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F5F" w:rsidRPr="00635CB3" w:rsidRDefault="002A0F5F" w:rsidP="002A0F5F">
      <w:pPr>
        <w:pStyle w:val="Prrafodelista"/>
        <w:ind w:left="0"/>
        <w:jc w:val="center"/>
        <w:rPr>
          <w:rFonts w:ascii="Arial" w:hAnsi="Arial" w:cs="Arial"/>
          <w:b/>
          <w:sz w:val="20"/>
          <w:szCs w:val="20"/>
          <w:lang w:val="es-419"/>
        </w:rPr>
      </w:pPr>
      <w:r w:rsidRPr="00635CB3">
        <w:rPr>
          <w:rFonts w:ascii="Arial" w:hAnsi="Arial" w:cs="Arial"/>
          <w:b/>
          <w:sz w:val="20"/>
          <w:szCs w:val="20"/>
          <w:lang w:val="es-419"/>
        </w:rPr>
        <w:t>Antecedentes del crédito y la banca en México</w:t>
      </w:r>
    </w:p>
    <w:p w:rsidR="002A0F5F" w:rsidRPr="00635CB3" w:rsidRDefault="002A0F5F" w:rsidP="002A0F5F">
      <w:pPr>
        <w:pStyle w:val="Prrafodelista"/>
        <w:ind w:left="0"/>
        <w:jc w:val="center"/>
        <w:rPr>
          <w:rFonts w:ascii="Arial" w:hAnsi="Arial" w:cs="Arial"/>
          <w:b/>
          <w:sz w:val="20"/>
          <w:szCs w:val="20"/>
          <w:lang w:val="es-419"/>
        </w:rPr>
      </w:pPr>
    </w:p>
    <w:p w:rsidR="002A0F5F" w:rsidRPr="00635CB3" w:rsidRDefault="002A0F5F" w:rsidP="002A0F5F">
      <w:pPr>
        <w:pStyle w:val="Prrafodelista"/>
        <w:numPr>
          <w:ilvl w:val="0"/>
          <w:numId w:val="5"/>
        </w:numPr>
        <w:ind w:left="360"/>
        <w:rPr>
          <w:rFonts w:ascii="Arial" w:hAnsi="Arial" w:cs="Arial"/>
          <w:sz w:val="20"/>
          <w:szCs w:val="20"/>
        </w:rPr>
      </w:pPr>
      <w:r w:rsidRPr="00635CB3">
        <w:rPr>
          <w:rFonts w:ascii="Arial" w:hAnsi="Arial" w:cs="Arial"/>
          <w:sz w:val="20"/>
          <w:szCs w:val="20"/>
        </w:rPr>
        <w:t>En épocas de la Nueva España no existían instituciones de crédito, ya que las transacciones se realizaban por medio del tru</w:t>
      </w:r>
      <w:r w:rsidR="00635CB3">
        <w:rPr>
          <w:rFonts w:ascii="Arial" w:hAnsi="Arial" w:cs="Arial"/>
          <w:sz w:val="20"/>
          <w:szCs w:val="20"/>
        </w:rPr>
        <w:t>e</w:t>
      </w:r>
      <w:r w:rsidRPr="00635CB3">
        <w:rPr>
          <w:rFonts w:ascii="Arial" w:hAnsi="Arial" w:cs="Arial"/>
          <w:sz w:val="20"/>
          <w:szCs w:val="20"/>
        </w:rPr>
        <w:t>que; los principales medio</w:t>
      </w:r>
      <w:r w:rsidR="00635CB3">
        <w:rPr>
          <w:rFonts w:ascii="Arial" w:hAnsi="Arial" w:cs="Arial"/>
          <w:sz w:val="20"/>
          <w:szCs w:val="20"/>
        </w:rPr>
        <w:t>s</w:t>
      </w:r>
      <w:r w:rsidRPr="00635CB3">
        <w:rPr>
          <w:rFonts w:ascii="Arial" w:hAnsi="Arial" w:cs="Arial"/>
          <w:sz w:val="20"/>
          <w:szCs w:val="20"/>
        </w:rPr>
        <w:t xml:space="preserve"> de pago entre los mercaderes era</w:t>
      </w:r>
      <w:r w:rsidR="00635CB3">
        <w:rPr>
          <w:rFonts w:ascii="Arial" w:hAnsi="Arial" w:cs="Arial"/>
          <w:sz w:val="20"/>
          <w:szCs w:val="20"/>
        </w:rPr>
        <w:t>n</w:t>
      </w:r>
      <w:r w:rsidRPr="00635CB3">
        <w:rPr>
          <w:rFonts w:ascii="Arial" w:hAnsi="Arial" w:cs="Arial"/>
          <w:sz w:val="20"/>
          <w:szCs w:val="20"/>
        </w:rPr>
        <w:t xml:space="preserve"> en especie y en el sector agrícola era mediante el trabajo. El crédito empieza a ser importan</w:t>
      </w:r>
      <w:r w:rsidR="00635CB3">
        <w:rPr>
          <w:rFonts w:ascii="Arial" w:hAnsi="Arial" w:cs="Arial"/>
          <w:sz w:val="20"/>
          <w:szCs w:val="20"/>
        </w:rPr>
        <w:t>te,</w:t>
      </w:r>
      <w:r w:rsidRPr="00635CB3">
        <w:rPr>
          <w:rFonts w:ascii="Arial" w:hAnsi="Arial" w:cs="Arial"/>
          <w:sz w:val="20"/>
          <w:szCs w:val="20"/>
        </w:rPr>
        <w:t xml:space="preserve"> y se daba como resultante de la escasez de circulante y medios de pago, y también por estrechez de los mercados y desajustes entre la oferta y la demanda. </w:t>
      </w:r>
    </w:p>
    <w:p w:rsidR="002A0F5F" w:rsidRPr="00635CB3" w:rsidRDefault="002A0F5F" w:rsidP="002A0F5F">
      <w:pPr>
        <w:pStyle w:val="Prrafodelista"/>
        <w:numPr>
          <w:ilvl w:val="0"/>
          <w:numId w:val="5"/>
        </w:numPr>
        <w:ind w:left="360"/>
        <w:rPr>
          <w:rFonts w:ascii="Arial" w:hAnsi="Arial" w:cs="Arial"/>
          <w:sz w:val="20"/>
          <w:szCs w:val="20"/>
        </w:rPr>
      </w:pPr>
      <w:r w:rsidRPr="00635CB3">
        <w:rPr>
          <w:rFonts w:ascii="Arial" w:hAnsi="Arial" w:cs="Arial"/>
          <w:sz w:val="20"/>
          <w:szCs w:val="20"/>
        </w:rPr>
        <w:t>En 1782 se crea una institución bancaria de nombre “Banco Nacional de San Carlos” para fomentar el comercio en general y de España en particular</w:t>
      </w:r>
      <w:r w:rsidR="00635CB3">
        <w:rPr>
          <w:rFonts w:ascii="Arial" w:hAnsi="Arial" w:cs="Arial"/>
          <w:sz w:val="20"/>
          <w:szCs w:val="20"/>
        </w:rPr>
        <w:t>;</w:t>
      </w:r>
      <w:r w:rsidRPr="00635CB3">
        <w:rPr>
          <w:rFonts w:ascii="Arial" w:hAnsi="Arial" w:cs="Arial"/>
          <w:sz w:val="20"/>
          <w:szCs w:val="20"/>
        </w:rPr>
        <w:t xml:space="preserve"> y en 1784 se crea en la Nueva España un Banco de Avío y Minas, con la finalidad de financiar a los mineros de escasos recursos.</w:t>
      </w:r>
    </w:p>
    <w:p w:rsidR="002A0F5F" w:rsidRPr="00635CB3" w:rsidRDefault="00635CB3" w:rsidP="002A0F5F">
      <w:pPr>
        <w:pStyle w:val="Prrafodelista"/>
        <w:numPr>
          <w:ilvl w:val="0"/>
          <w:numId w:val="5"/>
        </w:numPr>
        <w:ind w:left="360"/>
        <w:rPr>
          <w:rFonts w:ascii="Arial" w:hAnsi="Arial" w:cs="Arial"/>
          <w:sz w:val="20"/>
          <w:szCs w:val="20"/>
        </w:rPr>
      </w:pPr>
      <w:r>
        <w:rPr>
          <w:rFonts w:ascii="Arial" w:hAnsi="Arial" w:cs="Arial"/>
          <w:sz w:val="20"/>
          <w:szCs w:val="20"/>
        </w:rPr>
        <w:t>Una vez iniciado el peri</w:t>
      </w:r>
      <w:r w:rsidR="002A0F5F" w:rsidRPr="00635CB3">
        <w:rPr>
          <w:rFonts w:ascii="Arial" w:hAnsi="Arial" w:cs="Arial"/>
          <w:sz w:val="20"/>
          <w:szCs w:val="20"/>
        </w:rPr>
        <w:t>odo de independencia</w:t>
      </w:r>
      <w:r>
        <w:rPr>
          <w:rFonts w:ascii="Arial" w:hAnsi="Arial" w:cs="Arial"/>
          <w:sz w:val="20"/>
          <w:szCs w:val="20"/>
        </w:rPr>
        <w:t>,</w:t>
      </w:r>
      <w:r w:rsidR="002A0F5F" w:rsidRPr="00635CB3">
        <w:rPr>
          <w:rFonts w:ascii="Arial" w:hAnsi="Arial" w:cs="Arial"/>
          <w:sz w:val="20"/>
          <w:szCs w:val="20"/>
        </w:rPr>
        <w:t xml:space="preserve"> en el año 1810, cuando comenzaron las guerras interminables sobre regiones del virreinato de la Nueva España, trajo como resultado problemas dentro de los sistemas de crédito. </w:t>
      </w:r>
    </w:p>
    <w:p w:rsidR="002A0F5F" w:rsidRPr="00635CB3" w:rsidRDefault="002A0F5F" w:rsidP="002A0F5F">
      <w:pPr>
        <w:pStyle w:val="Prrafodelista"/>
        <w:numPr>
          <w:ilvl w:val="0"/>
          <w:numId w:val="5"/>
        </w:numPr>
        <w:ind w:left="360"/>
        <w:rPr>
          <w:rFonts w:ascii="Arial" w:hAnsi="Arial" w:cs="Arial"/>
          <w:sz w:val="20"/>
          <w:szCs w:val="20"/>
          <w:lang w:val="es-419"/>
        </w:rPr>
      </w:pPr>
      <w:r w:rsidRPr="00635CB3">
        <w:rPr>
          <w:rFonts w:ascii="Arial" w:hAnsi="Arial" w:cs="Arial"/>
          <w:sz w:val="20"/>
          <w:szCs w:val="20"/>
        </w:rPr>
        <w:t>En 1863 se funda en México el primer Banco operante en el país, siendo una sucursal de un banco privado manejado por capitalistas ingleses que se conoció como Banco de Londres.</w:t>
      </w:r>
      <w:r w:rsidRPr="00635CB3">
        <w:rPr>
          <w:rFonts w:ascii="Arial" w:hAnsi="Arial" w:cs="Arial"/>
          <w:sz w:val="20"/>
          <w:szCs w:val="20"/>
          <w:lang w:val="es-419"/>
        </w:rPr>
        <w:t xml:space="preserve"> </w:t>
      </w:r>
    </w:p>
    <w:p w:rsidR="002A0F5F" w:rsidRPr="00635CB3" w:rsidRDefault="002A0F5F" w:rsidP="002A0F5F">
      <w:pPr>
        <w:pStyle w:val="Prrafodelista"/>
        <w:numPr>
          <w:ilvl w:val="0"/>
          <w:numId w:val="5"/>
        </w:numPr>
        <w:ind w:left="360"/>
        <w:rPr>
          <w:rFonts w:ascii="Arial" w:hAnsi="Arial" w:cs="Arial"/>
          <w:sz w:val="20"/>
          <w:szCs w:val="20"/>
          <w:lang w:val="es-419"/>
        </w:rPr>
      </w:pPr>
      <w:r w:rsidRPr="00635CB3">
        <w:rPr>
          <w:rFonts w:ascii="Arial" w:hAnsi="Arial" w:cs="Arial"/>
          <w:sz w:val="20"/>
          <w:szCs w:val="20"/>
          <w:lang w:val="es-419"/>
        </w:rPr>
        <w:t>E</w:t>
      </w:r>
      <w:r w:rsidRPr="00635CB3">
        <w:rPr>
          <w:rFonts w:ascii="Arial" w:hAnsi="Arial" w:cs="Arial"/>
          <w:sz w:val="20"/>
          <w:szCs w:val="20"/>
        </w:rPr>
        <w:t>n 1881, con capital francés se creó el Banco Nacional de México, que todavía existe bajo el mismo nombre</w:t>
      </w:r>
      <w:r w:rsidRPr="00635CB3">
        <w:rPr>
          <w:rFonts w:ascii="Arial" w:hAnsi="Arial" w:cs="Arial"/>
          <w:sz w:val="20"/>
          <w:szCs w:val="20"/>
          <w:lang w:val="es-419"/>
        </w:rPr>
        <w:t>.</w:t>
      </w:r>
    </w:p>
    <w:p w:rsidR="002A0F5F" w:rsidRPr="00635CB3" w:rsidRDefault="002A0F5F" w:rsidP="002A0F5F">
      <w:pPr>
        <w:pStyle w:val="Prrafodelista"/>
        <w:numPr>
          <w:ilvl w:val="0"/>
          <w:numId w:val="5"/>
        </w:numPr>
        <w:ind w:left="360"/>
        <w:rPr>
          <w:rFonts w:ascii="Arial" w:hAnsi="Arial" w:cs="Arial"/>
          <w:sz w:val="20"/>
          <w:szCs w:val="20"/>
        </w:rPr>
      </w:pPr>
      <w:r w:rsidRPr="00635CB3">
        <w:rPr>
          <w:rFonts w:ascii="Arial" w:hAnsi="Arial" w:cs="Arial"/>
          <w:sz w:val="20"/>
          <w:szCs w:val="20"/>
        </w:rPr>
        <w:t>En 1914</w:t>
      </w:r>
      <w:r w:rsidR="00635CB3">
        <w:rPr>
          <w:rFonts w:ascii="Arial" w:hAnsi="Arial" w:cs="Arial"/>
          <w:sz w:val="20"/>
          <w:szCs w:val="20"/>
        </w:rPr>
        <w:t>,</w:t>
      </w:r>
      <w:r w:rsidRPr="00635CB3">
        <w:rPr>
          <w:rFonts w:ascii="Arial" w:hAnsi="Arial" w:cs="Arial"/>
          <w:sz w:val="20"/>
          <w:szCs w:val="20"/>
        </w:rPr>
        <w:t xml:space="preserve"> los billetes </w:t>
      </w:r>
      <w:r w:rsidR="00635CB3">
        <w:rPr>
          <w:rFonts w:ascii="Arial" w:hAnsi="Arial" w:cs="Arial"/>
          <w:sz w:val="20"/>
          <w:szCs w:val="20"/>
        </w:rPr>
        <w:t>en circulación de los bancos y</w:t>
      </w:r>
      <w:r w:rsidRPr="00635CB3">
        <w:rPr>
          <w:rFonts w:ascii="Arial" w:hAnsi="Arial" w:cs="Arial"/>
          <w:sz w:val="20"/>
          <w:szCs w:val="20"/>
        </w:rPr>
        <w:t xml:space="preserve"> los depósitos a la vista estaban respaldados con una garantía en metálico de 26.5%</w:t>
      </w:r>
      <w:r w:rsidR="00635CB3">
        <w:rPr>
          <w:rFonts w:ascii="Arial" w:hAnsi="Arial" w:cs="Arial"/>
          <w:sz w:val="20"/>
          <w:szCs w:val="20"/>
        </w:rPr>
        <w:t>;</w:t>
      </w:r>
      <w:r w:rsidRPr="00635CB3">
        <w:rPr>
          <w:rFonts w:ascii="Arial" w:hAnsi="Arial" w:cs="Arial"/>
          <w:sz w:val="20"/>
          <w:szCs w:val="20"/>
        </w:rPr>
        <w:t xml:space="preserve"> mientras que la ley exigía por lo menos 33% debido a la mala regulación bancaría que existía en ese tiempo.</w:t>
      </w:r>
    </w:p>
    <w:p w:rsidR="002A0F5F" w:rsidRPr="00635CB3" w:rsidRDefault="002A0F5F" w:rsidP="002A0F5F">
      <w:pPr>
        <w:pStyle w:val="Prrafodelista"/>
        <w:numPr>
          <w:ilvl w:val="0"/>
          <w:numId w:val="5"/>
        </w:numPr>
        <w:ind w:left="360"/>
        <w:rPr>
          <w:rFonts w:ascii="Arial" w:hAnsi="Arial" w:cs="Arial"/>
          <w:sz w:val="20"/>
          <w:szCs w:val="20"/>
        </w:rPr>
      </w:pPr>
      <w:r w:rsidRPr="00635CB3">
        <w:rPr>
          <w:rFonts w:ascii="Arial" w:hAnsi="Arial" w:cs="Arial"/>
          <w:sz w:val="20"/>
          <w:szCs w:val="20"/>
        </w:rPr>
        <w:t xml:space="preserve">El artículo 28 de la constitución de 1917 señalaba que en México la facultad de emitir billetes estaba reservada a un banco Único de Emisión que quedaría bajo el control del gobierno </w:t>
      </w:r>
    </w:p>
    <w:p w:rsidR="002A0F5F" w:rsidRPr="00635CB3" w:rsidRDefault="002A0F5F" w:rsidP="002A0F5F">
      <w:pPr>
        <w:pStyle w:val="Prrafodelista"/>
        <w:numPr>
          <w:ilvl w:val="0"/>
          <w:numId w:val="5"/>
        </w:numPr>
        <w:ind w:left="360"/>
        <w:rPr>
          <w:rFonts w:ascii="Arial" w:hAnsi="Arial" w:cs="Arial"/>
          <w:sz w:val="20"/>
          <w:szCs w:val="20"/>
          <w:lang w:val="es-419"/>
        </w:rPr>
      </w:pPr>
      <w:r w:rsidRPr="00635CB3">
        <w:rPr>
          <w:rFonts w:ascii="Arial" w:hAnsi="Arial" w:cs="Arial"/>
          <w:sz w:val="20"/>
          <w:szCs w:val="20"/>
          <w:lang w:val="es-419"/>
        </w:rPr>
        <w:t>En 1</w:t>
      </w:r>
      <w:r w:rsidRPr="00635CB3">
        <w:rPr>
          <w:rFonts w:ascii="Arial" w:hAnsi="Arial" w:cs="Arial"/>
          <w:sz w:val="20"/>
          <w:szCs w:val="20"/>
        </w:rPr>
        <w:t xml:space="preserve">925 </w:t>
      </w:r>
      <w:r w:rsidRPr="00635CB3">
        <w:rPr>
          <w:rFonts w:ascii="Arial" w:hAnsi="Arial" w:cs="Arial"/>
          <w:sz w:val="20"/>
          <w:szCs w:val="20"/>
          <w:lang w:val="es-419"/>
        </w:rPr>
        <w:t xml:space="preserve">el </w:t>
      </w:r>
      <w:r w:rsidRPr="00635CB3">
        <w:rPr>
          <w:rFonts w:ascii="Arial" w:hAnsi="Arial" w:cs="Arial"/>
          <w:sz w:val="20"/>
          <w:szCs w:val="20"/>
        </w:rPr>
        <w:t>Banco de México abre sus puertas, poniendo fin a que cualquier banco pueda emitir billetes o monedas</w:t>
      </w:r>
      <w:r w:rsidRPr="00635CB3">
        <w:rPr>
          <w:rFonts w:ascii="Arial" w:hAnsi="Arial" w:cs="Arial"/>
          <w:sz w:val="20"/>
          <w:szCs w:val="20"/>
          <w:lang w:val="es-419"/>
        </w:rPr>
        <w:t>.</w:t>
      </w:r>
    </w:p>
    <w:p w:rsidR="002A0F5F" w:rsidRPr="00635CB3" w:rsidRDefault="002A0F5F" w:rsidP="002A0F5F">
      <w:pPr>
        <w:pStyle w:val="Prrafodelista"/>
        <w:numPr>
          <w:ilvl w:val="0"/>
          <w:numId w:val="5"/>
        </w:numPr>
        <w:ind w:left="360"/>
        <w:rPr>
          <w:rFonts w:ascii="Arial" w:hAnsi="Arial" w:cs="Arial"/>
          <w:sz w:val="20"/>
          <w:szCs w:val="20"/>
        </w:rPr>
      </w:pPr>
      <w:r w:rsidRPr="00635CB3">
        <w:rPr>
          <w:rFonts w:ascii="Arial" w:hAnsi="Arial" w:cs="Arial"/>
          <w:sz w:val="20"/>
          <w:szCs w:val="20"/>
        </w:rPr>
        <w:t>En 1932 se inicia la creación de los primeros bancos de fomento y desarrollo</w:t>
      </w:r>
      <w:r w:rsidRPr="00635CB3">
        <w:rPr>
          <w:rFonts w:ascii="Arial" w:hAnsi="Arial" w:cs="Arial"/>
          <w:sz w:val="20"/>
          <w:szCs w:val="20"/>
          <w:lang w:val="es-419"/>
        </w:rPr>
        <w:t>,</w:t>
      </w:r>
      <w:r w:rsidRPr="00635CB3">
        <w:rPr>
          <w:rFonts w:ascii="Arial" w:hAnsi="Arial" w:cs="Arial"/>
          <w:sz w:val="20"/>
          <w:szCs w:val="20"/>
        </w:rPr>
        <w:t xml:space="preserve"> creándose una institución nacional de crédito, que posteriormente se llamó banca de desarrollo, con lo que surgen instituciones financieras de desarrollo como: </w:t>
      </w:r>
      <w:proofErr w:type="spellStart"/>
      <w:r w:rsidRPr="00635CB3">
        <w:rPr>
          <w:rFonts w:ascii="Arial" w:hAnsi="Arial" w:cs="Arial"/>
          <w:sz w:val="20"/>
          <w:szCs w:val="20"/>
        </w:rPr>
        <w:t>Banobras</w:t>
      </w:r>
      <w:proofErr w:type="spellEnd"/>
      <w:r w:rsidRPr="00635CB3">
        <w:rPr>
          <w:rFonts w:ascii="Arial" w:hAnsi="Arial" w:cs="Arial"/>
          <w:sz w:val="20"/>
          <w:szCs w:val="20"/>
        </w:rPr>
        <w:t>, Financiera Rural, Unión Nacional de Productores de Azúcar, Banco Nacional de Comercio Exterior (Bancomext), entre otras.</w:t>
      </w:r>
    </w:p>
    <w:p w:rsidR="002A0F5F" w:rsidRPr="00635CB3" w:rsidRDefault="002A0F5F" w:rsidP="002A0F5F">
      <w:pPr>
        <w:pStyle w:val="Prrafodelista"/>
        <w:numPr>
          <w:ilvl w:val="0"/>
          <w:numId w:val="5"/>
        </w:numPr>
        <w:ind w:left="360"/>
        <w:rPr>
          <w:rFonts w:ascii="Arial" w:hAnsi="Arial" w:cs="Arial"/>
          <w:sz w:val="20"/>
          <w:szCs w:val="20"/>
        </w:rPr>
      </w:pPr>
      <w:r w:rsidRPr="00635CB3">
        <w:rPr>
          <w:rFonts w:ascii="Arial" w:hAnsi="Arial" w:cs="Arial"/>
          <w:sz w:val="20"/>
          <w:szCs w:val="20"/>
          <w:lang w:val="es-419"/>
        </w:rPr>
        <w:t>E</w:t>
      </w:r>
      <w:r w:rsidRPr="00635CB3">
        <w:rPr>
          <w:rFonts w:ascii="Arial" w:hAnsi="Arial" w:cs="Arial"/>
          <w:sz w:val="20"/>
          <w:szCs w:val="20"/>
        </w:rPr>
        <w:t>n 1941</w:t>
      </w:r>
      <w:r w:rsidR="00635CB3">
        <w:rPr>
          <w:rFonts w:ascii="Arial" w:hAnsi="Arial" w:cs="Arial"/>
          <w:sz w:val="20"/>
          <w:szCs w:val="20"/>
        </w:rPr>
        <w:t>,</w:t>
      </w:r>
      <w:r w:rsidRPr="00635CB3">
        <w:rPr>
          <w:rFonts w:ascii="Arial" w:hAnsi="Arial" w:cs="Arial"/>
          <w:sz w:val="20"/>
          <w:szCs w:val="20"/>
        </w:rPr>
        <w:t xml:space="preserve"> las instituciones financieras con clasificadas de la siguiente forma:</w:t>
      </w:r>
    </w:p>
    <w:p w:rsidR="002A0F5F" w:rsidRPr="00635CB3" w:rsidRDefault="00635CB3" w:rsidP="002A0F5F">
      <w:pPr>
        <w:pStyle w:val="Prrafodelista"/>
        <w:numPr>
          <w:ilvl w:val="0"/>
          <w:numId w:val="3"/>
        </w:numPr>
        <w:rPr>
          <w:rFonts w:ascii="Arial" w:hAnsi="Arial" w:cs="Arial"/>
          <w:sz w:val="20"/>
          <w:szCs w:val="20"/>
        </w:rPr>
      </w:pPr>
      <w:r>
        <w:rPr>
          <w:rFonts w:ascii="Arial" w:hAnsi="Arial" w:cs="Arial"/>
          <w:sz w:val="20"/>
          <w:szCs w:val="20"/>
        </w:rPr>
        <w:t>Instituciones de crédito</w:t>
      </w:r>
      <w:r w:rsidR="002A0F5F" w:rsidRPr="00635CB3">
        <w:rPr>
          <w:rFonts w:ascii="Arial" w:hAnsi="Arial" w:cs="Arial"/>
          <w:sz w:val="20"/>
          <w:szCs w:val="20"/>
        </w:rPr>
        <w:t xml:space="preserve">: bancos de depósito, sociedades financieras e hipotecarias y bancos de capitalización. </w:t>
      </w:r>
    </w:p>
    <w:p w:rsidR="002A0F5F" w:rsidRPr="00635CB3" w:rsidRDefault="00635CB3" w:rsidP="002A0F5F">
      <w:pPr>
        <w:pStyle w:val="Prrafodelista"/>
        <w:numPr>
          <w:ilvl w:val="0"/>
          <w:numId w:val="3"/>
        </w:numPr>
        <w:rPr>
          <w:rFonts w:ascii="Arial" w:hAnsi="Arial" w:cs="Arial"/>
          <w:sz w:val="20"/>
          <w:szCs w:val="20"/>
        </w:rPr>
      </w:pPr>
      <w:r w:rsidRPr="00635CB3">
        <w:rPr>
          <w:rFonts w:ascii="Arial" w:hAnsi="Arial" w:cs="Arial"/>
          <w:sz w:val="20"/>
          <w:szCs w:val="20"/>
        </w:rPr>
        <w:t>Organizaciones auxiliares</w:t>
      </w:r>
      <w:r w:rsidR="002A0F5F" w:rsidRPr="00635CB3">
        <w:rPr>
          <w:rFonts w:ascii="Arial" w:hAnsi="Arial" w:cs="Arial"/>
          <w:sz w:val="20"/>
          <w:szCs w:val="20"/>
        </w:rPr>
        <w:t xml:space="preserve"> de crédito</w:t>
      </w:r>
      <w:r>
        <w:rPr>
          <w:rFonts w:ascii="Arial" w:hAnsi="Arial" w:cs="Arial"/>
          <w:sz w:val="20"/>
          <w:szCs w:val="20"/>
        </w:rPr>
        <w:t>: a</w:t>
      </w:r>
      <w:r w:rsidR="002A0F5F" w:rsidRPr="00635CB3">
        <w:rPr>
          <w:rFonts w:ascii="Arial" w:hAnsi="Arial" w:cs="Arial"/>
          <w:sz w:val="20"/>
          <w:szCs w:val="20"/>
        </w:rPr>
        <w:t>lmacenes generales de depósito, cámaras de compensación, bolsa de valores y uniones de crédito.</w:t>
      </w:r>
    </w:p>
    <w:p w:rsidR="002A0F5F" w:rsidRPr="00635CB3" w:rsidRDefault="002A0F5F" w:rsidP="002A0F5F">
      <w:pPr>
        <w:pStyle w:val="Prrafodelista"/>
        <w:numPr>
          <w:ilvl w:val="0"/>
          <w:numId w:val="6"/>
        </w:numPr>
        <w:rPr>
          <w:rFonts w:ascii="Arial" w:hAnsi="Arial" w:cs="Arial"/>
          <w:sz w:val="20"/>
          <w:szCs w:val="20"/>
        </w:rPr>
      </w:pPr>
      <w:r w:rsidRPr="00635CB3">
        <w:rPr>
          <w:rFonts w:ascii="Arial" w:hAnsi="Arial" w:cs="Arial"/>
          <w:sz w:val="20"/>
          <w:szCs w:val="20"/>
        </w:rPr>
        <w:t>Entre 1976 y 1980 se crearon los primero bancos múltiples</w:t>
      </w:r>
      <w:r w:rsidR="00635CB3">
        <w:rPr>
          <w:rFonts w:ascii="Arial" w:hAnsi="Arial" w:cs="Arial"/>
          <w:sz w:val="20"/>
          <w:szCs w:val="20"/>
        </w:rPr>
        <w:t>.</w:t>
      </w:r>
      <w:r w:rsidRPr="00635CB3">
        <w:rPr>
          <w:rFonts w:ascii="Arial" w:hAnsi="Arial" w:cs="Arial"/>
          <w:sz w:val="20"/>
          <w:szCs w:val="20"/>
        </w:rPr>
        <w:t xml:space="preserve"> </w:t>
      </w:r>
    </w:p>
    <w:p w:rsidR="00635CB3" w:rsidRDefault="002A0F5F" w:rsidP="002A0F5F">
      <w:pPr>
        <w:pStyle w:val="Prrafodelista"/>
        <w:numPr>
          <w:ilvl w:val="0"/>
          <w:numId w:val="6"/>
        </w:numPr>
        <w:rPr>
          <w:rFonts w:ascii="Arial" w:hAnsi="Arial" w:cs="Arial"/>
          <w:sz w:val="20"/>
          <w:szCs w:val="20"/>
        </w:rPr>
      </w:pPr>
      <w:r w:rsidRPr="00635CB3">
        <w:rPr>
          <w:rFonts w:ascii="Arial" w:hAnsi="Arial" w:cs="Arial"/>
          <w:sz w:val="20"/>
          <w:szCs w:val="20"/>
        </w:rPr>
        <w:t>Durante la presidencia de José López portillo</w:t>
      </w:r>
      <w:r w:rsidR="00635CB3">
        <w:rPr>
          <w:rFonts w:ascii="Arial" w:hAnsi="Arial" w:cs="Arial"/>
          <w:sz w:val="20"/>
          <w:szCs w:val="20"/>
        </w:rPr>
        <w:t>,</w:t>
      </w:r>
      <w:r w:rsidRPr="00635CB3">
        <w:rPr>
          <w:rFonts w:ascii="Arial" w:hAnsi="Arial" w:cs="Arial"/>
          <w:sz w:val="20"/>
          <w:szCs w:val="20"/>
        </w:rPr>
        <w:t xml:space="preserve"> en 1982</w:t>
      </w:r>
      <w:r w:rsidR="00635CB3">
        <w:rPr>
          <w:rFonts w:ascii="Arial" w:hAnsi="Arial" w:cs="Arial"/>
          <w:sz w:val="20"/>
          <w:szCs w:val="20"/>
        </w:rPr>
        <w:t>,</w:t>
      </w:r>
      <w:r w:rsidRPr="00635CB3">
        <w:rPr>
          <w:rFonts w:ascii="Arial" w:hAnsi="Arial" w:cs="Arial"/>
          <w:sz w:val="20"/>
          <w:szCs w:val="20"/>
        </w:rPr>
        <w:t xml:space="preserve"> la banca privada es expropiada por las siguientes razones: </w:t>
      </w:r>
    </w:p>
    <w:p w:rsidR="002A0F5F" w:rsidRPr="00635CB3" w:rsidRDefault="00635CB3" w:rsidP="00635CB3">
      <w:pPr>
        <w:pStyle w:val="Prrafodelista"/>
        <w:ind w:left="360"/>
        <w:rPr>
          <w:rFonts w:ascii="Arial" w:hAnsi="Arial" w:cs="Arial"/>
          <w:sz w:val="20"/>
          <w:szCs w:val="20"/>
        </w:rPr>
      </w:pPr>
      <w:r>
        <w:rPr>
          <w:rFonts w:ascii="Arial" w:hAnsi="Arial" w:cs="Arial"/>
          <w:sz w:val="20"/>
          <w:szCs w:val="20"/>
        </w:rPr>
        <w:t>L</w:t>
      </w:r>
      <w:r w:rsidR="002A0F5F" w:rsidRPr="00635CB3">
        <w:rPr>
          <w:rFonts w:ascii="Arial" w:hAnsi="Arial" w:cs="Arial"/>
          <w:sz w:val="20"/>
          <w:szCs w:val="20"/>
        </w:rPr>
        <w:t>os bancos privados habían obtenido ganancias muy altas en la prestación de servicios públicos concesionados; habían creado de acuerdo con sus intereses fenómenos monopólicos con dinero aportado por el público con la finalidad de que el crédito se concentrará en la mayor parte del público lo que provocó que se detonara una crisis económica.</w:t>
      </w:r>
    </w:p>
    <w:p w:rsidR="006416A9" w:rsidRPr="00635CB3" w:rsidRDefault="00635CB3" w:rsidP="006416A9">
      <w:pPr>
        <w:pStyle w:val="Prrafodelista"/>
        <w:numPr>
          <w:ilvl w:val="0"/>
          <w:numId w:val="6"/>
        </w:numPr>
        <w:rPr>
          <w:rFonts w:ascii="Arial" w:hAnsi="Arial" w:cs="Arial"/>
          <w:sz w:val="20"/>
          <w:szCs w:val="20"/>
        </w:rPr>
      </w:pPr>
      <w:r>
        <w:rPr>
          <w:rFonts w:ascii="Arial" w:hAnsi="Arial" w:cs="Arial"/>
          <w:sz w:val="20"/>
          <w:szCs w:val="20"/>
        </w:rPr>
        <w:t>Entre</w:t>
      </w:r>
      <w:r w:rsidR="002A0F5F" w:rsidRPr="00635CB3">
        <w:rPr>
          <w:rFonts w:ascii="Arial" w:hAnsi="Arial" w:cs="Arial"/>
          <w:sz w:val="20"/>
          <w:szCs w:val="20"/>
        </w:rPr>
        <w:t xml:space="preserve"> 1989 y 1990 se aplica un programa que consistía en privatizar la banca comercial, regresándola a la iniciativa privada. </w:t>
      </w:r>
    </w:p>
    <w:p w:rsidR="006416A9" w:rsidRPr="00635CB3" w:rsidRDefault="002A0F5F" w:rsidP="006416A9">
      <w:pPr>
        <w:pStyle w:val="Prrafodelista"/>
        <w:numPr>
          <w:ilvl w:val="0"/>
          <w:numId w:val="6"/>
        </w:numPr>
        <w:rPr>
          <w:rFonts w:ascii="Arial" w:hAnsi="Arial" w:cs="Arial"/>
          <w:sz w:val="20"/>
          <w:szCs w:val="20"/>
          <w:lang w:val="es-419"/>
        </w:rPr>
      </w:pPr>
      <w:r w:rsidRPr="00635CB3">
        <w:rPr>
          <w:rFonts w:ascii="Arial" w:hAnsi="Arial" w:cs="Arial"/>
          <w:sz w:val="20"/>
          <w:szCs w:val="20"/>
        </w:rPr>
        <w:t>En 1990</w:t>
      </w:r>
      <w:r w:rsidR="00635CB3">
        <w:rPr>
          <w:rFonts w:ascii="Arial" w:hAnsi="Arial" w:cs="Arial"/>
          <w:sz w:val="20"/>
          <w:szCs w:val="20"/>
        </w:rPr>
        <w:t>,</w:t>
      </w:r>
      <w:r w:rsidRPr="00635CB3">
        <w:rPr>
          <w:rFonts w:ascii="Arial" w:hAnsi="Arial" w:cs="Arial"/>
          <w:sz w:val="20"/>
          <w:szCs w:val="20"/>
        </w:rPr>
        <w:t xml:space="preserve"> el gobierno en conjunto con todos los partidos políticos, crean un fondo de contingencia llamado FOBAPROA (Fondo Bancario de Protección al Ahorro)</w:t>
      </w:r>
      <w:r w:rsidR="00635CB3">
        <w:rPr>
          <w:rFonts w:ascii="Arial" w:hAnsi="Arial" w:cs="Arial"/>
          <w:sz w:val="20"/>
          <w:szCs w:val="20"/>
        </w:rPr>
        <w:t>,</w:t>
      </w:r>
      <w:r w:rsidRPr="00635CB3">
        <w:rPr>
          <w:rFonts w:ascii="Arial" w:hAnsi="Arial" w:cs="Arial"/>
          <w:sz w:val="20"/>
          <w:szCs w:val="20"/>
        </w:rPr>
        <w:t xml:space="preserve"> creado con el objetivo de enfrentar posibles problemas financieros extraordinarios con el antecedente de sucesivas crisis económicas que provenían de la falta de li</w:t>
      </w:r>
      <w:r w:rsidR="006416A9" w:rsidRPr="00635CB3">
        <w:rPr>
          <w:rFonts w:ascii="Arial" w:hAnsi="Arial" w:cs="Arial"/>
          <w:sz w:val="20"/>
          <w:szCs w:val="20"/>
        </w:rPr>
        <w:t>quidez del sistema bancario</w:t>
      </w:r>
      <w:r w:rsidR="006416A9" w:rsidRPr="00635CB3">
        <w:rPr>
          <w:rFonts w:ascii="Arial" w:hAnsi="Arial" w:cs="Arial"/>
          <w:sz w:val="20"/>
          <w:szCs w:val="20"/>
          <w:lang w:val="es-419"/>
        </w:rPr>
        <w:t>.</w:t>
      </w:r>
    </w:p>
    <w:p w:rsidR="006416A9" w:rsidRPr="00635CB3" w:rsidRDefault="002A0F5F" w:rsidP="006416A9">
      <w:pPr>
        <w:pStyle w:val="Prrafodelista"/>
        <w:numPr>
          <w:ilvl w:val="0"/>
          <w:numId w:val="6"/>
        </w:numPr>
        <w:rPr>
          <w:rFonts w:ascii="Arial" w:hAnsi="Arial" w:cs="Arial"/>
          <w:sz w:val="20"/>
          <w:szCs w:val="20"/>
          <w:lang w:val="es-419"/>
        </w:rPr>
      </w:pPr>
      <w:r w:rsidRPr="00635CB3">
        <w:rPr>
          <w:rFonts w:ascii="Arial" w:hAnsi="Arial" w:cs="Arial"/>
          <w:sz w:val="20"/>
          <w:szCs w:val="20"/>
        </w:rPr>
        <w:lastRenderedPageBreak/>
        <w:t>En 1998 el FOBAPROA es reemplazado por el Instituto para la Protección al Ahorro Bancario (IPAB), dicho instituto surgió con la promulgación de la Ley de Protección al Ahorro Bancario, en donde se buscaba un seguro para el depósito de los ahorradores</w:t>
      </w:r>
      <w:r w:rsidR="006416A9" w:rsidRPr="00635CB3">
        <w:rPr>
          <w:rFonts w:ascii="Arial" w:hAnsi="Arial" w:cs="Arial"/>
          <w:sz w:val="20"/>
          <w:szCs w:val="20"/>
          <w:lang w:val="es-419"/>
        </w:rPr>
        <w:t>.</w:t>
      </w:r>
    </w:p>
    <w:p w:rsidR="006416A9" w:rsidRPr="00635CB3" w:rsidRDefault="006416A9" w:rsidP="002A0F5F">
      <w:pPr>
        <w:pStyle w:val="Prrafodelista"/>
        <w:ind w:left="0"/>
        <w:rPr>
          <w:rFonts w:ascii="Arial" w:hAnsi="Arial" w:cs="Arial"/>
          <w:sz w:val="20"/>
          <w:szCs w:val="20"/>
          <w:lang w:val="es-419"/>
        </w:rPr>
      </w:pPr>
    </w:p>
    <w:p w:rsidR="002A0F5F" w:rsidRPr="00635CB3" w:rsidRDefault="002A0F5F" w:rsidP="006416A9">
      <w:pPr>
        <w:pStyle w:val="Prrafodelista"/>
        <w:numPr>
          <w:ilvl w:val="0"/>
          <w:numId w:val="6"/>
        </w:numPr>
        <w:rPr>
          <w:rFonts w:ascii="Arial" w:hAnsi="Arial" w:cs="Arial"/>
          <w:sz w:val="20"/>
          <w:szCs w:val="20"/>
        </w:rPr>
      </w:pPr>
      <w:r w:rsidRPr="00635CB3">
        <w:rPr>
          <w:rFonts w:ascii="Arial" w:hAnsi="Arial" w:cs="Arial"/>
          <w:sz w:val="20"/>
          <w:szCs w:val="20"/>
        </w:rPr>
        <w:t>En 1999</w:t>
      </w:r>
      <w:bookmarkStart w:id="0" w:name="_GoBack"/>
      <w:bookmarkEnd w:id="0"/>
      <w:r w:rsidRPr="00635CB3">
        <w:rPr>
          <w:rFonts w:ascii="Arial" w:hAnsi="Arial" w:cs="Arial"/>
          <w:sz w:val="20"/>
          <w:szCs w:val="20"/>
        </w:rPr>
        <w:t xml:space="preserve"> varios bancos de México fueron comprados por grupos financieros extranjeros y es cuando se funda l</w:t>
      </w:r>
      <w:r w:rsidR="006416A9" w:rsidRPr="00635CB3">
        <w:rPr>
          <w:rFonts w:ascii="Arial" w:hAnsi="Arial" w:cs="Arial"/>
          <w:sz w:val="20"/>
          <w:szCs w:val="20"/>
        </w:rPr>
        <w:t>a CONDUSEF.</w:t>
      </w:r>
    </w:p>
    <w:p w:rsidR="002A0F5F" w:rsidRPr="00635CB3" w:rsidRDefault="002A0F5F" w:rsidP="006416A9">
      <w:pPr>
        <w:pStyle w:val="Prrafodelista"/>
        <w:numPr>
          <w:ilvl w:val="0"/>
          <w:numId w:val="6"/>
        </w:numPr>
        <w:rPr>
          <w:rFonts w:ascii="Arial" w:hAnsi="Arial" w:cs="Arial"/>
          <w:sz w:val="20"/>
          <w:szCs w:val="20"/>
        </w:rPr>
      </w:pPr>
      <w:r w:rsidRPr="00635CB3">
        <w:rPr>
          <w:rFonts w:ascii="Arial" w:hAnsi="Arial" w:cs="Arial"/>
          <w:sz w:val="20"/>
          <w:szCs w:val="20"/>
        </w:rPr>
        <w:t>Desde el año 2000 al 2006 la Banca Mexicana entra en una etapa de apertura y consolidación, en donde se crea la Ley de Ahorro y Crédito Popular y La Ley de Sociedades de Inversión.</w:t>
      </w:r>
    </w:p>
    <w:p w:rsidR="00EF5070" w:rsidRPr="00635CB3" w:rsidRDefault="00635CB3">
      <w:pPr>
        <w:rPr>
          <w:rFonts w:ascii="Arial" w:hAnsi="Arial" w:cs="Arial"/>
          <w:sz w:val="20"/>
          <w:szCs w:val="20"/>
        </w:rPr>
      </w:pPr>
    </w:p>
    <w:p w:rsidR="006416A9" w:rsidRPr="00635CB3" w:rsidRDefault="006416A9">
      <w:pPr>
        <w:rPr>
          <w:rFonts w:ascii="Arial" w:hAnsi="Arial" w:cs="Arial"/>
          <w:sz w:val="20"/>
          <w:szCs w:val="20"/>
        </w:rPr>
      </w:pPr>
    </w:p>
    <w:p w:rsidR="006416A9" w:rsidRPr="00635CB3" w:rsidRDefault="006416A9">
      <w:pPr>
        <w:rPr>
          <w:rFonts w:ascii="Arial" w:hAnsi="Arial" w:cs="Arial"/>
          <w:sz w:val="20"/>
          <w:szCs w:val="20"/>
        </w:rPr>
      </w:pPr>
      <w:proofErr w:type="spellStart"/>
      <w:r w:rsidRPr="00635CB3">
        <w:rPr>
          <w:rFonts w:ascii="Arial" w:hAnsi="Arial" w:cs="Arial"/>
          <w:sz w:val="20"/>
          <w:szCs w:val="20"/>
          <w:lang w:val="es-419"/>
        </w:rPr>
        <w:t>Turrent</w:t>
      </w:r>
      <w:proofErr w:type="spellEnd"/>
      <w:r w:rsidRPr="00635CB3">
        <w:rPr>
          <w:rFonts w:ascii="Arial" w:hAnsi="Arial" w:cs="Arial"/>
          <w:sz w:val="20"/>
          <w:szCs w:val="20"/>
          <w:lang w:val="es-419"/>
        </w:rPr>
        <w:t xml:space="preserve">, E. (s.f.). Historia sintética de la banca en México. Recuperado de </w:t>
      </w:r>
      <w:hyperlink r:id="rId5" w:history="1">
        <w:r w:rsidRPr="00635CB3">
          <w:rPr>
            <w:rStyle w:val="Hipervnculo"/>
            <w:rFonts w:ascii="Arial" w:hAnsi="Arial" w:cs="Arial"/>
            <w:sz w:val="20"/>
            <w:szCs w:val="20"/>
            <w:lang w:val="es-419"/>
          </w:rPr>
          <w:t>http://www.banxico.org.mx/sistema-financiero/material-educativo/basico/%7BFFF17467-8ED6-2AB2-1B3B-ACCE5C2AF0E6%7D.pdf</w:t>
        </w:r>
      </w:hyperlink>
      <w:r w:rsidRPr="00635CB3">
        <w:rPr>
          <w:rFonts w:ascii="Arial" w:hAnsi="Arial" w:cs="Arial"/>
          <w:sz w:val="20"/>
          <w:szCs w:val="20"/>
          <w:lang w:val="es-419"/>
        </w:rPr>
        <w:t xml:space="preserve"> </w:t>
      </w:r>
    </w:p>
    <w:sectPr w:rsidR="006416A9" w:rsidRPr="00635C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85C"/>
    <w:multiLevelType w:val="hybridMultilevel"/>
    <w:tmpl w:val="0338E7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FC305C4"/>
    <w:multiLevelType w:val="hybridMultilevel"/>
    <w:tmpl w:val="D8F00360"/>
    <w:lvl w:ilvl="0" w:tplc="580A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4A2454D"/>
    <w:multiLevelType w:val="hybridMultilevel"/>
    <w:tmpl w:val="9D94CE6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15:restartNumberingAfterBreak="0">
    <w:nsid w:val="62DF4E4B"/>
    <w:multiLevelType w:val="hybridMultilevel"/>
    <w:tmpl w:val="32623D6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 w15:restartNumberingAfterBreak="0">
    <w:nsid w:val="66AF0A4E"/>
    <w:multiLevelType w:val="hybridMultilevel"/>
    <w:tmpl w:val="EF5884FC"/>
    <w:lvl w:ilvl="0" w:tplc="5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 w15:restartNumberingAfterBreak="0">
    <w:nsid w:val="67EC066B"/>
    <w:multiLevelType w:val="hybridMultilevel"/>
    <w:tmpl w:val="CC64B054"/>
    <w:lvl w:ilvl="0" w:tplc="580A000F">
      <w:start w:val="1"/>
      <w:numFmt w:val="decimal"/>
      <w:lvlText w:val="%1."/>
      <w:lvlJc w:val="left"/>
      <w:pPr>
        <w:ind w:left="2136" w:hanging="360"/>
      </w:pPr>
      <w:rPr>
        <w:rFont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5F"/>
    <w:rsid w:val="002A0F5F"/>
    <w:rsid w:val="00635CB3"/>
    <w:rsid w:val="006416A9"/>
    <w:rsid w:val="00CE29FF"/>
    <w:rsid w:val="00D6787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E0022-0293-4DDA-98A5-9A72EB16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5F"/>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0F5F"/>
    <w:pPr>
      <w:ind w:left="720"/>
      <w:contextualSpacing/>
    </w:pPr>
  </w:style>
  <w:style w:type="character" w:styleId="Hipervnculo">
    <w:name w:val="Hyperlink"/>
    <w:basedOn w:val="Fuentedeprrafopredeter"/>
    <w:uiPriority w:val="99"/>
    <w:unhideWhenUsed/>
    <w:rsid w:val="00641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nxico.org.mx/sistema-financiero/material-educativo/basico/%7BFFF17467-8ED6-2AB2-1B3B-ACCE5C2AF0E6%7D.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HERNANDO ACOSTA SALINAS</dc:creator>
  <cp:keywords/>
  <dc:description/>
  <cp:lastModifiedBy>GEORGINA ALEJANDRA BOTELLO TEJEDA</cp:lastModifiedBy>
  <cp:revision>2</cp:revision>
  <dcterms:created xsi:type="dcterms:W3CDTF">2015-08-11T16:10:00Z</dcterms:created>
  <dcterms:modified xsi:type="dcterms:W3CDTF">2015-08-11T16:10:00Z</dcterms:modified>
</cp:coreProperties>
</file>