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4A9C9" w14:textId="26D27E4E" w:rsidR="00013ECB" w:rsidRDefault="004610BD" w:rsidP="00013ECB">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74443A98" w14:textId="1D4CC0DC" w:rsidR="00013ECB" w:rsidRPr="00013ECB" w:rsidRDefault="00013ECB" w:rsidP="00013ECB">
      <w:pPr>
        <w:shd w:val="clear" w:color="auto" w:fill="003366"/>
        <w:spacing w:after="0" w:line="240" w:lineRule="auto"/>
        <w:ind w:left="708" w:hanging="708"/>
        <w:jc w:val="center"/>
        <w:outlineLvl w:val="0"/>
        <w:rPr>
          <w:b/>
          <w:color w:val="FFFFFF" w:themeColor="background1"/>
          <w:sz w:val="44"/>
          <w:lang w:val="es-419"/>
        </w:rPr>
      </w:pPr>
      <w:r>
        <w:rPr>
          <w:b/>
          <w:color w:val="FFFFFF" w:themeColor="background1"/>
          <w:sz w:val="44"/>
          <w:lang w:val="es-419"/>
        </w:rPr>
        <w:t>Aspectos generales, técnicos y jurídicos en seguros. Parte I</w:t>
      </w:r>
    </w:p>
    <w:p w14:paraId="5C70EB11" w14:textId="77777777" w:rsidR="00861DB5" w:rsidRPr="00CB2A50" w:rsidRDefault="00861DB5" w:rsidP="0018325B">
      <w:pPr>
        <w:tabs>
          <w:tab w:val="left" w:pos="1014"/>
        </w:tabs>
        <w:rPr>
          <w:rFonts w:ascii="Arial" w:hAnsi="Arial" w:cs="Arial"/>
          <w:b/>
          <w:sz w:val="20"/>
          <w:szCs w:val="20"/>
        </w:rPr>
      </w:pPr>
    </w:p>
    <w:p w14:paraId="72F6C576" w14:textId="77777777" w:rsidR="00354747" w:rsidRPr="00CB2A50" w:rsidRDefault="00680359" w:rsidP="007F0D28">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EF6E12" w:rsidRPr="00CB2A50">
        <w:rPr>
          <w:rFonts w:ascii="Arial" w:eastAsia="Times New Roman" w:hAnsi="Arial" w:cs="Arial"/>
          <w:b/>
          <w:bCs/>
          <w:color w:val="FFFFFF"/>
          <w:sz w:val="20"/>
          <w:szCs w:val="20"/>
        </w:rPr>
        <w:t xml:space="preserve"> del tema 1</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p w14:paraId="00023B5A" w14:textId="77777777" w:rsidR="004B75A0" w:rsidRPr="00CB2A50" w:rsidRDefault="004B75A0" w:rsidP="00D135E7">
      <w:pPr>
        <w:pStyle w:val="Sinespaciado"/>
        <w:shd w:val="clear" w:color="auto" w:fill="E7E6E6" w:themeFill="background2"/>
      </w:pPr>
    </w:p>
    <w:p w14:paraId="7AF71A86" w14:textId="248F748A" w:rsidR="00840703" w:rsidRPr="00013ECB" w:rsidRDefault="00840703" w:rsidP="00013ECB">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CB2A50" w14:paraId="4C606F12" w14:textId="77777777" w:rsidTr="003C0083">
        <w:tc>
          <w:tcPr>
            <w:tcW w:w="8828" w:type="dxa"/>
          </w:tcPr>
          <w:p w14:paraId="147EE675" w14:textId="557755A0" w:rsidR="00013ECB" w:rsidRDefault="00013ECB" w:rsidP="00013ECB">
            <w:pPr>
              <w:rPr>
                <w:rFonts w:ascii="Arial" w:hAnsi="Arial" w:cs="Arial"/>
                <w:b/>
                <w:sz w:val="20"/>
                <w:szCs w:val="20"/>
              </w:rPr>
            </w:pPr>
            <w:r w:rsidRPr="00013ECB">
              <w:rPr>
                <w:rFonts w:ascii="Arial" w:hAnsi="Arial" w:cs="Arial"/>
                <w:b/>
                <w:sz w:val="20"/>
                <w:szCs w:val="20"/>
              </w:rPr>
              <w:t xml:space="preserve">Título: </w:t>
            </w:r>
          </w:p>
          <w:p w14:paraId="56FE0A36" w14:textId="77777777" w:rsidR="00013ECB" w:rsidRDefault="00013ECB" w:rsidP="00013ECB">
            <w:pPr>
              <w:rPr>
                <w:rFonts w:ascii="Arial" w:hAnsi="Arial" w:cs="Arial"/>
                <w:b/>
                <w:sz w:val="20"/>
                <w:szCs w:val="20"/>
              </w:rPr>
            </w:pPr>
          </w:p>
          <w:p w14:paraId="672364DE" w14:textId="091B8BBE" w:rsidR="00013ECB" w:rsidRPr="00013ECB" w:rsidRDefault="00013ECB" w:rsidP="00013ECB">
            <w:pPr>
              <w:jc w:val="center"/>
              <w:rPr>
                <w:rFonts w:ascii="Arial" w:hAnsi="Arial" w:cs="Arial"/>
                <w:b/>
                <w:sz w:val="20"/>
                <w:szCs w:val="20"/>
              </w:rPr>
            </w:pPr>
            <w:r w:rsidRPr="00013ECB">
              <w:rPr>
                <w:rFonts w:ascii="Arial" w:hAnsi="Arial" w:cs="Arial"/>
                <w:b/>
                <w:sz w:val="20"/>
                <w:szCs w:val="20"/>
              </w:rPr>
              <w:t xml:space="preserve">¿Por qué en México </w:t>
            </w:r>
            <w:r w:rsidRPr="00013ECB">
              <w:rPr>
                <w:rFonts w:ascii="Arial" w:hAnsi="Arial" w:cs="Arial"/>
                <w:b/>
                <w:sz w:val="20"/>
                <w:szCs w:val="20"/>
                <w:lang w:val="es-419"/>
              </w:rPr>
              <w:t>no existe la cultura de la contratación de seguros?</w:t>
            </w:r>
          </w:p>
          <w:p w14:paraId="53E1952E" w14:textId="77777777" w:rsidR="00013ECB" w:rsidRPr="00013ECB" w:rsidRDefault="00013ECB" w:rsidP="00013ECB">
            <w:pPr>
              <w:rPr>
                <w:rFonts w:ascii="Arial" w:hAnsi="Arial" w:cs="Arial"/>
                <w:b/>
                <w:sz w:val="20"/>
                <w:szCs w:val="20"/>
              </w:rPr>
            </w:pPr>
          </w:p>
          <w:p w14:paraId="70FA3D65" w14:textId="185670AF" w:rsidR="00013ECB" w:rsidRDefault="00013ECB" w:rsidP="00013ECB">
            <w:pPr>
              <w:rPr>
                <w:rFonts w:ascii="Arial" w:hAnsi="Arial" w:cs="Arial"/>
                <w:sz w:val="20"/>
                <w:szCs w:val="20"/>
              </w:rPr>
            </w:pPr>
            <w:r w:rsidRPr="00013ECB">
              <w:rPr>
                <w:rFonts w:ascii="Arial" w:hAnsi="Arial" w:cs="Arial"/>
                <w:b/>
                <w:sz w:val="20"/>
                <w:szCs w:val="20"/>
              </w:rPr>
              <w:t>Desarrollo:</w:t>
            </w:r>
            <w:r w:rsidRPr="00013ECB">
              <w:rPr>
                <w:rFonts w:ascii="Arial" w:hAnsi="Arial" w:cs="Arial"/>
                <w:sz w:val="20"/>
                <w:szCs w:val="20"/>
              </w:rPr>
              <w:t xml:space="preserve"> </w:t>
            </w:r>
          </w:p>
          <w:p w14:paraId="472DAECF" w14:textId="77777777" w:rsidR="00013ECB" w:rsidRDefault="00013ECB" w:rsidP="00013ECB">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078"/>
            </w:tblGrid>
            <w:tr w:rsidR="00663268" w14:paraId="601A351F" w14:textId="77777777" w:rsidTr="00663268">
              <w:tc>
                <w:tcPr>
                  <w:tcW w:w="5524" w:type="dxa"/>
                  <w:shd w:val="clear" w:color="auto" w:fill="E2EFD9" w:themeFill="accent6" w:themeFillTint="33"/>
                </w:tcPr>
                <w:p w14:paraId="2164007E" w14:textId="77777777" w:rsidR="00663268" w:rsidRDefault="00663268" w:rsidP="00E87A60">
                  <w:pPr>
                    <w:framePr w:hSpace="141" w:wrap="around" w:vAnchor="text" w:hAnchor="margin" w:y="136"/>
                    <w:rPr>
                      <w:rFonts w:ascii="Arial" w:hAnsi="Arial" w:cs="Arial"/>
                      <w:sz w:val="20"/>
                      <w:lang w:val="es-419"/>
                    </w:rPr>
                  </w:pPr>
                </w:p>
                <w:p w14:paraId="14739F98" w14:textId="77777777" w:rsidR="00663268" w:rsidRDefault="00663268" w:rsidP="00E87A60">
                  <w:pPr>
                    <w:framePr w:hSpace="141" w:wrap="around" w:vAnchor="text" w:hAnchor="margin" w:y="136"/>
                    <w:rPr>
                      <w:rFonts w:ascii="Arial" w:hAnsi="Arial" w:cs="Arial"/>
                      <w:sz w:val="20"/>
                      <w:lang w:val="es-419"/>
                    </w:rPr>
                  </w:pPr>
                </w:p>
                <w:p w14:paraId="32BE3813" w14:textId="77777777" w:rsidR="00663268" w:rsidRDefault="00663268" w:rsidP="00E87A60">
                  <w:pPr>
                    <w:framePr w:hSpace="141" w:wrap="around" w:vAnchor="text" w:hAnchor="margin" w:y="136"/>
                    <w:rPr>
                      <w:rFonts w:ascii="Arial" w:hAnsi="Arial" w:cs="Arial"/>
                      <w:sz w:val="20"/>
                      <w:lang w:val="es-419"/>
                    </w:rPr>
                  </w:pPr>
                </w:p>
                <w:p w14:paraId="467A1109" w14:textId="77777777" w:rsidR="00663268" w:rsidRDefault="00663268" w:rsidP="00E87A60">
                  <w:pPr>
                    <w:framePr w:hSpace="141" w:wrap="around" w:vAnchor="text" w:hAnchor="margin" w:y="136"/>
                    <w:rPr>
                      <w:rFonts w:ascii="Arial" w:hAnsi="Arial" w:cs="Arial"/>
                      <w:sz w:val="20"/>
                      <w:lang w:val="es-419"/>
                    </w:rPr>
                  </w:pPr>
                </w:p>
                <w:p w14:paraId="53EC61D5" w14:textId="77777777" w:rsidR="00663268" w:rsidRDefault="00663268" w:rsidP="00E87A60">
                  <w:pPr>
                    <w:framePr w:hSpace="141" w:wrap="around" w:vAnchor="text" w:hAnchor="margin" w:y="136"/>
                    <w:rPr>
                      <w:rFonts w:ascii="Arial" w:hAnsi="Arial" w:cs="Arial"/>
                      <w:sz w:val="20"/>
                      <w:lang w:val="es-419"/>
                    </w:rPr>
                  </w:pPr>
                </w:p>
                <w:p w14:paraId="4AC026E5" w14:textId="5F9EB656" w:rsidR="00663268" w:rsidRDefault="00663268" w:rsidP="00E87A60">
                  <w:pPr>
                    <w:framePr w:hSpace="141" w:wrap="around" w:vAnchor="text" w:hAnchor="margin" w:y="136"/>
                    <w:rPr>
                      <w:rFonts w:ascii="Arial" w:hAnsi="Arial" w:cs="Arial"/>
                      <w:sz w:val="20"/>
                      <w:szCs w:val="20"/>
                    </w:rPr>
                  </w:pPr>
                  <w:r w:rsidRPr="00663268">
                    <w:rPr>
                      <w:rFonts w:ascii="Arial" w:hAnsi="Arial" w:cs="Arial"/>
                      <w:sz w:val="20"/>
                      <w:lang w:val="es-419"/>
                    </w:rPr>
                    <w:t xml:space="preserve">Se estima que </w:t>
                  </w:r>
                  <w:r w:rsidRPr="00663268">
                    <w:rPr>
                      <w:rFonts w:ascii="Arial" w:hAnsi="Arial" w:cs="Arial"/>
                      <w:sz w:val="20"/>
                    </w:rPr>
                    <w:t xml:space="preserve">en México, </w:t>
                  </w:r>
                  <w:r w:rsidRPr="00663268">
                    <w:rPr>
                      <w:rFonts w:ascii="Arial" w:hAnsi="Arial" w:cs="Arial"/>
                      <w:sz w:val="20"/>
                      <w:lang w:val="es-419"/>
                    </w:rPr>
                    <w:t xml:space="preserve">tres </w:t>
                  </w:r>
                  <w:r w:rsidRPr="00663268">
                    <w:rPr>
                      <w:rFonts w:ascii="Arial" w:hAnsi="Arial" w:cs="Arial"/>
                      <w:sz w:val="20"/>
                    </w:rPr>
                    <w:t>de cada 10 vehículos, es decir, 10.6 millones de automovilistas, no cuentan con un seguro, por lo que están en riesgo de no poder cubrir los gastos relacionados con la responsabilidad hacia terceros, e incluso sobre sus propios bienes y personas en caso de un accidente.</w:t>
                  </w:r>
                </w:p>
              </w:tc>
              <w:tc>
                <w:tcPr>
                  <w:tcW w:w="3078" w:type="dxa"/>
                  <w:shd w:val="clear" w:color="auto" w:fill="E2EFD9" w:themeFill="accent6" w:themeFillTint="33"/>
                </w:tcPr>
                <w:p w14:paraId="48A0E912" w14:textId="6A12F8CF" w:rsidR="00663268" w:rsidRDefault="00663268" w:rsidP="00E87A60">
                  <w:pPr>
                    <w:framePr w:hSpace="141" w:wrap="around" w:vAnchor="text" w:hAnchor="margin" w:y="136"/>
                    <w:rPr>
                      <w:rFonts w:ascii="Arial" w:hAnsi="Arial" w:cs="Arial"/>
                      <w:sz w:val="20"/>
                      <w:szCs w:val="20"/>
                    </w:rPr>
                  </w:pPr>
                  <w:commentRangeStart w:id="0"/>
                  <w:r>
                    <w:rPr>
                      <w:noProof/>
                      <w:lang w:val="es-419" w:eastAsia="es-419"/>
                    </w:rPr>
                    <w:drawing>
                      <wp:inline distT="0" distB="0" distL="0" distR="0" wp14:anchorId="74E000ED" wp14:editId="50907B3C">
                        <wp:extent cx="1793141" cy="2689711"/>
                        <wp:effectExtent l="0" t="0" r="0" b="0"/>
                        <wp:docPr id="1" name="Imagen 1" descr="Driver Inspecting Damage After Traffic Acciden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ver Inspecting Damage After Traffic Accident : Stock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854" cy="2713280"/>
                                </a:xfrm>
                                <a:prstGeom prst="rect">
                                  <a:avLst/>
                                </a:prstGeom>
                                <a:noFill/>
                                <a:ln>
                                  <a:noFill/>
                                </a:ln>
                              </pic:spPr>
                            </pic:pic>
                          </a:graphicData>
                        </a:graphic>
                      </wp:inline>
                    </w:drawing>
                  </w:r>
                  <w:commentRangeEnd w:id="0"/>
                  <w:r>
                    <w:rPr>
                      <w:rStyle w:val="Refdecomentario"/>
                    </w:rPr>
                    <w:commentReference w:id="0"/>
                  </w:r>
                </w:p>
              </w:tc>
            </w:tr>
          </w:tbl>
          <w:p w14:paraId="6E86B0CC" w14:textId="77F54D24" w:rsidR="00013ECB" w:rsidRPr="00013ECB" w:rsidRDefault="00013ECB" w:rsidP="00013ECB">
            <w:pPr>
              <w:rPr>
                <w:rFonts w:ascii="Arial" w:hAnsi="Arial" w:cs="Arial"/>
                <w:sz w:val="20"/>
                <w:szCs w:val="20"/>
              </w:rPr>
            </w:pPr>
          </w:p>
          <w:p w14:paraId="403986BC" w14:textId="43335E6D" w:rsidR="00013ECB" w:rsidRDefault="00013ECB" w:rsidP="00013ECB">
            <w:pPr>
              <w:rPr>
                <w:rFonts w:ascii="Arial" w:hAnsi="Arial" w:cs="Arial"/>
                <w:sz w:val="20"/>
                <w:szCs w:val="20"/>
              </w:rPr>
            </w:pPr>
            <w:r>
              <w:rPr>
                <w:rFonts w:ascii="Arial" w:hAnsi="Arial" w:cs="Arial"/>
                <w:sz w:val="20"/>
                <w:szCs w:val="20"/>
                <w:lang w:val="es-419"/>
              </w:rPr>
              <w:t>L</w:t>
            </w:r>
            <w:r w:rsidRPr="00013ECB">
              <w:rPr>
                <w:rFonts w:ascii="Arial" w:hAnsi="Arial" w:cs="Arial"/>
                <w:sz w:val="20"/>
                <w:szCs w:val="20"/>
              </w:rPr>
              <w:t xml:space="preserve">a Encuesta Nacional de Inclusión Financiera </w:t>
            </w:r>
            <w:r>
              <w:rPr>
                <w:rFonts w:ascii="Arial" w:hAnsi="Arial" w:cs="Arial"/>
                <w:sz w:val="20"/>
                <w:szCs w:val="20"/>
              </w:rPr>
              <w:t xml:space="preserve">señala que uno de los </w:t>
            </w:r>
            <w:r w:rsidRPr="00013ECB">
              <w:rPr>
                <w:rFonts w:ascii="Arial" w:hAnsi="Arial" w:cs="Arial"/>
                <w:sz w:val="20"/>
                <w:szCs w:val="20"/>
              </w:rPr>
              <w:t xml:space="preserve">factores que han estancado el crecimiento de la contratación de seguro de autos en México es la creencia de que </w:t>
            </w:r>
            <w:r w:rsidR="003C4725">
              <w:rPr>
                <w:rFonts w:ascii="Arial" w:hAnsi="Arial" w:cs="Arial"/>
                <w:sz w:val="20"/>
                <w:szCs w:val="20"/>
                <w:lang w:val="es-419"/>
              </w:rPr>
              <w:t>éstos</w:t>
            </w:r>
            <w:r w:rsidRPr="00013ECB">
              <w:rPr>
                <w:rFonts w:ascii="Arial" w:hAnsi="Arial" w:cs="Arial"/>
                <w:sz w:val="20"/>
                <w:szCs w:val="20"/>
              </w:rPr>
              <w:t xml:space="preserve"> son caros y solo lo pueden pagar </w:t>
            </w:r>
            <w:r w:rsidR="00663268">
              <w:rPr>
                <w:rFonts w:ascii="Arial" w:hAnsi="Arial" w:cs="Arial"/>
                <w:sz w:val="20"/>
                <w:szCs w:val="20"/>
                <w:lang w:val="es-419"/>
              </w:rPr>
              <w:t xml:space="preserve">personas de alto nivel económico, además se cree que </w:t>
            </w:r>
            <w:r w:rsidRPr="00013ECB">
              <w:rPr>
                <w:rFonts w:ascii="Arial" w:hAnsi="Arial" w:cs="Arial"/>
                <w:sz w:val="20"/>
                <w:szCs w:val="20"/>
              </w:rPr>
              <w:t>las aseguradoras no cumplen con los compromisos</w:t>
            </w:r>
            <w:r w:rsidR="00663268">
              <w:rPr>
                <w:rFonts w:ascii="Arial" w:hAnsi="Arial" w:cs="Arial"/>
                <w:sz w:val="20"/>
                <w:szCs w:val="20"/>
              </w:rPr>
              <w:t xml:space="preserve"> que adquieren con los usuarios.</w:t>
            </w:r>
            <w:r w:rsidR="00663268">
              <w:rPr>
                <w:rFonts w:ascii="Arial" w:hAnsi="Arial" w:cs="Arial"/>
                <w:sz w:val="20"/>
                <w:szCs w:val="20"/>
                <w:lang w:val="es-419"/>
              </w:rPr>
              <w:t xml:space="preserve"> Otros encuestados señalan que </w:t>
            </w:r>
            <w:r w:rsidR="00663268">
              <w:rPr>
                <w:rFonts w:ascii="Arial" w:hAnsi="Arial" w:cs="Arial"/>
                <w:sz w:val="20"/>
                <w:szCs w:val="20"/>
              </w:rPr>
              <w:t>desconocen cómo operan y en d</w:t>
            </w:r>
            <w:proofErr w:type="spellStart"/>
            <w:r w:rsidR="00663268">
              <w:rPr>
                <w:rFonts w:ascii="Arial" w:hAnsi="Arial" w:cs="Arial"/>
                <w:sz w:val="20"/>
                <w:szCs w:val="20"/>
                <w:lang w:val="es-419"/>
              </w:rPr>
              <w:t>ó</w:t>
            </w:r>
            <w:r w:rsidR="00663268">
              <w:rPr>
                <w:rFonts w:ascii="Arial" w:hAnsi="Arial" w:cs="Arial"/>
                <w:sz w:val="20"/>
                <w:szCs w:val="20"/>
              </w:rPr>
              <w:t>nde</w:t>
            </w:r>
            <w:proofErr w:type="spellEnd"/>
            <w:r w:rsidR="00663268">
              <w:rPr>
                <w:rFonts w:ascii="Arial" w:hAnsi="Arial" w:cs="Arial"/>
                <w:sz w:val="20"/>
                <w:szCs w:val="20"/>
              </w:rPr>
              <w:t xml:space="preserve"> contratarlos.</w:t>
            </w:r>
            <w:r w:rsidRPr="00013ECB">
              <w:rPr>
                <w:rFonts w:ascii="Arial" w:hAnsi="Arial" w:cs="Arial"/>
                <w:sz w:val="20"/>
                <w:szCs w:val="20"/>
              </w:rPr>
              <w:t xml:space="preserve"> La baja aceptación del seguro en México sigue siendo por factores culturales, y muestra de ello es que en países como Nicaragua, cuyo nivel socioeconómico es menor</w:t>
            </w:r>
            <w:r w:rsidR="00663268">
              <w:rPr>
                <w:rFonts w:ascii="Arial" w:hAnsi="Arial" w:cs="Arial"/>
                <w:sz w:val="20"/>
                <w:szCs w:val="20"/>
                <w:lang w:val="es-419"/>
              </w:rPr>
              <w:t>,</w:t>
            </w:r>
            <w:r w:rsidRPr="00013ECB">
              <w:rPr>
                <w:rFonts w:ascii="Arial" w:hAnsi="Arial" w:cs="Arial"/>
                <w:sz w:val="20"/>
                <w:szCs w:val="20"/>
              </w:rPr>
              <w:t xml:space="preserve"> la penetración del seguro de autos es de 60%; en Colombia y Uruguay es de un 80%, y en Chile ya es de</w:t>
            </w:r>
            <w:r w:rsidR="00663268">
              <w:rPr>
                <w:rFonts w:ascii="Arial" w:hAnsi="Arial" w:cs="Arial"/>
                <w:sz w:val="20"/>
                <w:szCs w:val="20"/>
                <w:lang w:val="es-419"/>
              </w:rPr>
              <w:t>l</w:t>
            </w:r>
            <w:r w:rsidRPr="00013ECB">
              <w:rPr>
                <w:rFonts w:ascii="Arial" w:hAnsi="Arial" w:cs="Arial"/>
                <w:sz w:val="20"/>
                <w:szCs w:val="20"/>
              </w:rPr>
              <w:t xml:space="preserve"> 100%.</w:t>
            </w:r>
          </w:p>
          <w:p w14:paraId="0898450A" w14:textId="77777777" w:rsidR="00663268" w:rsidRDefault="00663268" w:rsidP="00013ECB">
            <w:pPr>
              <w:rPr>
                <w:rFonts w:ascii="Arial" w:hAnsi="Arial" w:cs="Arial"/>
                <w:sz w:val="20"/>
                <w:szCs w:val="20"/>
              </w:rPr>
            </w:pPr>
          </w:p>
          <w:p w14:paraId="65DF17A0" w14:textId="4C0B9F73" w:rsidR="00663268" w:rsidRPr="00C758AE" w:rsidRDefault="00663268" w:rsidP="00013ECB">
            <w:pPr>
              <w:rPr>
                <w:rFonts w:ascii="Arial" w:hAnsi="Arial" w:cs="Arial"/>
                <w:sz w:val="20"/>
                <w:szCs w:val="20"/>
                <w:lang w:val="es-419"/>
              </w:rPr>
            </w:pPr>
            <w:r>
              <w:rPr>
                <w:rFonts w:ascii="Arial" w:hAnsi="Arial" w:cs="Arial"/>
                <w:sz w:val="20"/>
                <w:szCs w:val="20"/>
                <w:lang w:val="es-419"/>
              </w:rPr>
              <w:t>Según un reporte de la CONDUSEF “</w:t>
            </w:r>
            <w:r w:rsidR="00013ECB" w:rsidRPr="00013ECB">
              <w:rPr>
                <w:rFonts w:ascii="Arial" w:hAnsi="Arial" w:cs="Arial"/>
                <w:sz w:val="20"/>
                <w:szCs w:val="20"/>
              </w:rPr>
              <w:t>Las estadísticas de los choques indican que 3 de cada 100 lesionados adquieren una deuda que representa más de 100% de su ingreso mensual, y 8.5 de cada 10 familias donde falleció o sufrió una discapacidad una persona, registran una disminución permanente de su nivel de vida</w:t>
            </w:r>
            <w:r>
              <w:rPr>
                <w:rFonts w:ascii="Arial" w:hAnsi="Arial" w:cs="Arial"/>
                <w:sz w:val="20"/>
                <w:szCs w:val="20"/>
                <w:lang w:val="es-419"/>
              </w:rPr>
              <w:t>” (</w:t>
            </w:r>
            <w:proofErr w:type="spellStart"/>
            <w:r>
              <w:rPr>
                <w:rFonts w:ascii="Arial" w:hAnsi="Arial" w:cs="Arial"/>
                <w:sz w:val="20"/>
                <w:szCs w:val="20"/>
              </w:rPr>
              <w:t>Rodr</w:t>
            </w:r>
            <w:r>
              <w:rPr>
                <w:rFonts w:ascii="Arial" w:hAnsi="Arial" w:cs="Arial"/>
                <w:sz w:val="20"/>
                <w:szCs w:val="20"/>
                <w:lang w:val="es-419"/>
              </w:rPr>
              <w:t>íguez</w:t>
            </w:r>
            <w:proofErr w:type="spellEnd"/>
            <w:r>
              <w:rPr>
                <w:rFonts w:ascii="Arial" w:hAnsi="Arial" w:cs="Arial"/>
                <w:sz w:val="20"/>
                <w:szCs w:val="20"/>
                <w:lang w:val="es-419"/>
              </w:rPr>
              <w:t xml:space="preserve">, 2013). Asimismo la </w:t>
            </w:r>
            <w:r w:rsidR="00013ECB" w:rsidRPr="00013ECB">
              <w:rPr>
                <w:rFonts w:ascii="Arial" w:hAnsi="Arial" w:cs="Arial"/>
                <w:sz w:val="20"/>
                <w:szCs w:val="20"/>
              </w:rPr>
              <w:t>Asociación Mexica</w:t>
            </w:r>
            <w:r>
              <w:rPr>
                <w:rFonts w:ascii="Arial" w:hAnsi="Arial" w:cs="Arial"/>
                <w:sz w:val="20"/>
                <w:szCs w:val="20"/>
              </w:rPr>
              <w:t xml:space="preserve">na de Instituciones de Seguros </w:t>
            </w:r>
            <w:r w:rsidR="00C758AE">
              <w:rPr>
                <w:rFonts w:ascii="Arial" w:hAnsi="Arial" w:cs="Arial"/>
                <w:sz w:val="20"/>
                <w:szCs w:val="20"/>
                <w:lang w:val="es-419"/>
              </w:rPr>
              <w:t xml:space="preserve">señala que entre 50% y 60% de los dueños de vehículos que han terminado de pagar su autofinanciamiento, deciden no renovar su seguro. Por esta razón, la mayoría de las unidades que no cuentan con seguro tienen entre 4 </w:t>
            </w:r>
            <w:proofErr w:type="spellStart"/>
            <w:r w:rsidR="00C758AE">
              <w:rPr>
                <w:rFonts w:ascii="Arial" w:hAnsi="Arial" w:cs="Arial"/>
                <w:sz w:val="20"/>
                <w:szCs w:val="20"/>
                <w:lang w:val="es-419"/>
              </w:rPr>
              <w:t>ó</w:t>
            </w:r>
            <w:proofErr w:type="spellEnd"/>
            <w:r w:rsidR="00C758AE">
              <w:rPr>
                <w:rFonts w:ascii="Arial" w:hAnsi="Arial" w:cs="Arial"/>
                <w:sz w:val="20"/>
                <w:szCs w:val="20"/>
                <w:lang w:val="es-419"/>
              </w:rPr>
              <w:t xml:space="preserve"> 5 años de </w:t>
            </w:r>
            <w:r w:rsidR="00C758AE">
              <w:rPr>
                <w:rFonts w:ascii="Arial" w:hAnsi="Arial" w:cs="Arial"/>
                <w:sz w:val="20"/>
                <w:szCs w:val="20"/>
                <w:lang w:val="es-419"/>
              </w:rPr>
              <w:lastRenderedPageBreak/>
              <w:t xml:space="preserve">antigüedad. Esto mismo ocurre con vehículos más viejos, pues los propietarios no pueden costar </w:t>
            </w:r>
            <w:r w:rsidR="003C4725">
              <w:rPr>
                <w:rFonts w:ascii="Arial" w:hAnsi="Arial" w:cs="Arial"/>
                <w:sz w:val="20"/>
                <w:szCs w:val="20"/>
                <w:lang w:val="es-419"/>
              </w:rPr>
              <w:t>uno nuevo</w:t>
            </w:r>
            <w:r w:rsidR="00C758AE">
              <w:rPr>
                <w:rFonts w:ascii="Arial" w:hAnsi="Arial" w:cs="Arial"/>
                <w:sz w:val="20"/>
                <w:szCs w:val="20"/>
                <w:lang w:val="es-419"/>
              </w:rPr>
              <w:t xml:space="preserve"> y prefieren conservar </w:t>
            </w:r>
            <w:r w:rsidR="003C4725">
              <w:rPr>
                <w:rFonts w:ascii="Arial" w:hAnsi="Arial" w:cs="Arial"/>
                <w:sz w:val="20"/>
                <w:szCs w:val="20"/>
                <w:lang w:val="es-419"/>
              </w:rPr>
              <w:t>el</w:t>
            </w:r>
            <w:r w:rsidR="00C758AE">
              <w:rPr>
                <w:rFonts w:ascii="Arial" w:hAnsi="Arial" w:cs="Arial"/>
                <w:sz w:val="20"/>
                <w:szCs w:val="20"/>
                <w:lang w:val="es-419"/>
              </w:rPr>
              <w:t xml:space="preserve"> que ya tienen. </w:t>
            </w:r>
          </w:p>
          <w:p w14:paraId="342155EC" w14:textId="240B8C52" w:rsidR="00663268" w:rsidRDefault="00663268" w:rsidP="00013ECB">
            <w:pPr>
              <w:rPr>
                <w:rFonts w:ascii="Arial" w:hAnsi="Arial" w:cs="Arial"/>
                <w:sz w:val="20"/>
                <w:szCs w:val="20"/>
              </w:rPr>
            </w:pPr>
          </w:p>
          <w:p w14:paraId="1B065F11" w14:textId="094D8AA4" w:rsidR="00013ECB" w:rsidRPr="00013ECB" w:rsidRDefault="00013ECB" w:rsidP="00013ECB">
            <w:pPr>
              <w:rPr>
                <w:rFonts w:ascii="Arial" w:hAnsi="Arial" w:cs="Arial"/>
                <w:sz w:val="20"/>
                <w:szCs w:val="20"/>
              </w:rPr>
            </w:pPr>
            <w:r w:rsidRPr="00013ECB">
              <w:rPr>
                <w:rFonts w:ascii="Arial" w:hAnsi="Arial" w:cs="Arial"/>
                <w:sz w:val="20"/>
                <w:szCs w:val="20"/>
              </w:rPr>
              <w:t>Para disminuir los riesgos y pérdidas onerosas en las familias, el gobierno ha puesto en marcha la ley del seguro obligatorio de responsabilidad civil para aquellos autos particulares que circulan por car</w:t>
            </w:r>
            <w:r w:rsidR="003C4725">
              <w:rPr>
                <w:rFonts w:ascii="Arial" w:hAnsi="Arial" w:cs="Arial"/>
                <w:sz w:val="20"/>
                <w:szCs w:val="20"/>
              </w:rPr>
              <w:t xml:space="preserve">reteras y autopistas federales. </w:t>
            </w:r>
            <w:r w:rsidR="003C4725">
              <w:rPr>
                <w:rFonts w:ascii="Arial" w:hAnsi="Arial" w:cs="Arial"/>
                <w:sz w:val="20"/>
                <w:szCs w:val="20"/>
                <w:lang w:val="es-419"/>
              </w:rPr>
              <w:t>E</w:t>
            </w:r>
            <w:r w:rsidRPr="00013ECB">
              <w:rPr>
                <w:rFonts w:ascii="Arial" w:hAnsi="Arial" w:cs="Arial"/>
                <w:sz w:val="20"/>
                <w:szCs w:val="20"/>
              </w:rPr>
              <w:t>l objetivo de contratar un seguro de protección de cualquier tipo es prevenir contingencias; el seguro permite prever las consecuencias económicas de los hechos futuros e inciertos</w:t>
            </w:r>
            <w:r w:rsidR="003C4725">
              <w:rPr>
                <w:rFonts w:ascii="Arial" w:hAnsi="Arial" w:cs="Arial"/>
                <w:sz w:val="20"/>
                <w:szCs w:val="20"/>
                <w:lang w:val="es-419"/>
              </w:rPr>
              <w:t xml:space="preserve">, son sistemas </w:t>
            </w:r>
            <w:r w:rsidR="003C4725">
              <w:rPr>
                <w:rFonts w:ascii="Arial" w:hAnsi="Arial" w:cs="Arial"/>
                <w:sz w:val="20"/>
                <w:szCs w:val="20"/>
              </w:rPr>
              <w:t xml:space="preserve">de transferencia de riesgos. </w:t>
            </w:r>
          </w:p>
          <w:p w14:paraId="4C5AD394" w14:textId="77777777" w:rsidR="00013ECB" w:rsidRDefault="00013ECB" w:rsidP="00013ECB">
            <w:pPr>
              <w:rPr>
                <w:rFonts w:ascii="Arial" w:hAnsi="Arial" w:cs="Arial"/>
                <w:sz w:val="20"/>
                <w:szCs w:val="20"/>
              </w:rPr>
            </w:pPr>
          </w:p>
          <w:p w14:paraId="3F9F5C43" w14:textId="77777777" w:rsidR="00013ECB" w:rsidRPr="00013ECB" w:rsidRDefault="00013ECB" w:rsidP="00013ECB">
            <w:pPr>
              <w:rPr>
                <w:rFonts w:ascii="Arial" w:hAnsi="Arial" w:cs="Arial"/>
                <w:b/>
                <w:sz w:val="20"/>
                <w:szCs w:val="20"/>
              </w:rPr>
            </w:pPr>
            <w:r w:rsidRPr="00013ECB">
              <w:rPr>
                <w:rFonts w:ascii="Arial" w:hAnsi="Arial" w:cs="Arial"/>
                <w:b/>
                <w:sz w:val="20"/>
                <w:szCs w:val="20"/>
              </w:rPr>
              <w:t>Preguntas detonadoras o de reflexión:</w:t>
            </w:r>
          </w:p>
          <w:p w14:paraId="43A8C4BB" w14:textId="77777777" w:rsidR="003C4725" w:rsidRPr="003C4725" w:rsidRDefault="00013ECB" w:rsidP="00E65F66">
            <w:pPr>
              <w:pStyle w:val="Prrafodelista"/>
              <w:numPr>
                <w:ilvl w:val="0"/>
                <w:numId w:val="9"/>
              </w:numPr>
              <w:rPr>
                <w:rFonts w:ascii="Arial" w:hAnsi="Arial" w:cs="Arial"/>
                <w:sz w:val="20"/>
                <w:szCs w:val="20"/>
              </w:rPr>
            </w:pPr>
            <w:r w:rsidRPr="003C4725">
              <w:rPr>
                <w:rFonts w:ascii="Arial" w:hAnsi="Arial" w:cs="Arial"/>
                <w:sz w:val="20"/>
                <w:szCs w:val="20"/>
              </w:rPr>
              <w:t xml:space="preserve">¿Para qué sirven </w:t>
            </w:r>
            <w:r w:rsidR="003C4725" w:rsidRPr="003C4725">
              <w:rPr>
                <w:rFonts w:ascii="Arial" w:hAnsi="Arial" w:cs="Arial"/>
                <w:sz w:val="20"/>
                <w:szCs w:val="20"/>
              </w:rPr>
              <w:t xml:space="preserve">los contratos de seguros? </w:t>
            </w:r>
          </w:p>
          <w:p w14:paraId="73121C3A" w14:textId="3C9011C0" w:rsidR="003C4725" w:rsidRPr="003C4725" w:rsidRDefault="003C4725" w:rsidP="00E65F66">
            <w:pPr>
              <w:pStyle w:val="Prrafodelista"/>
              <w:numPr>
                <w:ilvl w:val="0"/>
                <w:numId w:val="9"/>
              </w:numPr>
              <w:rPr>
                <w:rFonts w:ascii="Arial" w:hAnsi="Arial" w:cs="Arial"/>
                <w:sz w:val="20"/>
                <w:szCs w:val="20"/>
              </w:rPr>
            </w:pPr>
            <w:r w:rsidRPr="003C4725">
              <w:rPr>
                <w:rFonts w:ascii="Arial" w:hAnsi="Arial" w:cs="Arial"/>
                <w:sz w:val="20"/>
                <w:szCs w:val="20"/>
              </w:rPr>
              <w:t>¿Qué b</w:t>
            </w:r>
            <w:r w:rsidR="00013ECB" w:rsidRPr="003C4725">
              <w:rPr>
                <w:rFonts w:ascii="Arial" w:hAnsi="Arial" w:cs="Arial"/>
                <w:sz w:val="20"/>
                <w:szCs w:val="20"/>
              </w:rPr>
              <w:t xml:space="preserve">eneficios adquiere el asegurado que los contrata? </w:t>
            </w:r>
          </w:p>
          <w:p w14:paraId="5FA33D98" w14:textId="18D1CCC1" w:rsidR="00013ECB" w:rsidRPr="003C4725" w:rsidRDefault="00013ECB" w:rsidP="00E65F66">
            <w:pPr>
              <w:pStyle w:val="Prrafodelista"/>
              <w:numPr>
                <w:ilvl w:val="0"/>
                <w:numId w:val="9"/>
              </w:numPr>
              <w:rPr>
                <w:rFonts w:ascii="Arial" w:hAnsi="Arial" w:cs="Arial"/>
                <w:sz w:val="20"/>
                <w:szCs w:val="20"/>
              </w:rPr>
            </w:pPr>
            <w:r w:rsidRPr="003C4725">
              <w:rPr>
                <w:rFonts w:ascii="Arial" w:hAnsi="Arial" w:cs="Arial"/>
                <w:sz w:val="20"/>
                <w:szCs w:val="20"/>
              </w:rPr>
              <w:t>¿Cómo cambiaría tu vida si sufrieras un siniestro de cualquier tipo y no tuvieras los fondos suficientes para cubrir los gastos?</w:t>
            </w:r>
          </w:p>
          <w:p w14:paraId="6F709065" w14:textId="77777777" w:rsidR="00840703" w:rsidRPr="00CB2A50" w:rsidRDefault="00840703" w:rsidP="003C0083">
            <w:pPr>
              <w:rPr>
                <w:rFonts w:ascii="Arial" w:hAnsi="Arial" w:cs="Arial"/>
                <w:b/>
                <w:sz w:val="20"/>
                <w:szCs w:val="20"/>
              </w:rPr>
            </w:pPr>
          </w:p>
        </w:tc>
      </w:tr>
    </w:tbl>
    <w:p w14:paraId="2A91F376" w14:textId="77777777" w:rsidR="000C689E" w:rsidRPr="00CB2A50" w:rsidRDefault="000C689E" w:rsidP="00AE44FA">
      <w:pPr>
        <w:rPr>
          <w:rFonts w:ascii="Arial" w:hAnsi="Arial" w:cs="Arial"/>
          <w:b/>
          <w:sz w:val="20"/>
          <w:szCs w:val="20"/>
        </w:rPr>
      </w:pPr>
    </w:p>
    <w:p w14:paraId="2F5C9CB3" w14:textId="77777777" w:rsidR="00840703" w:rsidRPr="00CB2A50" w:rsidRDefault="00840703" w:rsidP="007F5E6A">
      <w:pPr>
        <w:rPr>
          <w:rFonts w:ascii="Arial" w:hAnsi="Arial" w:cs="Arial"/>
          <w:b/>
          <w:sz w:val="20"/>
          <w:szCs w:val="20"/>
        </w:rPr>
      </w:pPr>
    </w:p>
    <w:p w14:paraId="0EF43CEC" w14:textId="77777777"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8B1397" w:rsidRPr="00CB2A50">
        <w:rPr>
          <w:rFonts w:ascii="Tahoma" w:hAnsi="Tahoma" w:cs="Tahoma"/>
          <w:b/>
          <w:sz w:val="28"/>
          <w:szCs w:val="20"/>
        </w:rPr>
        <w:t xml:space="preserve"> 1</w:t>
      </w:r>
    </w:p>
    <w:p w14:paraId="4AD1DE8F" w14:textId="77777777" w:rsidR="00653262" w:rsidRPr="00CB2A50" w:rsidRDefault="00653262" w:rsidP="00DA4D45">
      <w:pPr>
        <w:spacing w:after="0" w:line="240" w:lineRule="auto"/>
        <w:rPr>
          <w:rFonts w:ascii="Arial" w:hAnsi="Arial"/>
          <w:color w:val="984806"/>
          <w:sz w:val="20"/>
        </w:rPr>
      </w:pPr>
    </w:p>
    <w:p w14:paraId="7053EFF5" w14:textId="021D33EF"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8B1397" w:rsidRPr="00CB2A50">
        <w:rPr>
          <w:rFonts w:ascii="Arial" w:eastAsia="Times New Roman" w:hAnsi="Arial" w:cs="Arial"/>
          <w:b/>
          <w:bCs/>
          <w:color w:val="FFFFFF"/>
          <w:sz w:val="20"/>
          <w:szCs w:val="20"/>
        </w:rPr>
        <w:t xml:space="preserve"> 1</w:t>
      </w:r>
    </w:p>
    <w:p w14:paraId="5F298C4D" w14:textId="77777777" w:rsidR="007D4755" w:rsidRPr="00CB2A50" w:rsidRDefault="007D4755" w:rsidP="007D4755">
      <w:pPr>
        <w:pStyle w:val="Sinespaciado"/>
      </w:pPr>
    </w:p>
    <w:p w14:paraId="57F86161" w14:textId="77ED7763" w:rsidR="007D4755" w:rsidRPr="00CB2A50" w:rsidRDefault="007D4755" w:rsidP="003656FD">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7D4755" w:rsidRPr="00CB2A50" w14:paraId="1DDD5594"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56448634" w14:textId="5AA6D6EC" w:rsidR="007D4755" w:rsidRPr="00AC1679" w:rsidRDefault="00AC1679" w:rsidP="00DC1F3D">
            <w:pPr>
              <w:outlineLvl w:val="0"/>
              <w:rPr>
                <w:rFonts w:ascii="Arial" w:eastAsia="Times New Roman" w:hAnsi="Arial" w:cs="Arial"/>
                <w:lang w:val="es-419"/>
              </w:rPr>
            </w:pPr>
            <w:r w:rsidRPr="00AC1679">
              <w:rPr>
                <w:rFonts w:ascii="Arial" w:eastAsiaTheme="minorHAnsi" w:hAnsi="Arial" w:cs="Arial"/>
                <w:lang w:val="es-419"/>
              </w:rPr>
              <w:t>Esquemas de retiro y protección financiera</w:t>
            </w:r>
          </w:p>
        </w:tc>
      </w:tr>
      <w:tr w:rsidR="007D4755" w:rsidRPr="00CB2A50" w14:paraId="4596D8F5"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6DA7488A" w14:textId="282B8A4C" w:rsidR="007D4755" w:rsidRPr="00AC1679" w:rsidRDefault="00AC1679" w:rsidP="00DC1F3D">
            <w:pPr>
              <w:outlineLvl w:val="0"/>
              <w:rPr>
                <w:rFonts w:ascii="Arial" w:eastAsia="Times New Roman" w:hAnsi="Arial" w:cs="Arial"/>
                <w:lang w:val="es-419"/>
              </w:rPr>
            </w:pPr>
            <w:r w:rsidRPr="00AC1679">
              <w:rPr>
                <w:rFonts w:ascii="Arial" w:eastAsiaTheme="minorHAnsi" w:hAnsi="Arial" w:cs="Arial"/>
                <w:lang w:val="es-419"/>
              </w:rPr>
              <w:t>FZ13358</w:t>
            </w:r>
          </w:p>
        </w:tc>
      </w:tr>
      <w:tr w:rsidR="007D4755" w:rsidRPr="00CB2A50" w14:paraId="0A706629"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1508E51" w14:textId="6136E8C2" w:rsidR="007D4755" w:rsidRPr="00AC1679" w:rsidRDefault="00AC1679" w:rsidP="00DC1F3D">
            <w:pPr>
              <w:outlineLvl w:val="0"/>
              <w:rPr>
                <w:rFonts w:ascii="Arial" w:eastAsia="Times New Roman" w:hAnsi="Arial" w:cs="Arial"/>
              </w:rPr>
            </w:pPr>
            <w:r w:rsidRPr="00AC1679">
              <w:rPr>
                <w:rFonts w:ascii="Arial" w:eastAsiaTheme="minorHAnsi" w:hAnsi="Arial" w:cs="Arial"/>
              </w:rPr>
              <w:t>Aspectos generales, técnicos y jurídicos en seguros. Parte I</w:t>
            </w:r>
          </w:p>
        </w:tc>
      </w:tr>
      <w:tr w:rsidR="00AC1679" w:rsidRPr="00CB2A50" w14:paraId="4EBDDE0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07186A97" w14:textId="3F7A515B" w:rsidR="00AC1679" w:rsidRPr="00AC1679" w:rsidRDefault="00AC1679" w:rsidP="00AC1679">
            <w:pPr>
              <w:outlineLvl w:val="0"/>
              <w:rPr>
                <w:rFonts w:ascii="Arial" w:eastAsia="Times New Roman" w:hAnsi="Arial" w:cs="Arial"/>
              </w:rPr>
            </w:pPr>
            <w:r w:rsidRPr="00AC1679">
              <w:rPr>
                <w:rFonts w:ascii="Arial" w:eastAsia="Times New Roman" w:hAnsi="Arial" w:cs="Arial"/>
              </w:rPr>
              <w:t xml:space="preserve">El participante aprenderá sobre las principales leyes, fundamentos legales y autoridades que regular el sector asegurador; así como las reglas de operación, e intermediación; y sobre los procesos legales de orientación, arbitraje y conciliación. </w:t>
            </w:r>
          </w:p>
        </w:tc>
      </w:tr>
      <w:tr w:rsidR="00AC1679" w:rsidRPr="00CB2A50" w14:paraId="65735FFA"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09BAFC72" w14:textId="52054BFF" w:rsidR="00AC1679" w:rsidRPr="00AC1679" w:rsidRDefault="00AC1679" w:rsidP="00AC1679">
            <w:pPr>
              <w:outlineLvl w:val="0"/>
              <w:rPr>
                <w:rFonts w:ascii="Arial" w:eastAsia="Times New Roman" w:hAnsi="Arial" w:cs="Arial"/>
              </w:rPr>
            </w:pPr>
            <w:r w:rsidRPr="00AC1679">
              <w:rPr>
                <w:rFonts w:ascii="Arial" w:eastAsiaTheme="minorHAnsi" w:hAnsi="Arial" w:cs="Arial"/>
              </w:rPr>
              <w:t>Seguro, Riesgo, Prima, Mortandad, CONDUSEF, reserva matemática, siniestro, deducible, coaseguro.</w:t>
            </w:r>
          </w:p>
        </w:tc>
      </w:tr>
      <w:tr w:rsidR="00AC1679" w:rsidRPr="00CB2A50" w14:paraId="7BCA620F"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DDFBFB6" w14:textId="03ECEEB6"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 xml:space="preserve">Identificar los elementos generales, técnicos y jurídicos en seguros. </w:t>
            </w:r>
          </w:p>
        </w:tc>
      </w:tr>
      <w:tr w:rsidR="00AC1679" w:rsidRPr="00CB2A50" w14:paraId="3B85893E" w14:textId="77777777" w:rsidTr="00B579E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0DB74" w14:textId="77777777" w:rsidR="00AC1679" w:rsidRPr="00CB2A50" w:rsidRDefault="00AC1679" w:rsidP="00AC1679">
            <w:pPr>
              <w:pStyle w:val="Sinespaciado"/>
              <w:rPr>
                <w:rFonts w:ascii="Arial" w:hAnsi="Arial" w:cs="Arial"/>
                <w:b/>
              </w:rPr>
            </w:pPr>
            <w:r w:rsidRPr="00CB2A50">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6D8FAA4F" w14:textId="338E61F5" w:rsidR="00AC1679" w:rsidRPr="00AC1679" w:rsidRDefault="00AC1679" w:rsidP="00AC1679">
            <w:pPr>
              <w:pStyle w:val="Sinespaciado"/>
              <w:rPr>
                <w:rFonts w:ascii="Arial" w:hAnsi="Arial" w:cs="Arial"/>
                <w:lang w:val="es-419"/>
              </w:rPr>
            </w:pPr>
            <w:r w:rsidRPr="00AC1679">
              <w:rPr>
                <w:rFonts w:ascii="Arial" w:hAnsi="Arial" w:cs="Arial"/>
                <w:lang w:val="es-419"/>
              </w:rPr>
              <w:t>3 horas</w:t>
            </w:r>
          </w:p>
        </w:tc>
      </w:tr>
      <w:tr w:rsidR="00AC1679" w:rsidRPr="00CB2A50" w14:paraId="64E2098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437E71D6" w14:textId="0B24BD0C"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Lic. Erich Salas y Lic. Viridiana Medrano</w:t>
            </w:r>
          </w:p>
        </w:tc>
      </w:tr>
      <w:tr w:rsidR="00AC1679" w:rsidRPr="00CB2A50" w14:paraId="20F94C56"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1A1B3628" w14:textId="48BF231C"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2015</w:t>
            </w:r>
          </w:p>
        </w:tc>
      </w:tr>
    </w:tbl>
    <w:p w14:paraId="16F254BD" w14:textId="77777777" w:rsidR="007D4755" w:rsidRPr="00CB2A50" w:rsidRDefault="007D4755" w:rsidP="007D4755">
      <w:pPr>
        <w:rPr>
          <w:rFonts w:ascii="Arial" w:hAnsi="Arial" w:cs="Arial"/>
          <w:b/>
          <w:sz w:val="20"/>
          <w:szCs w:val="20"/>
        </w:rPr>
      </w:pPr>
    </w:p>
    <w:p w14:paraId="1B5201C4" w14:textId="77777777" w:rsidR="00653262" w:rsidRDefault="00653262" w:rsidP="00550705">
      <w:pPr>
        <w:tabs>
          <w:tab w:val="left" w:pos="3465"/>
        </w:tabs>
        <w:spacing w:after="0" w:line="240" w:lineRule="auto"/>
        <w:jc w:val="both"/>
        <w:rPr>
          <w:rFonts w:ascii="Arial" w:eastAsia="Times New Roman" w:hAnsi="Arial" w:cs="Arial"/>
          <w:bCs/>
          <w:color w:val="0070C0"/>
          <w:sz w:val="20"/>
          <w:szCs w:val="20"/>
        </w:rPr>
      </w:pPr>
    </w:p>
    <w:p w14:paraId="561C6031"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19A32367"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2291D39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4F6F82B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03F6F3D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3F6140B"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026BAAA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777EE5D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5A4552A3"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08011A8"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C3216B9"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689E95F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26ED027F"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6D859814"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9281E38" w14:textId="77777777" w:rsidR="00A83457" w:rsidRPr="00CB2A50" w:rsidRDefault="00A83457" w:rsidP="00550705">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1D0F27" w:rsidRPr="00CB2A50" w14:paraId="5DFF489B" w14:textId="77777777" w:rsidTr="00EA7EB2">
        <w:tc>
          <w:tcPr>
            <w:tcW w:w="8833" w:type="dxa"/>
          </w:tcPr>
          <w:p w14:paraId="5BCA4336" w14:textId="77777777" w:rsidR="001D300C" w:rsidRPr="00CB2A50" w:rsidRDefault="001D300C" w:rsidP="002242EF">
            <w:pPr>
              <w:pStyle w:val="Prrafodelista"/>
              <w:ind w:left="0"/>
              <w:rPr>
                <w:rFonts w:ascii="Arial" w:hAnsi="Arial" w:cs="Arial"/>
                <w:b/>
                <w:color w:val="0070C0"/>
                <w:sz w:val="20"/>
                <w:szCs w:val="20"/>
              </w:rPr>
            </w:pPr>
          </w:p>
          <w:p w14:paraId="5B0B6034" w14:textId="77380CAD" w:rsidR="00A83457" w:rsidRPr="00A83457" w:rsidRDefault="00A83457" w:rsidP="00A83457">
            <w:pPr>
              <w:pStyle w:val="Prrafodelista"/>
              <w:ind w:left="0"/>
              <w:rPr>
                <w:rFonts w:ascii="Arial" w:hAnsi="Arial" w:cs="Arial"/>
                <w:b/>
                <w:sz w:val="20"/>
                <w:szCs w:val="20"/>
              </w:rPr>
            </w:pPr>
            <w:r>
              <w:rPr>
                <w:rFonts w:ascii="Arial" w:hAnsi="Arial" w:cs="Arial"/>
                <w:b/>
                <w:sz w:val="20"/>
                <w:szCs w:val="20"/>
                <w:lang w:val="es-419"/>
              </w:rPr>
              <w:t xml:space="preserve">1.1 El riesgo y el seguro </w:t>
            </w:r>
          </w:p>
          <w:p w14:paraId="5E768B06" w14:textId="77777777" w:rsidR="00A83457" w:rsidRPr="00A83457" w:rsidRDefault="00A83457" w:rsidP="00A83457">
            <w:pPr>
              <w:pStyle w:val="Prrafodelista"/>
              <w:ind w:left="0"/>
              <w:rPr>
                <w:rFonts w:ascii="Arial" w:hAnsi="Arial" w:cs="Arial"/>
                <w:sz w:val="20"/>
                <w:szCs w:val="20"/>
              </w:rPr>
            </w:pPr>
          </w:p>
          <w:p w14:paraId="04C040BF" w14:textId="6C4AD8A9" w:rsidR="00A83457" w:rsidRDefault="00A83457" w:rsidP="00A83457">
            <w:pPr>
              <w:pStyle w:val="Prrafodelista"/>
              <w:ind w:left="0"/>
              <w:rPr>
                <w:rFonts w:ascii="Arial" w:hAnsi="Arial" w:cs="Arial"/>
                <w:sz w:val="20"/>
                <w:szCs w:val="20"/>
              </w:rPr>
            </w:pPr>
            <w:r w:rsidRPr="00A83457">
              <w:rPr>
                <w:rFonts w:ascii="Arial" w:hAnsi="Arial" w:cs="Arial"/>
                <w:sz w:val="20"/>
                <w:szCs w:val="20"/>
              </w:rPr>
              <w:t xml:space="preserve">El riesgo se define como una eventualidad o acontecimiento incierto que tiene la posibilidad de suceder y que al darse trae como consecuencia un desequilibrio para el individuo que lo sufre, dando la posibilidad </w:t>
            </w:r>
            <w:r>
              <w:rPr>
                <w:rFonts w:ascii="Arial" w:hAnsi="Arial" w:cs="Arial"/>
                <w:sz w:val="20"/>
                <w:szCs w:val="20"/>
                <w:lang w:val="es-419"/>
              </w:rPr>
              <w:t>de</w:t>
            </w:r>
            <w:r w:rsidRPr="00A83457">
              <w:rPr>
                <w:rFonts w:ascii="Arial" w:hAnsi="Arial" w:cs="Arial"/>
                <w:sz w:val="20"/>
                <w:szCs w:val="20"/>
              </w:rPr>
              <w:t xml:space="preserve"> tener alguna pérdida. </w:t>
            </w:r>
            <w:r>
              <w:rPr>
                <w:rFonts w:ascii="Arial" w:hAnsi="Arial" w:cs="Arial"/>
                <w:sz w:val="20"/>
                <w:szCs w:val="20"/>
                <w:lang w:val="es-419"/>
              </w:rPr>
              <w:t>Como puedes darte cuenta, e</w:t>
            </w:r>
            <w:r w:rsidRPr="00A83457">
              <w:rPr>
                <w:rFonts w:ascii="Arial" w:hAnsi="Arial" w:cs="Arial"/>
                <w:sz w:val="20"/>
                <w:szCs w:val="20"/>
              </w:rPr>
              <w:t xml:space="preserve">l riesgo se relaciona con el término </w:t>
            </w:r>
            <w:r w:rsidRPr="00A83457">
              <w:rPr>
                <w:rFonts w:ascii="Arial" w:hAnsi="Arial" w:cs="Arial"/>
                <w:b/>
                <w:sz w:val="20"/>
                <w:szCs w:val="20"/>
              </w:rPr>
              <w:t>incertidumbre</w:t>
            </w:r>
            <w:r w:rsidRPr="00A83457">
              <w:rPr>
                <w:rFonts w:ascii="Arial" w:hAnsi="Arial" w:cs="Arial"/>
                <w:sz w:val="20"/>
                <w:szCs w:val="20"/>
              </w:rPr>
              <w:t xml:space="preserve">, </w:t>
            </w:r>
            <w:r>
              <w:rPr>
                <w:rFonts w:ascii="Arial" w:hAnsi="Arial" w:cs="Arial"/>
                <w:sz w:val="20"/>
                <w:szCs w:val="20"/>
                <w:lang w:val="es-419"/>
              </w:rPr>
              <w:t>ésta es</w:t>
            </w:r>
            <w:r w:rsidRPr="00A83457">
              <w:rPr>
                <w:rFonts w:ascii="Arial" w:hAnsi="Arial" w:cs="Arial"/>
                <w:sz w:val="20"/>
                <w:szCs w:val="20"/>
              </w:rPr>
              <w:t xml:space="preserve"> una amenaza para el hombre </w:t>
            </w:r>
            <w:r>
              <w:rPr>
                <w:rFonts w:ascii="Arial" w:hAnsi="Arial" w:cs="Arial"/>
                <w:sz w:val="20"/>
                <w:szCs w:val="20"/>
                <w:lang w:val="es-419"/>
              </w:rPr>
              <w:t>al</w:t>
            </w:r>
            <w:r w:rsidRPr="00A83457">
              <w:rPr>
                <w:rFonts w:ascii="Arial" w:hAnsi="Arial" w:cs="Arial"/>
                <w:sz w:val="20"/>
                <w:szCs w:val="20"/>
              </w:rPr>
              <w:t xml:space="preserve"> no saber cuándo se</w:t>
            </w:r>
            <w:r>
              <w:rPr>
                <w:rFonts w:ascii="Arial" w:hAnsi="Arial" w:cs="Arial"/>
                <w:sz w:val="20"/>
                <w:szCs w:val="20"/>
                <w:lang w:val="es-419"/>
              </w:rPr>
              <w:t xml:space="preserve"> </w:t>
            </w:r>
            <w:r>
              <w:rPr>
                <w:rFonts w:ascii="Arial" w:hAnsi="Arial" w:cs="Arial"/>
                <w:sz w:val="20"/>
                <w:szCs w:val="20"/>
              </w:rPr>
              <w:t>dar</w:t>
            </w:r>
            <w:r>
              <w:rPr>
                <w:rFonts w:ascii="Arial" w:hAnsi="Arial" w:cs="Arial"/>
                <w:sz w:val="20"/>
                <w:szCs w:val="20"/>
                <w:lang w:val="es-419"/>
              </w:rPr>
              <w:t>á</w:t>
            </w:r>
            <w:r w:rsidRPr="00A83457">
              <w:rPr>
                <w:rFonts w:ascii="Arial" w:hAnsi="Arial" w:cs="Arial"/>
                <w:sz w:val="20"/>
                <w:szCs w:val="20"/>
              </w:rPr>
              <w:t xml:space="preserve"> </w:t>
            </w:r>
            <w:r>
              <w:rPr>
                <w:rFonts w:ascii="Arial" w:hAnsi="Arial" w:cs="Arial"/>
                <w:sz w:val="20"/>
                <w:szCs w:val="20"/>
                <w:lang w:val="es-419"/>
              </w:rPr>
              <w:t xml:space="preserve"> </w:t>
            </w:r>
            <w:r>
              <w:rPr>
                <w:rFonts w:ascii="Arial" w:hAnsi="Arial" w:cs="Arial"/>
                <w:sz w:val="20"/>
                <w:szCs w:val="20"/>
              </w:rPr>
              <w:t xml:space="preserve">un suceso de esta naturaleza. </w:t>
            </w:r>
          </w:p>
          <w:p w14:paraId="3C4B5065" w14:textId="77777777" w:rsidR="00A83457" w:rsidRPr="00A83457" w:rsidRDefault="00A83457" w:rsidP="00A83457">
            <w:pPr>
              <w:pStyle w:val="Prrafodelista"/>
              <w:ind w:left="0"/>
              <w:rPr>
                <w:rFonts w:ascii="Arial" w:hAnsi="Arial" w:cs="Arial"/>
                <w:sz w:val="20"/>
                <w:szCs w:val="20"/>
              </w:rPr>
            </w:pPr>
          </w:p>
          <w:p w14:paraId="5E809183" w14:textId="7001504B" w:rsidR="00A83457" w:rsidRDefault="00717C1C" w:rsidP="00A83457">
            <w:pPr>
              <w:pStyle w:val="Prrafodelista"/>
              <w:ind w:left="0"/>
              <w:rPr>
                <w:rFonts w:ascii="Arial" w:hAnsi="Arial" w:cs="Arial"/>
                <w:sz w:val="20"/>
                <w:szCs w:val="20"/>
              </w:rPr>
            </w:pPr>
            <w:r>
              <w:rPr>
                <w:rFonts w:ascii="Arial" w:hAnsi="Arial" w:cs="Arial"/>
                <w:sz w:val="20"/>
                <w:szCs w:val="20"/>
                <w:lang w:val="es-419"/>
              </w:rPr>
              <w:t xml:space="preserve">Puede clasificarse de </w:t>
            </w:r>
            <w:r w:rsidR="00A83457" w:rsidRPr="00A83457">
              <w:rPr>
                <w:rFonts w:ascii="Arial" w:hAnsi="Arial" w:cs="Arial"/>
                <w:sz w:val="20"/>
                <w:szCs w:val="20"/>
              </w:rPr>
              <w:t>la siguiente forma:</w:t>
            </w:r>
          </w:p>
          <w:p w14:paraId="16BACB9E" w14:textId="77777777" w:rsidR="00717C1C" w:rsidRDefault="00717C1C" w:rsidP="00A83457">
            <w:pPr>
              <w:pStyle w:val="Prrafodelista"/>
              <w:ind w:left="0"/>
              <w:rPr>
                <w:rFonts w:ascii="Arial" w:hAnsi="Arial" w:cs="Arial"/>
                <w:sz w:val="20"/>
                <w:szCs w:val="20"/>
              </w:rPr>
            </w:pPr>
          </w:p>
          <w:p w14:paraId="17221F5A" w14:textId="77488344" w:rsidR="00717C1C" w:rsidRPr="00A83457" w:rsidRDefault="00717C1C" w:rsidP="00A83457">
            <w:pPr>
              <w:pStyle w:val="Prrafodelista"/>
              <w:ind w:left="0"/>
              <w:rPr>
                <w:rFonts w:ascii="Arial" w:hAnsi="Arial" w:cs="Arial"/>
                <w:sz w:val="20"/>
                <w:szCs w:val="20"/>
              </w:rPr>
            </w:pPr>
            <w:r w:rsidRPr="00717C1C">
              <w:rPr>
                <w:rFonts w:ascii="Arial" w:hAnsi="Arial" w:cs="Arial"/>
                <w:noProof/>
                <w:sz w:val="20"/>
                <w:szCs w:val="20"/>
                <w:lang w:val="es-419" w:eastAsia="es-419"/>
              </w:rPr>
              <w:drawing>
                <wp:inline distT="0" distB="0" distL="0" distR="0" wp14:anchorId="33E0B314" wp14:editId="52B560BA">
                  <wp:extent cx="5319422" cy="3188335"/>
                  <wp:effectExtent l="0" t="0" r="71755"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295092" w14:textId="77777777" w:rsidR="00241FCC" w:rsidRPr="00A83457" w:rsidRDefault="00241FCC" w:rsidP="00A83457">
            <w:pPr>
              <w:pStyle w:val="Prrafodelista"/>
              <w:ind w:left="0"/>
              <w:rPr>
                <w:rFonts w:ascii="Arial" w:hAnsi="Arial" w:cs="Arial"/>
                <w:sz w:val="20"/>
                <w:szCs w:val="20"/>
              </w:rPr>
            </w:pPr>
          </w:p>
          <w:p w14:paraId="45C3A3F3" w14:textId="679C0D22" w:rsidR="00A83457" w:rsidRPr="00241FCC" w:rsidRDefault="00A83457" w:rsidP="00241FCC">
            <w:pPr>
              <w:pStyle w:val="Prrafodelista"/>
              <w:ind w:left="0"/>
              <w:rPr>
                <w:rFonts w:ascii="Arial" w:hAnsi="Arial" w:cs="Arial"/>
                <w:sz w:val="20"/>
                <w:szCs w:val="20"/>
                <w:lang w:val="es-419"/>
              </w:rPr>
            </w:pPr>
            <w:r w:rsidRPr="00A83457">
              <w:rPr>
                <w:rFonts w:ascii="Arial" w:hAnsi="Arial" w:cs="Arial"/>
                <w:sz w:val="20"/>
                <w:szCs w:val="20"/>
              </w:rPr>
              <w:t xml:space="preserve">El </w:t>
            </w:r>
            <w:r w:rsidRPr="00A83457">
              <w:rPr>
                <w:rFonts w:ascii="Arial" w:hAnsi="Arial" w:cs="Arial"/>
                <w:b/>
                <w:sz w:val="20"/>
                <w:szCs w:val="20"/>
              </w:rPr>
              <w:t>riesgo</w:t>
            </w:r>
            <w:r w:rsidRPr="00A83457">
              <w:rPr>
                <w:rFonts w:ascii="Arial" w:hAnsi="Arial" w:cs="Arial"/>
                <w:sz w:val="20"/>
                <w:szCs w:val="20"/>
              </w:rPr>
              <w:t xml:space="preserve"> se identifica como </w:t>
            </w:r>
            <w:r w:rsidRPr="00A83457">
              <w:rPr>
                <w:rFonts w:ascii="Arial" w:hAnsi="Arial" w:cs="Arial"/>
                <w:b/>
                <w:sz w:val="20"/>
                <w:szCs w:val="20"/>
              </w:rPr>
              <w:t>asegurable</w:t>
            </w:r>
            <w:r w:rsidRPr="00A83457">
              <w:rPr>
                <w:rFonts w:ascii="Arial" w:hAnsi="Arial" w:cs="Arial"/>
                <w:sz w:val="20"/>
                <w:szCs w:val="20"/>
              </w:rPr>
              <w:t xml:space="preserve"> al ser todo aquello que por su naturaleza</w:t>
            </w:r>
            <w:r w:rsidR="00241FCC">
              <w:rPr>
                <w:rFonts w:ascii="Arial" w:hAnsi="Arial" w:cs="Arial"/>
                <w:sz w:val="20"/>
                <w:szCs w:val="20"/>
              </w:rPr>
              <w:t xml:space="preserve"> ocasiona una p</w:t>
            </w:r>
            <w:r w:rsidR="00241FCC">
              <w:rPr>
                <w:rFonts w:ascii="Arial" w:hAnsi="Arial" w:cs="Arial"/>
                <w:sz w:val="20"/>
                <w:szCs w:val="20"/>
                <w:lang w:val="es-419"/>
              </w:rPr>
              <w:t>é</w:t>
            </w:r>
            <w:proofErr w:type="spellStart"/>
            <w:r w:rsidRPr="00A83457">
              <w:rPr>
                <w:rFonts w:ascii="Arial" w:hAnsi="Arial" w:cs="Arial"/>
                <w:sz w:val="20"/>
                <w:szCs w:val="20"/>
              </w:rPr>
              <w:t>rdida</w:t>
            </w:r>
            <w:proofErr w:type="spellEnd"/>
            <w:r w:rsidRPr="00A83457">
              <w:rPr>
                <w:rFonts w:ascii="Arial" w:hAnsi="Arial" w:cs="Arial"/>
                <w:sz w:val="20"/>
                <w:szCs w:val="20"/>
              </w:rPr>
              <w:t xml:space="preserve"> y para ello tiene que cumplir con </w:t>
            </w:r>
            <w:r w:rsidR="00241FCC">
              <w:rPr>
                <w:rFonts w:ascii="Arial" w:hAnsi="Arial" w:cs="Arial"/>
                <w:sz w:val="20"/>
                <w:szCs w:val="20"/>
                <w:lang w:val="es-419"/>
              </w:rPr>
              <w:t xml:space="preserve">ciertas características esenciales: debe ser </w:t>
            </w:r>
            <w:r w:rsidR="00241FCC" w:rsidRPr="00AB33C5">
              <w:rPr>
                <w:rFonts w:ascii="Arial" w:hAnsi="Arial" w:cs="Arial"/>
                <w:b/>
                <w:sz w:val="20"/>
                <w:szCs w:val="20"/>
                <w:lang w:val="es-419"/>
              </w:rPr>
              <w:t>incierto</w:t>
            </w:r>
            <w:r w:rsidR="00241FCC">
              <w:rPr>
                <w:rFonts w:ascii="Arial" w:hAnsi="Arial" w:cs="Arial"/>
                <w:sz w:val="20"/>
                <w:szCs w:val="20"/>
                <w:lang w:val="es-419"/>
              </w:rPr>
              <w:t xml:space="preserve">, debe ser </w:t>
            </w:r>
            <w:r w:rsidR="00241FCC" w:rsidRPr="00AB33C5">
              <w:rPr>
                <w:rFonts w:ascii="Arial" w:hAnsi="Arial" w:cs="Arial"/>
                <w:b/>
                <w:sz w:val="20"/>
                <w:szCs w:val="20"/>
                <w:lang w:val="es-419"/>
              </w:rPr>
              <w:t>posible</w:t>
            </w:r>
            <w:r w:rsidR="00241FCC">
              <w:rPr>
                <w:rFonts w:ascii="Arial" w:hAnsi="Arial" w:cs="Arial"/>
                <w:sz w:val="20"/>
                <w:szCs w:val="20"/>
                <w:lang w:val="es-419"/>
              </w:rPr>
              <w:t xml:space="preserve">, puede ser </w:t>
            </w:r>
            <w:r w:rsidR="00241FCC" w:rsidRPr="00AB33C5">
              <w:rPr>
                <w:rFonts w:ascii="Arial" w:hAnsi="Arial" w:cs="Arial"/>
                <w:b/>
                <w:sz w:val="20"/>
                <w:szCs w:val="20"/>
                <w:lang w:val="es-419"/>
              </w:rPr>
              <w:t>objetivamente valorado</w:t>
            </w:r>
            <w:r w:rsidR="00241FCC">
              <w:rPr>
                <w:rFonts w:ascii="Arial" w:hAnsi="Arial" w:cs="Arial"/>
                <w:sz w:val="20"/>
                <w:szCs w:val="20"/>
                <w:lang w:val="es-419"/>
              </w:rPr>
              <w:t xml:space="preserve"> y</w:t>
            </w:r>
            <w:r w:rsidRPr="00241FCC">
              <w:rPr>
                <w:rFonts w:ascii="Arial" w:hAnsi="Arial" w:cs="Arial"/>
                <w:sz w:val="20"/>
                <w:szCs w:val="20"/>
              </w:rPr>
              <w:t>a sea cuant</w:t>
            </w:r>
            <w:r w:rsidR="00241FCC">
              <w:rPr>
                <w:rFonts w:ascii="Arial" w:hAnsi="Arial" w:cs="Arial"/>
                <w:sz w:val="20"/>
                <w:szCs w:val="20"/>
              </w:rPr>
              <w:t xml:space="preserve">itativamente o cualitativamente, es </w:t>
            </w:r>
            <w:r w:rsidR="00241FCC" w:rsidRPr="00AB33C5">
              <w:rPr>
                <w:rFonts w:ascii="Arial" w:hAnsi="Arial" w:cs="Arial"/>
                <w:b/>
                <w:sz w:val="20"/>
                <w:szCs w:val="20"/>
                <w:lang w:val="es-419"/>
              </w:rPr>
              <w:t>l</w:t>
            </w:r>
            <w:proofErr w:type="spellStart"/>
            <w:r w:rsidRPr="00AB33C5">
              <w:rPr>
                <w:rFonts w:ascii="Arial" w:hAnsi="Arial" w:cs="Arial"/>
                <w:b/>
                <w:sz w:val="20"/>
                <w:szCs w:val="20"/>
              </w:rPr>
              <w:t>egal</w:t>
            </w:r>
            <w:proofErr w:type="spellEnd"/>
            <w:r w:rsidRPr="00AB33C5">
              <w:rPr>
                <w:rFonts w:ascii="Arial" w:hAnsi="Arial" w:cs="Arial"/>
                <w:b/>
                <w:sz w:val="20"/>
                <w:szCs w:val="20"/>
              </w:rPr>
              <w:t xml:space="preserve"> o </w:t>
            </w:r>
            <w:r w:rsidR="00241FCC" w:rsidRPr="00AB33C5">
              <w:rPr>
                <w:rFonts w:ascii="Arial" w:hAnsi="Arial" w:cs="Arial"/>
                <w:b/>
                <w:sz w:val="20"/>
                <w:szCs w:val="20"/>
                <w:lang w:val="es-419"/>
              </w:rPr>
              <w:t>l</w:t>
            </w:r>
            <w:proofErr w:type="spellStart"/>
            <w:r w:rsidRPr="00AB33C5">
              <w:rPr>
                <w:rFonts w:ascii="Arial" w:hAnsi="Arial" w:cs="Arial"/>
                <w:b/>
                <w:sz w:val="20"/>
                <w:szCs w:val="20"/>
              </w:rPr>
              <w:t>ícito</w:t>
            </w:r>
            <w:proofErr w:type="spellEnd"/>
            <w:r w:rsidR="00241FCC">
              <w:rPr>
                <w:rFonts w:ascii="Arial" w:hAnsi="Arial" w:cs="Arial"/>
                <w:sz w:val="20"/>
                <w:szCs w:val="20"/>
                <w:lang w:val="es-419"/>
              </w:rPr>
              <w:t xml:space="preserve">, asimismo es </w:t>
            </w:r>
            <w:r w:rsidR="00241FCC" w:rsidRPr="00AB33C5">
              <w:rPr>
                <w:rFonts w:ascii="Arial" w:hAnsi="Arial" w:cs="Arial"/>
                <w:b/>
                <w:sz w:val="20"/>
                <w:szCs w:val="20"/>
                <w:lang w:val="es-419"/>
              </w:rPr>
              <w:t>fortuito</w:t>
            </w:r>
            <w:r w:rsidR="00241FCC">
              <w:rPr>
                <w:rFonts w:ascii="Arial" w:hAnsi="Arial" w:cs="Arial"/>
                <w:sz w:val="20"/>
                <w:szCs w:val="20"/>
                <w:lang w:val="es-419"/>
              </w:rPr>
              <w:t xml:space="preserve"> o a</w:t>
            </w:r>
            <w:proofErr w:type="spellStart"/>
            <w:r w:rsidRPr="00A83457">
              <w:rPr>
                <w:rFonts w:ascii="Arial" w:hAnsi="Arial" w:cs="Arial"/>
                <w:sz w:val="20"/>
                <w:szCs w:val="20"/>
              </w:rPr>
              <w:t>jeno</w:t>
            </w:r>
            <w:proofErr w:type="spellEnd"/>
            <w:r w:rsidRPr="00A83457">
              <w:rPr>
                <w:rFonts w:ascii="Arial" w:hAnsi="Arial" w:cs="Arial"/>
                <w:sz w:val="20"/>
                <w:szCs w:val="20"/>
              </w:rPr>
              <w:t xml:space="preserve"> </w:t>
            </w:r>
            <w:r w:rsidR="00241FCC">
              <w:rPr>
                <w:rFonts w:ascii="Arial" w:hAnsi="Arial" w:cs="Arial"/>
                <w:sz w:val="20"/>
                <w:szCs w:val="20"/>
              </w:rPr>
              <w:t xml:space="preserve">a la voluntad humana, </w:t>
            </w:r>
            <w:proofErr w:type="spellStart"/>
            <w:r w:rsidR="00241FCC">
              <w:rPr>
                <w:rFonts w:ascii="Arial" w:hAnsi="Arial" w:cs="Arial"/>
                <w:sz w:val="20"/>
                <w:szCs w:val="20"/>
              </w:rPr>
              <w:t>adem</w:t>
            </w:r>
            <w:r w:rsidR="00241FCC">
              <w:rPr>
                <w:rFonts w:ascii="Arial" w:hAnsi="Arial" w:cs="Arial"/>
                <w:sz w:val="20"/>
                <w:szCs w:val="20"/>
                <w:lang w:val="es-419"/>
              </w:rPr>
              <w:t>ás</w:t>
            </w:r>
            <w:proofErr w:type="spellEnd"/>
            <w:r w:rsidR="00241FCC">
              <w:rPr>
                <w:rFonts w:ascii="Arial" w:hAnsi="Arial" w:cs="Arial"/>
                <w:sz w:val="20"/>
                <w:szCs w:val="20"/>
                <w:lang w:val="es-419"/>
              </w:rPr>
              <w:t xml:space="preserve"> </w:t>
            </w:r>
            <w:r w:rsidR="00241FCC" w:rsidRPr="00AB33C5">
              <w:rPr>
                <w:rFonts w:ascii="Arial" w:hAnsi="Arial" w:cs="Arial"/>
                <w:b/>
                <w:sz w:val="20"/>
                <w:szCs w:val="20"/>
                <w:lang w:val="es-419"/>
              </w:rPr>
              <w:t>produce una necesidad o perjuicio económico</w:t>
            </w:r>
            <w:r w:rsidR="00241FCC">
              <w:rPr>
                <w:rFonts w:ascii="Arial" w:hAnsi="Arial" w:cs="Arial"/>
                <w:sz w:val="20"/>
                <w:szCs w:val="20"/>
                <w:lang w:val="es-419"/>
              </w:rPr>
              <w:t xml:space="preserve">. </w:t>
            </w:r>
          </w:p>
          <w:p w14:paraId="20F808F1" w14:textId="77777777" w:rsidR="00A83457" w:rsidRDefault="00A83457" w:rsidP="00A83457">
            <w:pPr>
              <w:rPr>
                <w:rFonts w:ascii="Arial" w:hAnsi="Arial" w:cs="Arial"/>
                <w:sz w:val="20"/>
                <w:szCs w:val="20"/>
              </w:rPr>
            </w:pPr>
          </w:p>
          <w:p w14:paraId="25EA10AE" w14:textId="3EB2F307" w:rsidR="00AB33C5" w:rsidRDefault="00AB33C5" w:rsidP="00A83457">
            <w:pPr>
              <w:rPr>
                <w:rFonts w:ascii="Arial" w:hAnsi="Arial" w:cs="Arial"/>
                <w:sz w:val="20"/>
                <w:szCs w:val="20"/>
                <w:lang w:val="es-419"/>
              </w:rPr>
            </w:pPr>
            <w:r>
              <w:rPr>
                <w:rFonts w:ascii="Arial" w:hAnsi="Arial" w:cs="Arial"/>
                <w:sz w:val="20"/>
                <w:szCs w:val="20"/>
                <w:lang w:val="es-419"/>
              </w:rPr>
              <w:t xml:space="preserve">Ahora bien, existen ciertos tipos de riesgos considerados como asegurables, éstos se dividen de la siguiente manera: </w:t>
            </w:r>
          </w:p>
          <w:p w14:paraId="56D7EF68" w14:textId="77777777" w:rsidR="00EA7EB2" w:rsidRDefault="00EA7EB2" w:rsidP="00A83457">
            <w:pPr>
              <w:rPr>
                <w:rFonts w:ascii="Arial" w:hAnsi="Arial" w:cs="Arial"/>
                <w:sz w:val="20"/>
                <w:szCs w:val="20"/>
                <w:lang w:val="es-419"/>
              </w:rPr>
            </w:pPr>
          </w:p>
          <w:p w14:paraId="2A2204CB" w14:textId="761EA80D" w:rsidR="00334E4C" w:rsidRPr="00AB33C5" w:rsidRDefault="00EA7EB2" w:rsidP="00A83457">
            <w:pPr>
              <w:rPr>
                <w:rFonts w:ascii="Arial" w:hAnsi="Arial" w:cs="Arial"/>
                <w:sz w:val="20"/>
                <w:szCs w:val="20"/>
                <w:lang w:val="es-419"/>
              </w:rPr>
            </w:pPr>
            <w:r w:rsidRPr="00EA7EB2">
              <w:rPr>
                <w:rFonts w:ascii="Arial" w:hAnsi="Arial" w:cs="Arial"/>
                <w:noProof/>
                <w:sz w:val="20"/>
                <w:szCs w:val="20"/>
                <w:lang w:val="es-419" w:eastAsia="es-419"/>
              </w:rPr>
              <w:lastRenderedPageBreak/>
              <w:drawing>
                <wp:inline distT="0" distB="0" distL="0" distR="0" wp14:anchorId="5D2304B2" wp14:editId="418D89A1">
                  <wp:extent cx="4754880" cy="2226365"/>
                  <wp:effectExtent l="0" t="0" r="0" b="2159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C4E5B05" w14:textId="77777777" w:rsidR="00EA7EB2" w:rsidRDefault="00EA7EB2" w:rsidP="00A83457">
            <w:pPr>
              <w:pStyle w:val="Prrafodelista"/>
              <w:ind w:left="0"/>
              <w:rPr>
                <w:rFonts w:ascii="Arial" w:hAnsi="Arial" w:cs="Arial"/>
                <w:sz w:val="20"/>
                <w:szCs w:val="20"/>
              </w:rPr>
            </w:pPr>
          </w:p>
          <w:tbl>
            <w:tblPr>
              <w:tblW w:w="8600" w:type="dxa"/>
              <w:tblCellMar>
                <w:left w:w="0" w:type="dxa"/>
                <w:right w:w="0" w:type="dxa"/>
              </w:tblCellMar>
              <w:tblLook w:val="04A0" w:firstRow="1" w:lastRow="0" w:firstColumn="1" w:lastColumn="0" w:noHBand="0" w:noVBand="1"/>
            </w:tblPr>
            <w:tblGrid>
              <w:gridCol w:w="2146"/>
              <w:gridCol w:w="2149"/>
              <w:gridCol w:w="2151"/>
              <w:gridCol w:w="2154"/>
            </w:tblGrid>
            <w:tr w:rsidR="009603D7" w:rsidRPr="009603D7" w14:paraId="35BB3E7A" w14:textId="77777777" w:rsidTr="009603D7">
              <w:tc>
                <w:tcPr>
                  <w:tcW w:w="21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C71DD72" w14:textId="1D7FA70D"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Los riesgos</w:t>
                  </w:r>
                  <w:r>
                    <w:rPr>
                      <w:rFonts w:ascii="Arial" w:hAnsi="Arial" w:cs="Arial"/>
                      <w:bCs/>
                      <w:sz w:val="20"/>
                      <w:szCs w:val="20"/>
                      <w:lang w:val="es-419"/>
                    </w:rPr>
                    <w:t xml:space="preserve"> que</w:t>
                  </w:r>
                  <w:r w:rsidRPr="009603D7">
                    <w:rPr>
                      <w:rFonts w:ascii="Arial" w:hAnsi="Arial" w:cs="Arial"/>
                      <w:bCs/>
                      <w:sz w:val="20"/>
                      <w:szCs w:val="20"/>
                      <w:lang w:val="es-419"/>
                    </w:rPr>
                    <w:t xml:space="preserve"> afectan a </w:t>
                  </w:r>
                  <w:r w:rsidRPr="009603D7">
                    <w:rPr>
                      <w:rFonts w:ascii="Arial" w:hAnsi="Arial" w:cs="Arial"/>
                      <w:b/>
                      <w:bCs/>
                      <w:sz w:val="20"/>
                      <w:szCs w:val="20"/>
                      <w:lang w:val="es-419"/>
                    </w:rPr>
                    <w:t>personas</w:t>
                  </w:r>
                  <w:r w:rsidRPr="009603D7">
                    <w:rPr>
                      <w:rFonts w:ascii="Arial" w:hAnsi="Arial" w:cs="Arial"/>
                      <w:bCs/>
                      <w:sz w:val="20"/>
                      <w:szCs w:val="20"/>
                      <w:lang w:val="es-419"/>
                    </w:rPr>
                    <w:t xml:space="preserve"> pueden ser aquellos relacionados con muertes prematuras sea naturalmente o en accidente, incapacidad o invalidez por enfermedad o accidente, así como la vejez sin recursos económicos. </w:t>
                  </w:r>
                </w:p>
              </w:tc>
              <w:tc>
                <w:tcPr>
                  <w:tcW w:w="2160" w:type="dxa"/>
                  <w:tcBorders>
                    <w:top w:val="single" w:sz="8" w:space="0" w:color="FFFFFF"/>
                    <w:left w:val="single" w:sz="8" w:space="0" w:color="FFFFFF"/>
                    <w:bottom w:val="single" w:sz="24" w:space="0" w:color="FFFFFF"/>
                    <w:right w:val="single" w:sz="8" w:space="0" w:color="FFFFFF"/>
                  </w:tcBorders>
                  <w:shd w:val="clear" w:color="auto" w:fill="43BEB9"/>
                  <w:tcMar>
                    <w:top w:w="15" w:type="dxa"/>
                    <w:left w:w="108" w:type="dxa"/>
                    <w:bottom w:w="0" w:type="dxa"/>
                    <w:right w:w="108" w:type="dxa"/>
                  </w:tcMar>
                  <w:hideMark/>
                </w:tcPr>
                <w:p w14:paraId="174934F6"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xml:space="preserve">Los riesgos que afectan a </w:t>
                  </w:r>
                  <w:r w:rsidRPr="009603D7">
                    <w:rPr>
                      <w:rFonts w:ascii="Arial" w:hAnsi="Arial" w:cs="Arial"/>
                      <w:b/>
                      <w:bCs/>
                      <w:sz w:val="20"/>
                      <w:szCs w:val="20"/>
                      <w:lang w:val="es-419"/>
                    </w:rPr>
                    <w:t>terceras personas</w:t>
                  </w:r>
                  <w:r w:rsidRPr="009603D7">
                    <w:rPr>
                      <w:rFonts w:ascii="Arial" w:hAnsi="Arial" w:cs="Arial"/>
                      <w:bCs/>
                      <w:sz w:val="20"/>
                      <w:szCs w:val="20"/>
                      <w:lang w:val="es-419"/>
                    </w:rPr>
                    <w:t xml:space="preserve"> se relacionan con la r</w:t>
                  </w:r>
                  <w:proofErr w:type="spellStart"/>
                  <w:r w:rsidRPr="009603D7">
                    <w:rPr>
                      <w:rFonts w:ascii="Arial" w:hAnsi="Arial" w:cs="Arial"/>
                      <w:bCs/>
                      <w:sz w:val="20"/>
                      <w:szCs w:val="20"/>
                    </w:rPr>
                    <w:t>esponsabilidad</w:t>
                  </w:r>
                  <w:proofErr w:type="spellEnd"/>
                  <w:r w:rsidRPr="009603D7">
                    <w:rPr>
                      <w:rFonts w:ascii="Arial" w:hAnsi="Arial" w:cs="Arial"/>
                      <w:bCs/>
                      <w:sz w:val="20"/>
                      <w:szCs w:val="20"/>
                    </w:rPr>
                    <w:t xml:space="preserve"> civil que emanan de la ley. </w:t>
                  </w:r>
                  <w:r w:rsidRPr="009603D7">
                    <w:rPr>
                      <w:rFonts w:ascii="Arial" w:hAnsi="Arial" w:cs="Arial"/>
                      <w:bCs/>
                      <w:sz w:val="20"/>
                      <w:szCs w:val="20"/>
                      <w:lang w:val="es-419"/>
                    </w:rPr>
                    <w:t>Un e</w:t>
                  </w:r>
                  <w:proofErr w:type="spellStart"/>
                  <w:r w:rsidRPr="009603D7">
                    <w:rPr>
                      <w:rFonts w:ascii="Arial" w:hAnsi="Arial" w:cs="Arial"/>
                      <w:bCs/>
                      <w:sz w:val="20"/>
                      <w:szCs w:val="20"/>
                    </w:rPr>
                    <w:t>jemplo</w:t>
                  </w:r>
                  <w:proofErr w:type="spellEnd"/>
                  <w:r w:rsidRPr="009603D7">
                    <w:rPr>
                      <w:rFonts w:ascii="Arial" w:hAnsi="Arial" w:cs="Arial"/>
                      <w:bCs/>
                      <w:sz w:val="20"/>
                      <w:szCs w:val="20"/>
                      <w:lang w:val="es-419"/>
                    </w:rPr>
                    <w:t xml:space="preserve"> sería </w:t>
                  </w:r>
                  <w:r w:rsidRPr="009603D7">
                    <w:rPr>
                      <w:rFonts w:ascii="Arial" w:hAnsi="Arial" w:cs="Arial"/>
                      <w:bCs/>
                      <w:sz w:val="20"/>
                      <w:szCs w:val="20"/>
                    </w:rPr>
                    <w:t>la caída del agua del clima en un departamento, creando daños y afectando a un vecino.</w:t>
                  </w:r>
                </w:p>
              </w:tc>
              <w:tc>
                <w:tcPr>
                  <w:tcW w:w="2160" w:type="dxa"/>
                  <w:tcBorders>
                    <w:top w:val="single" w:sz="8" w:space="0" w:color="FFFFFF"/>
                    <w:left w:val="single" w:sz="8" w:space="0" w:color="FFFFFF"/>
                    <w:bottom w:val="single" w:sz="24" w:space="0" w:color="FFFFFF"/>
                    <w:right w:val="single" w:sz="8" w:space="0" w:color="FFFFFF"/>
                  </w:tcBorders>
                  <w:shd w:val="clear" w:color="auto" w:fill="45B664"/>
                  <w:tcMar>
                    <w:top w:w="15" w:type="dxa"/>
                    <w:left w:w="108" w:type="dxa"/>
                    <w:bottom w:w="0" w:type="dxa"/>
                    <w:right w:w="108" w:type="dxa"/>
                  </w:tcMar>
                  <w:hideMark/>
                </w:tcPr>
                <w:p w14:paraId="6E816CF9"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xml:space="preserve">Los riesgos que afectan a </w:t>
                  </w:r>
                  <w:r w:rsidRPr="009603D7">
                    <w:rPr>
                      <w:rFonts w:ascii="Arial" w:hAnsi="Arial" w:cs="Arial"/>
                      <w:b/>
                      <w:bCs/>
                      <w:sz w:val="20"/>
                      <w:szCs w:val="20"/>
                      <w:lang w:val="es-419"/>
                    </w:rPr>
                    <w:t>bienes</w:t>
                  </w:r>
                  <w:r w:rsidRPr="009603D7">
                    <w:rPr>
                      <w:rFonts w:ascii="Arial" w:hAnsi="Arial" w:cs="Arial"/>
                      <w:bCs/>
                      <w:sz w:val="20"/>
                      <w:szCs w:val="20"/>
                      <w:lang w:val="es-419"/>
                    </w:rPr>
                    <w:t xml:space="preserve"> pueden ser fenómenos de la naturaleza como inundaciones, tormentas eléctricas, entre otros. De igual manera pueden ser actos derivados de hechos sociales como actos vandálicos, huelgas o manifestaciones. </w:t>
                  </w:r>
                </w:p>
              </w:tc>
              <w:tc>
                <w:tcPr>
                  <w:tcW w:w="2160"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763E81B8" w14:textId="77777777" w:rsidR="009603D7" w:rsidRPr="009603D7" w:rsidRDefault="009603D7" w:rsidP="009603D7">
                  <w:pPr>
                    <w:spacing w:line="240" w:lineRule="auto"/>
                    <w:rPr>
                      <w:rFonts w:ascii="Arial" w:hAnsi="Arial" w:cs="Arial"/>
                      <w:sz w:val="20"/>
                      <w:szCs w:val="20"/>
                      <w:lang w:val="es-419"/>
                    </w:rPr>
                  </w:pPr>
                  <w:r w:rsidRPr="009603D7">
                    <w:rPr>
                      <w:rFonts w:ascii="Arial" w:hAnsi="Arial" w:cs="Arial"/>
                      <w:bCs/>
                      <w:sz w:val="20"/>
                      <w:szCs w:val="20"/>
                      <w:lang w:val="es-419"/>
                    </w:rPr>
                    <w:t xml:space="preserve">Los </w:t>
                  </w:r>
                  <w:r w:rsidRPr="009603D7">
                    <w:rPr>
                      <w:rFonts w:ascii="Arial" w:hAnsi="Arial" w:cs="Arial"/>
                      <w:b/>
                      <w:bCs/>
                      <w:sz w:val="20"/>
                      <w:szCs w:val="20"/>
                      <w:lang w:val="es-419"/>
                    </w:rPr>
                    <w:t>riesgos consecuenciales</w:t>
                  </w:r>
                  <w:r w:rsidRPr="009603D7">
                    <w:rPr>
                      <w:rFonts w:ascii="Arial" w:hAnsi="Arial" w:cs="Arial"/>
                      <w:bCs/>
                      <w:sz w:val="20"/>
                      <w:szCs w:val="20"/>
                      <w:lang w:val="es-419"/>
                    </w:rPr>
                    <w:t xml:space="preserve">, como lo señala su nombre, son aquellos que ocurren luego de un daño. Implican la interrupción o paralización de una actividad o una menor percepción de ingresos. </w:t>
                  </w:r>
                </w:p>
                <w:p w14:paraId="57035406"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w:t>
                  </w:r>
                </w:p>
              </w:tc>
            </w:tr>
          </w:tbl>
          <w:p w14:paraId="197329AF" w14:textId="77777777" w:rsidR="009603D7" w:rsidRDefault="009603D7" w:rsidP="00A83457">
            <w:pPr>
              <w:pStyle w:val="Prrafodelista"/>
              <w:ind w:left="0"/>
              <w:rPr>
                <w:rFonts w:ascii="Arial" w:hAnsi="Arial" w:cs="Arial"/>
                <w:sz w:val="20"/>
                <w:szCs w:val="20"/>
                <w:lang w:val="es-419"/>
              </w:rPr>
            </w:pPr>
          </w:p>
          <w:p w14:paraId="03588C53" w14:textId="77777777" w:rsidR="008E4E0A" w:rsidRDefault="008E4E0A" w:rsidP="008E4E0A">
            <w:pPr>
              <w:rPr>
                <w:rFonts w:ascii="Arial" w:hAnsi="Arial" w:cs="Arial"/>
                <w:sz w:val="20"/>
                <w:szCs w:val="20"/>
              </w:rPr>
            </w:pPr>
            <w:r w:rsidRPr="00A83457">
              <w:rPr>
                <w:rFonts w:ascii="Arial" w:hAnsi="Arial" w:cs="Arial"/>
                <w:sz w:val="20"/>
                <w:szCs w:val="20"/>
              </w:rPr>
              <w:t>Existen por lo general varias formas</w:t>
            </w:r>
            <w:r>
              <w:rPr>
                <w:rFonts w:ascii="Arial" w:hAnsi="Arial" w:cs="Arial"/>
                <w:sz w:val="20"/>
                <w:szCs w:val="20"/>
              </w:rPr>
              <w:t xml:space="preserve"> para enfrentar el riesgo y éstas pueden aplicarse solas o combinadas. </w:t>
            </w:r>
          </w:p>
          <w:p w14:paraId="770C09F7" w14:textId="77777777" w:rsidR="008E4E0A" w:rsidRDefault="008E4E0A" w:rsidP="008E4E0A">
            <w:pPr>
              <w:rPr>
                <w:rFonts w:ascii="Arial" w:hAnsi="Arial" w:cs="Arial"/>
                <w:sz w:val="20"/>
                <w:szCs w:val="20"/>
              </w:rPr>
            </w:pPr>
          </w:p>
          <w:tbl>
            <w:tblPr>
              <w:tblStyle w:val="Tablaconcuadrcula"/>
              <w:tblW w:w="0" w:type="auto"/>
              <w:tblLook w:val="04A0" w:firstRow="1" w:lastRow="0" w:firstColumn="1" w:lastColumn="0" w:noHBand="0" w:noVBand="1"/>
            </w:tblPr>
            <w:tblGrid>
              <w:gridCol w:w="1404"/>
              <w:gridCol w:w="1405"/>
              <w:gridCol w:w="1528"/>
              <w:gridCol w:w="1415"/>
              <w:gridCol w:w="1431"/>
              <w:gridCol w:w="1424"/>
            </w:tblGrid>
            <w:tr w:rsidR="008E4E0A" w14:paraId="685AAC68" w14:textId="77777777" w:rsidTr="00952F64">
              <w:trPr>
                <w:trHeight w:val="330"/>
              </w:trPr>
              <w:tc>
                <w:tcPr>
                  <w:tcW w:w="1434" w:type="dxa"/>
                </w:tcPr>
                <w:p w14:paraId="23E74351" w14:textId="77777777" w:rsidR="008E4E0A" w:rsidRPr="00241FCC" w:rsidRDefault="008E4E0A" w:rsidP="008E4E0A">
                  <w:pPr>
                    <w:rPr>
                      <w:rFonts w:ascii="Arial" w:hAnsi="Arial" w:cs="Arial"/>
                      <w:b/>
                      <w:sz w:val="20"/>
                      <w:szCs w:val="20"/>
                      <w:lang w:val="es-419"/>
                    </w:rPr>
                  </w:pPr>
                  <w:commentRangeStart w:id="1"/>
                  <w:r w:rsidRPr="00241FCC">
                    <w:rPr>
                      <w:rFonts w:ascii="Arial" w:hAnsi="Arial" w:cs="Arial"/>
                      <w:b/>
                      <w:sz w:val="20"/>
                      <w:szCs w:val="20"/>
                      <w:lang w:val="es-419"/>
                    </w:rPr>
                    <w:t>Prevención</w:t>
                  </w:r>
                </w:p>
              </w:tc>
              <w:tc>
                <w:tcPr>
                  <w:tcW w:w="1434" w:type="dxa"/>
                </w:tcPr>
                <w:p w14:paraId="7A0E3431"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Aceptación</w:t>
                  </w:r>
                </w:p>
              </w:tc>
              <w:tc>
                <w:tcPr>
                  <w:tcW w:w="1434" w:type="dxa"/>
                </w:tcPr>
                <w:p w14:paraId="0DF53DBB"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 xml:space="preserve">Transferencia </w:t>
                  </w:r>
                </w:p>
              </w:tc>
              <w:tc>
                <w:tcPr>
                  <w:tcW w:w="1435" w:type="dxa"/>
                </w:tcPr>
                <w:p w14:paraId="144DE137"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Eliminación</w:t>
                  </w:r>
                </w:p>
              </w:tc>
              <w:tc>
                <w:tcPr>
                  <w:tcW w:w="1435" w:type="dxa"/>
                </w:tcPr>
                <w:p w14:paraId="0AC5A9E4"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Disminución</w:t>
                  </w:r>
                </w:p>
              </w:tc>
              <w:tc>
                <w:tcPr>
                  <w:tcW w:w="1435" w:type="dxa"/>
                </w:tcPr>
                <w:p w14:paraId="5C133810"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Distribución</w:t>
                  </w:r>
                </w:p>
              </w:tc>
            </w:tr>
            <w:commentRangeEnd w:id="1"/>
            <w:tr w:rsidR="008E4E0A" w14:paraId="61B57DB5" w14:textId="77777777" w:rsidTr="00952F64">
              <w:tc>
                <w:tcPr>
                  <w:tcW w:w="8607" w:type="dxa"/>
                  <w:gridSpan w:val="6"/>
                </w:tcPr>
                <w:p w14:paraId="7994EF83" w14:textId="77777777" w:rsidR="008E4E0A" w:rsidRDefault="008E4E0A" w:rsidP="008E4E0A">
                  <w:pPr>
                    <w:rPr>
                      <w:rFonts w:ascii="Arial" w:hAnsi="Arial" w:cs="Arial"/>
                      <w:sz w:val="20"/>
                      <w:szCs w:val="20"/>
                    </w:rPr>
                  </w:pPr>
                  <w:r>
                    <w:rPr>
                      <w:rStyle w:val="Refdecomentario"/>
                    </w:rPr>
                    <w:commentReference w:id="1"/>
                  </w:r>
                </w:p>
              </w:tc>
            </w:tr>
          </w:tbl>
          <w:p w14:paraId="0AA4722E" w14:textId="77777777" w:rsidR="008E4E0A" w:rsidRDefault="008E4E0A" w:rsidP="008E4E0A">
            <w:pPr>
              <w:rPr>
                <w:rFonts w:ascii="Arial" w:hAnsi="Arial" w:cs="Arial"/>
                <w:sz w:val="20"/>
                <w:szCs w:val="20"/>
              </w:rPr>
            </w:pPr>
          </w:p>
          <w:p w14:paraId="61BD17FD" w14:textId="77777777" w:rsidR="008E4E0A" w:rsidRDefault="008E4E0A" w:rsidP="008E4E0A">
            <w:pPr>
              <w:rPr>
                <w:rFonts w:ascii="Arial" w:hAnsi="Arial" w:cs="Arial"/>
                <w:sz w:val="20"/>
                <w:szCs w:val="20"/>
              </w:rPr>
            </w:pPr>
          </w:p>
          <w:p w14:paraId="2E4E377A"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Prevención</w:t>
            </w:r>
            <w:r w:rsidRPr="00241FCC">
              <w:rPr>
                <w:rFonts w:ascii="Arial" w:hAnsi="Arial" w:cs="Arial"/>
                <w:sz w:val="20"/>
                <w:szCs w:val="20"/>
                <w:lang w:val="es-419"/>
              </w:rPr>
              <w:t xml:space="preserve">: </w:t>
            </w:r>
          </w:p>
          <w:p w14:paraId="09B312BF"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pueden analizar posibles causas del riesgo, de esta forma se minimiza la posibilidad de que este ocurra. </w:t>
            </w:r>
          </w:p>
          <w:p w14:paraId="35E2F18B" w14:textId="77777777" w:rsidR="008E4E0A" w:rsidRPr="00241FCC" w:rsidRDefault="008E4E0A" w:rsidP="008E4E0A">
            <w:pPr>
              <w:shd w:val="clear" w:color="auto" w:fill="FFD966" w:themeFill="accent4" w:themeFillTint="99"/>
              <w:rPr>
                <w:rFonts w:ascii="Arial" w:hAnsi="Arial" w:cs="Arial"/>
                <w:sz w:val="20"/>
                <w:szCs w:val="20"/>
                <w:lang w:val="es-419"/>
              </w:rPr>
            </w:pPr>
          </w:p>
          <w:p w14:paraId="5E593843"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Aceptación</w:t>
            </w:r>
            <w:r w:rsidRPr="00241FCC">
              <w:rPr>
                <w:rFonts w:ascii="Arial" w:hAnsi="Arial" w:cs="Arial"/>
                <w:sz w:val="20"/>
                <w:szCs w:val="20"/>
                <w:lang w:val="es-419"/>
              </w:rPr>
              <w:t>:</w:t>
            </w:r>
          </w:p>
          <w:p w14:paraId="1FD04938"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Esto implica que tú puedes aceptar el riesgo por tu cuenta. </w:t>
            </w:r>
          </w:p>
          <w:p w14:paraId="1495ABE2" w14:textId="77777777" w:rsidR="008E4E0A" w:rsidRPr="00241FCC" w:rsidRDefault="008E4E0A" w:rsidP="008E4E0A">
            <w:pPr>
              <w:shd w:val="clear" w:color="auto" w:fill="FFD966" w:themeFill="accent4" w:themeFillTint="99"/>
              <w:rPr>
                <w:rFonts w:ascii="Arial" w:hAnsi="Arial" w:cs="Arial"/>
                <w:sz w:val="20"/>
                <w:szCs w:val="20"/>
                <w:lang w:val="es-419"/>
              </w:rPr>
            </w:pPr>
          </w:p>
          <w:p w14:paraId="4CEFBBF7"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Transferencia</w:t>
            </w:r>
            <w:r w:rsidRPr="00241FCC">
              <w:rPr>
                <w:rFonts w:ascii="Arial" w:hAnsi="Arial" w:cs="Arial"/>
                <w:sz w:val="20"/>
                <w:szCs w:val="20"/>
                <w:lang w:val="es-419"/>
              </w:rPr>
              <w:t xml:space="preserve">: </w:t>
            </w:r>
          </w:p>
          <w:p w14:paraId="240ADBC8" w14:textId="77777777" w:rsidR="008E4E0A" w:rsidRPr="00241FCC" w:rsidRDefault="008E4E0A" w:rsidP="008E4E0A">
            <w:pPr>
              <w:shd w:val="clear" w:color="auto" w:fill="FFD966" w:themeFill="accent4" w:themeFillTint="99"/>
              <w:rPr>
                <w:rFonts w:ascii="Arial" w:hAnsi="Arial" w:cs="Arial"/>
                <w:sz w:val="20"/>
                <w:szCs w:val="20"/>
              </w:rPr>
            </w:pPr>
            <w:r w:rsidRPr="00241FCC">
              <w:rPr>
                <w:rFonts w:ascii="Arial" w:hAnsi="Arial" w:cs="Arial"/>
                <w:sz w:val="20"/>
                <w:szCs w:val="20"/>
                <w:lang w:val="es-419"/>
              </w:rPr>
              <w:t xml:space="preserve">Se puede transferir el riesgo </w:t>
            </w:r>
            <w:r w:rsidRPr="00241FCC">
              <w:rPr>
                <w:rFonts w:ascii="Arial" w:hAnsi="Arial" w:cs="Arial"/>
                <w:sz w:val="20"/>
                <w:szCs w:val="20"/>
              </w:rPr>
              <w:t>o las consecuencias con otra entidad a través de un convenio.</w:t>
            </w:r>
          </w:p>
          <w:p w14:paraId="4F9E5475" w14:textId="77777777" w:rsidR="008E4E0A" w:rsidRPr="00241FCC" w:rsidRDefault="008E4E0A" w:rsidP="008E4E0A">
            <w:pPr>
              <w:shd w:val="clear" w:color="auto" w:fill="FFD966" w:themeFill="accent4" w:themeFillTint="99"/>
              <w:rPr>
                <w:rFonts w:ascii="Arial" w:hAnsi="Arial" w:cs="Arial"/>
                <w:sz w:val="20"/>
                <w:szCs w:val="20"/>
              </w:rPr>
            </w:pPr>
          </w:p>
          <w:p w14:paraId="081AED51"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Eliminación</w:t>
            </w:r>
            <w:r w:rsidRPr="00241FCC">
              <w:rPr>
                <w:rFonts w:ascii="Arial" w:hAnsi="Arial" w:cs="Arial"/>
                <w:sz w:val="20"/>
                <w:szCs w:val="20"/>
                <w:lang w:val="es-419"/>
              </w:rPr>
              <w:t xml:space="preserve">: </w:t>
            </w:r>
          </w:p>
          <w:p w14:paraId="0C0EE39E"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erradican todas las posibles causas del riesgo. </w:t>
            </w:r>
          </w:p>
          <w:p w14:paraId="323ED7CD" w14:textId="77777777" w:rsidR="008E4E0A" w:rsidRPr="00241FCC" w:rsidRDefault="008E4E0A" w:rsidP="008E4E0A">
            <w:pPr>
              <w:shd w:val="clear" w:color="auto" w:fill="FFD966" w:themeFill="accent4" w:themeFillTint="99"/>
              <w:rPr>
                <w:rFonts w:ascii="Arial" w:hAnsi="Arial" w:cs="Arial"/>
                <w:sz w:val="20"/>
                <w:szCs w:val="20"/>
              </w:rPr>
            </w:pPr>
          </w:p>
          <w:p w14:paraId="2FE99E2D" w14:textId="77777777" w:rsidR="008E4E0A" w:rsidRPr="00241FCC" w:rsidRDefault="008E4E0A" w:rsidP="008E4E0A">
            <w:pPr>
              <w:shd w:val="clear" w:color="auto" w:fill="FFD966" w:themeFill="accent4" w:themeFillTint="99"/>
              <w:rPr>
                <w:rFonts w:ascii="Arial" w:hAnsi="Arial" w:cs="Arial"/>
                <w:b/>
                <w:sz w:val="20"/>
                <w:szCs w:val="20"/>
                <w:lang w:val="es-419"/>
              </w:rPr>
            </w:pPr>
            <w:r w:rsidRPr="00241FCC">
              <w:rPr>
                <w:rFonts w:ascii="Arial" w:hAnsi="Arial" w:cs="Arial"/>
                <w:b/>
                <w:sz w:val="20"/>
                <w:szCs w:val="20"/>
                <w:lang w:val="es-419"/>
              </w:rPr>
              <w:t xml:space="preserve">Disminución: </w:t>
            </w:r>
          </w:p>
          <w:p w14:paraId="306601DC"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eliminan factores que puedan agravar la pérdida. </w:t>
            </w:r>
          </w:p>
          <w:p w14:paraId="546222C5" w14:textId="77777777" w:rsidR="008E4E0A" w:rsidRPr="00241FCC" w:rsidRDefault="008E4E0A" w:rsidP="008E4E0A">
            <w:pPr>
              <w:shd w:val="clear" w:color="auto" w:fill="FFD966" w:themeFill="accent4" w:themeFillTint="99"/>
              <w:rPr>
                <w:rFonts w:ascii="Arial" w:hAnsi="Arial" w:cs="Arial"/>
                <w:sz w:val="20"/>
                <w:szCs w:val="20"/>
                <w:lang w:val="es-419"/>
              </w:rPr>
            </w:pPr>
          </w:p>
          <w:p w14:paraId="53DCD534" w14:textId="77777777" w:rsidR="008E4E0A" w:rsidRPr="00241FCC" w:rsidRDefault="008E4E0A" w:rsidP="008E4E0A">
            <w:pPr>
              <w:shd w:val="clear" w:color="auto" w:fill="FFD966" w:themeFill="accent4" w:themeFillTint="99"/>
              <w:rPr>
                <w:rFonts w:ascii="Arial" w:hAnsi="Arial" w:cs="Arial"/>
                <w:b/>
                <w:sz w:val="20"/>
                <w:szCs w:val="20"/>
                <w:lang w:val="es-419"/>
              </w:rPr>
            </w:pPr>
            <w:r w:rsidRPr="00241FCC">
              <w:rPr>
                <w:rFonts w:ascii="Arial" w:hAnsi="Arial" w:cs="Arial"/>
                <w:b/>
                <w:sz w:val="20"/>
                <w:szCs w:val="20"/>
                <w:lang w:val="es-419"/>
              </w:rPr>
              <w:lastRenderedPageBreak/>
              <w:t>Distribución:</w:t>
            </w:r>
          </w:p>
          <w:p w14:paraId="59EC0C79"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Se puede distribuir el riesgo entre varias entidades.</w:t>
            </w:r>
            <w:r>
              <w:rPr>
                <w:rFonts w:ascii="Arial" w:hAnsi="Arial" w:cs="Arial"/>
                <w:sz w:val="20"/>
                <w:szCs w:val="20"/>
                <w:lang w:val="es-419"/>
              </w:rPr>
              <w:t xml:space="preserve"> </w:t>
            </w:r>
          </w:p>
          <w:p w14:paraId="2C65BD35" w14:textId="77777777" w:rsidR="008E4E0A" w:rsidRDefault="008E4E0A" w:rsidP="00A83457">
            <w:pPr>
              <w:pStyle w:val="Prrafodelista"/>
              <w:ind w:left="0"/>
              <w:rPr>
                <w:rFonts w:ascii="Arial" w:hAnsi="Arial" w:cs="Arial"/>
                <w:sz w:val="20"/>
                <w:szCs w:val="20"/>
                <w:lang w:val="es-419"/>
              </w:rPr>
            </w:pPr>
          </w:p>
          <w:p w14:paraId="33C9C7B6" w14:textId="5B709B3F" w:rsidR="00A83457" w:rsidRDefault="008E4E0A" w:rsidP="00A83457">
            <w:pPr>
              <w:pStyle w:val="Prrafodelista"/>
              <w:ind w:left="0"/>
              <w:rPr>
                <w:rFonts w:ascii="Arial" w:hAnsi="Arial" w:cs="Arial"/>
                <w:sz w:val="20"/>
                <w:szCs w:val="20"/>
                <w:lang w:val="es-419"/>
              </w:rPr>
            </w:pPr>
            <w:r>
              <w:rPr>
                <w:rFonts w:ascii="Arial" w:hAnsi="Arial" w:cs="Arial"/>
                <w:sz w:val="20"/>
                <w:szCs w:val="20"/>
                <w:lang w:val="es-419"/>
              </w:rPr>
              <w:t xml:space="preserve">El instrumento que ayuda a enfrentar el riesgo, a través de alguna de estas formas, es el seguro. A través de él </w:t>
            </w:r>
            <w:r w:rsidR="00A83457" w:rsidRPr="00A83457">
              <w:rPr>
                <w:rFonts w:ascii="Arial" w:hAnsi="Arial" w:cs="Arial"/>
                <w:sz w:val="20"/>
                <w:szCs w:val="20"/>
              </w:rPr>
              <w:t>se indemnizará a las personas que sufran pérdidas que pueden ser previstas y calculadas, a cambio de pequeñas contribuciones llamadas primas.</w:t>
            </w:r>
            <w:r>
              <w:rPr>
                <w:rFonts w:ascii="Arial" w:hAnsi="Arial" w:cs="Arial"/>
                <w:sz w:val="20"/>
                <w:szCs w:val="20"/>
                <w:lang w:val="es-419"/>
              </w:rPr>
              <w:t xml:space="preserve"> La función de dichas herramientas se sustenta en la necesidad de contar con seguridad ante los posibles prejuicios que un individuo puede sufrir. </w:t>
            </w:r>
          </w:p>
          <w:p w14:paraId="2E122023" w14:textId="77777777" w:rsidR="00A83457" w:rsidRPr="00A83457" w:rsidRDefault="00A83457" w:rsidP="00A83457">
            <w:pPr>
              <w:pStyle w:val="Prrafodelista"/>
              <w:ind w:left="0"/>
              <w:rPr>
                <w:rFonts w:ascii="Arial" w:hAnsi="Arial" w:cs="Arial"/>
                <w:sz w:val="20"/>
                <w:szCs w:val="20"/>
              </w:rPr>
            </w:pPr>
          </w:p>
          <w:p w14:paraId="0867B57C" w14:textId="77777777" w:rsidR="00A83457" w:rsidRDefault="00A83457" w:rsidP="00A83457">
            <w:pPr>
              <w:pStyle w:val="Prrafodelista"/>
              <w:ind w:left="0"/>
              <w:rPr>
                <w:rFonts w:ascii="Arial" w:hAnsi="Arial" w:cs="Arial"/>
                <w:sz w:val="20"/>
                <w:szCs w:val="20"/>
              </w:rPr>
            </w:pPr>
            <w:r w:rsidRPr="00A83457">
              <w:rPr>
                <w:rFonts w:ascii="Arial" w:hAnsi="Arial" w:cs="Arial"/>
                <w:sz w:val="20"/>
                <w:szCs w:val="20"/>
              </w:rPr>
              <w:t xml:space="preserve">Las </w:t>
            </w:r>
            <w:r w:rsidRPr="00A83457">
              <w:rPr>
                <w:rFonts w:ascii="Arial" w:hAnsi="Arial" w:cs="Arial"/>
                <w:b/>
                <w:sz w:val="20"/>
                <w:szCs w:val="20"/>
              </w:rPr>
              <w:t>circunstancias técnicas</w:t>
            </w:r>
            <w:r w:rsidRPr="00A83457">
              <w:rPr>
                <w:rFonts w:ascii="Arial" w:hAnsi="Arial" w:cs="Arial"/>
                <w:sz w:val="20"/>
                <w:szCs w:val="20"/>
              </w:rPr>
              <w:t xml:space="preserve"> para que un riesgo sea asegurable son:</w:t>
            </w:r>
          </w:p>
          <w:p w14:paraId="0A009E86" w14:textId="77777777" w:rsidR="008E4E0A" w:rsidRDefault="008E4E0A" w:rsidP="00A83457">
            <w:pPr>
              <w:pStyle w:val="Prrafodelista"/>
              <w:ind w:left="0"/>
              <w:rPr>
                <w:rFonts w:ascii="Arial" w:hAnsi="Arial" w:cs="Arial"/>
                <w:sz w:val="20"/>
                <w:szCs w:val="20"/>
              </w:rPr>
            </w:pPr>
          </w:p>
          <w:p w14:paraId="72BED6D8" w14:textId="5D107CBB" w:rsidR="008E4E0A" w:rsidRDefault="008E4E0A" w:rsidP="00A83457">
            <w:pPr>
              <w:pStyle w:val="Prrafodelista"/>
              <w:ind w:left="0"/>
              <w:rPr>
                <w:rFonts w:ascii="Arial" w:hAnsi="Arial" w:cs="Arial"/>
                <w:sz w:val="20"/>
                <w:szCs w:val="20"/>
              </w:rPr>
            </w:pPr>
            <w:r>
              <w:rPr>
                <w:rFonts w:ascii="Arial" w:hAnsi="Arial" w:cs="Arial"/>
                <w:noProof/>
                <w:sz w:val="20"/>
                <w:szCs w:val="20"/>
                <w:lang w:val="es-419" w:eastAsia="es-419"/>
              </w:rPr>
              <w:drawing>
                <wp:inline distT="0" distB="0" distL="0" distR="0" wp14:anchorId="5C8DE973" wp14:editId="22FDB899">
                  <wp:extent cx="5252085" cy="1502797"/>
                  <wp:effectExtent l="0" t="0" r="0" b="2159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452105" w14:textId="77777777" w:rsidR="008E4E0A" w:rsidRPr="00A83457" w:rsidRDefault="008E4E0A" w:rsidP="00A83457">
            <w:pPr>
              <w:pStyle w:val="Prrafodelista"/>
              <w:ind w:left="0"/>
              <w:rPr>
                <w:rFonts w:ascii="Arial" w:hAnsi="Arial" w:cs="Arial"/>
                <w:sz w:val="20"/>
                <w:szCs w:val="20"/>
              </w:rPr>
            </w:pPr>
          </w:p>
          <w:p w14:paraId="18EF8AED" w14:textId="6D6943DC" w:rsidR="00A83457" w:rsidRPr="00A83457" w:rsidRDefault="00201DA3" w:rsidP="00CD6F31">
            <w:pPr>
              <w:pStyle w:val="Prrafodelista"/>
              <w:ind w:left="0"/>
              <w:rPr>
                <w:rFonts w:ascii="Arial" w:hAnsi="Arial" w:cs="Arial"/>
                <w:sz w:val="20"/>
                <w:szCs w:val="20"/>
              </w:rPr>
            </w:pPr>
            <w:r>
              <w:rPr>
                <w:rFonts w:ascii="Arial" w:hAnsi="Arial" w:cs="Arial"/>
                <w:sz w:val="20"/>
                <w:szCs w:val="20"/>
                <w:lang w:val="es-419"/>
              </w:rPr>
              <w:t>Ahora bien, para</w:t>
            </w:r>
            <w:r w:rsidR="00A83457" w:rsidRPr="00A83457">
              <w:rPr>
                <w:rFonts w:ascii="Arial" w:hAnsi="Arial" w:cs="Arial"/>
                <w:sz w:val="20"/>
                <w:szCs w:val="20"/>
              </w:rPr>
              <w:t xml:space="preserve"> determinar el costo de un seguro es necesario analizar el </w:t>
            </w:r>
            <w:r w:rsidR="00491B71">
              <w:rPr>
                <w:rFonts w:ascii="Arial" w:hAnsi="Arial" w:cs="Arial"/>
                <w:b/>
                <w:sz w:val="20"/>
                <w:szCs w:val="20"/>
                <w:lang w:val="es-419"/>
              </w:rPr>
              <w:t>grado de riesgo</w:t>
            </w:r>
            <w:r w:rsidR="00A83457" w:rsidRPr="00A83457">
              <w:rPr>
                <w:rFonts w:ascii="Arial" w:hAnsi="Arial" w:cs="Arial"/>
                <w:sz w:val="20"/>
                <w:szCs w:val="20"/>
              </w:rPr>
              <w:t>, y este se</w:t>
            </w:r>
            <w:r w:rsidR="00491B71">
              <w:rPr>
                <w:rFonts w:ascii="Arial" w:hAnsi="Arial" w:cs="Arial"/>
                <w:sz w:val="20"/>
                <w:szCs w:val="20"/>
              </w:rPr>
              <w:t xml:space="preserve"> mide por medio de dos factores. </w:t>
            </w:r>
            <w:r w:rsidR="00491B71">
              <w:rPr>
                <w:rFonts w:ascii="Arial" w:hAnsi="Arial" w:cs="Arial"/>
                <w:sz w:val="20"/>
                <w:szCs w:val="20"/>
                <w:lang w:val="es-419"/>
              </w:rPr>
              <w:t xml:space="preserve">Por un lado la </w:t>
            </w:r>
            <w:r w:rsidR="00491B71" w:rsidRPr="00CD6F31">
              <w:rPr>
                <w:rFonts w:ascii="Arial" w:hAnsi="Arial" w:cs="Arial"/>
                <w:b/>
                <w:sz w:val="20"/>
                <w:szCs w:val="20"/>
                <w:lang w:val="es-419"/>
              </w:rPr>
              <w:t>frecuencia</w:t>
            </w:r>
            <w:r w:rsidR="00491B71">
              <w:rPr>
                <w:rFonts w:ascii="Arial" w:hAnsi="Arial" w:cs="Arial"/>
                <w:sz w:val="20"/>
                <w:szCs w:val="20"/>
                <w:lang w:val="es-419"/>
              </w:rPr>
              <w:t xml:space="preserve">, </w:t>
            </w:r>
            <w:r w:rsidR="00A83457" w:rsidRPr="00A83457">
              <w:rPr>
                <w:rFonts w:ascii="Arial" w:hAnsi="Arial" w:cs="Arial"/>
                <w:sz w:val="20"/>
                <w:szCs w:val="20"/>
              </w:rPr>
              <w:t xml:space="preserve">indicando el promedio de eventos que han ocurrido en un año completo. </w:t>
            </w:r>
            <w:r w:rsidR="00491B71">
              <w:rPr>
                <w:rFonts w:ascii="Arial" w:hAnsi="Arial" w:cs="Arial"/>
                <w:sz w:val="20"/>
                <w:szCs w:val="20"/>
                <w:lang w:val="es-419"/>
              </w:rPr>
              <w:t>Esto implica que a</w:t>
            </w:r>
            <w:r w:rsidR="00A83457" w:rsidRPr="00A83457">
              <w:rPr>
                <w:rFonts w:ascii="Arial" w:hAnsi="Arial" w:cs="Arial"/>
                <w:sz w:val="20"/>
                <w:szCs w:val="20"/>
              </w:rPr>
              <w:t xml:space="preserve"> mayor frecuencia </w:t>
            </w:r>
            <w:r w:rsidR="00491B71">
              <w:rPr>
                <w:rFonts w:ascii="Arial" w:hAnsi="Arial" w:cs="Arial"/>
                <w:sz w:val="20"/>
                <w:szCs w:val="20"/>
                <w:lang w:val="es-419"/>
              </w:rPr>
              <w:t xml:space="preserve">habrá </w:t>
            </w:r>
            <w:r w:rsidR="00A83457" w:rsidRPr="00A83457">
              <w:rPr>
                <w:rFonts w:ascii="Arial" w:hAnsi="Arial" w:cs="Arial"/>
                <w:sz w:val="20"/>
                <w:szCs w:val="20"/>
              </w:rPr>
              <w:t>mayor costo.</w:t>
            </w:r>
            <w:r w:rsidR="00491B71">
              <w:rPr>
                <w:rFonts w:ascii="Arial" w:hAnsi="Arial" w:cs="Arial"/>
                <w:sz w:val="20"/>
                <w:szCs w:val="20"/>
                <w:lang w:val="es-419"/>
              </w:rPr>
              <w:t xml:space="preserve">El segundo factor se relaciona con la </w:t>
            </w:r>
            <w:r w:rsidR="00491B71" w:rsidRPr="00CD6F31">
              <w:rPr>
                <w:rFonts w:ascii="Arial" w:hAnsi="Arial" w:cs="Arial"/>
                <w:b/>
                <w:sz w:val="20"/>
                <w:szCs w:val="20"/>
                <w:lang w:val="es-419"/>
              </w:rPr>
              <w:t>severidad</w:t>
            </w:r>
            <w:r w:rsidR="00491B71">
              <w:rPr>
                <w:rFonts w:ascii="Arial" w:hAnsi="Arial" w:cs="Arial"/>
                <w:sz w:val="20"/>
                <w:szCs w:val="20"/>
                <w:lang w:val="es-419"/>
              </w:rPr>
              <w:t xml:space="preserve">, </w:t>
            </w:r>
            <w:r w:rsidR="00CD6F31">
              <w:rPr>
                <w:rFonts w:ascii="Arial" w:hAnsi="Arial" w:cs="Arial"/>
                <w:sz w:val="20"/>
                <w:szCs w:val="20"/>
                <w:lang w:val="es-419"/>
              </w:rPr>
              <w:t xml:space="preserve">es decir, el </w:t>
            </w:r>
            <w:r w:rsidR="00A83457" w:rsidRPr="00A83457">
              <w:rPr>
                <w:rFonts w:ascii="Arial" w:hAnsi="Arial" w:cs="Arial"/>
                <w:sz w:val="20"/>
                <w:szCs w:val="20"/>
              </w:rPr>
              <w:t>costo promedio de los siniestros producidos en un año.</w:t>
            </w:r>
          </w:p>
          <w:p w14:paraId="38B16078" w14:textId="77777777" w:rsidR="00A83457" w:rsidRPr="00A83457" w:rsidRDefault="00A83457" w:rsidP="00A83457">
            <w:pPr>
              <w:rPr>
                <w:rFonts w:ascii="Arial" w:hAnsi="Arial" w:cs="Arial"/>
                <w:sz w:val="20"/>
                <w:szCs w:val="20"/>
              </w:rPr>
            </w:pPr>
          </w:p>
          <w:p w14:paraId="07CEA22E" w14:textId="28A34BA1" w:rsidR="00A83457" w:rsidRDefault="00A83457" w:rsidP="00A83457">
            <w:pPr>
              <w:rPr>
                <w:rFonts w:ascii="Arial" w:hAnsi="Arial" w:cs="Arial"/>
                <w:sz w:val="20"/>
                <w:szCs w:val="20"/>
              </w:rPr>
            </w:pPr>
            <w:r w:rsidRPr="00A83457">
              <w:rPr>
                <w:rFonts w:ascii="Arial" w:hAnsi="Arial" w:cs="Arial"/>
                <w:sz w:val="20"/>
                <w:szCs w:val="20"/>
              </w:rPr>
              <w:t>A partir del análisis del riesgo de estos factores, se obtienen los datos para llevar a cabo un análisis estadístico y de probabilidad de que siga sucediendo con más o menos impacto en el futuro. Para ello las compañías aseguradoras se basan en los siguientes principios actuariales que afecta</w:t>
            </w:r>
            <w:r w:rsidR="00A648C1">
              <w:rPr>
                <w:rFonts w:ascii="Arial" w:hAnsi="Arial" w:cs="Arial"/>
                <w:sz w:val="20"/>
                <w:szCs w:val="20"/>
                <w:lang w:val="es-419"/>
              </w:rPr>
              <w:t>n</w:t>
            </w:r>
            <w:r w:rsidRPr="00A83457">
              <w:rPr>
                <w:rFonts w:ascii="Arial" w:hAnsi="Arial" w:cs="Arial"/>
                <w:sz w:val="20"/>
                <w:szCs w:val="20"/>
              </w:rPr>
              <w:t xml:space="preserve"> la determinación del costo del seguro:</w:t>
            </w:r>
          </w:p>
          <w:p w14:paraId="66A0682A" w14:textId="77777777" w:rsidR="00CD6F31" w:rsidRPr="00A83457" w:rsidRDefault="00CD6F31" w:rsidP="00A83457">
            <w:pPr>
              <w:rPr>
                <w:rFonts w:ascii="Arial" w:hAnsi="Arial" w:cs="Arial"/>
                <w:sz w:val="20"/>
                <w:szCs w:val="20"/>
              </w:rPr>
            </w:pPr>
          </w:p>
          <w:p w14:paraId="1D30763C" w14:textId="6CDBF0F6" w:rsidR="00A83457" w:rsidRPr="00A83457" w:rsidRDefault="00A83457" w:rsidP="00E65F66">
            <w:pPr>
              <w:pStyle w:val="Prrafodelista"/>
              <w:numPr>
                <w:ilvl w:val="0"/>
                <w:numId w:val="15"/>
              </w:numPr>
              <w:rPr>
                <w:rFonts w:ascii="Arial" w:hAnsi="Arial" w:cs="Arial"/>
                <w:sz w:val="20"/>
                <w:szCs w:val="20"/>
              </w:rPr>
            </w:pPr>
            <w:r w:rsidRPr="005408BD">
              <w:rPr>
                <w:rFonts w:ascii="Arial" w:hAnsi="Arial" w:cs="Arial"/>
                <w:b/>
                <w:sz w:val="20"/>
                <w:szCs w:val="20"/>
              </w:rPr>
              <w:t>Estadística:</w:t>
            </w:r>
            <w:r w:rsidRPr="00A83457">
              <w:rPr>
                <w:rFonts w:ascii="Arial" w:hAnsi="Arial" w:cs="Arial"/>
                <w:sz w:val="20"/>
                <w:szCs w:val="20"/>
              </w:rPr>
              <w:t xml:space="preserve"> experiencia previa y registro de un riesgo</w:t>
            </w:r>
            <w:r w:rsidR="005408BD">
              <w:rPr>
                <w:rFonts w:ascii="Arial" w:hAnsi="Arial" w:cs="Arial"/>
                <w:sz w:val="20"/>
                <w:szCs w:val="20"/>
                <w:lang w:val="es-419"/>
              </w:rPr>
              <w:t>.</w:t>
            </w:r>
          </w:p>
          <w:p w14:paraId="6734A620" w14:textId="4CB80002" w:rsidR="00A83457" w:rsidRPr="00A83457" w:rsidRDefault="00A83457" w:rsidP="00E65F66">
            <w:pPr>
              <w:pStyle w:val="Prrafodelista"/>
              <w:numPr>
                <w:ilvl w:val="0"/>
                <w:numId w:val="15"/>
              </w:numPr>
              <w:rPr>
                <w:rFonts w:ascii="Arial" w:hAnsi="Arial" w:cs="Arial"/>
                <w:sz w:val="20"/>
                <w:szCs w:val="20"/>
              </w:rPr>
            </w:pPr>
            <w:r w:rsidRPr="005408BD">
              <w:rPr>
                <w:rFonts w:ascii="Arial" w:hAnsi="Arial" w:cs="Arial"/>
                <w:b/>
                <w:sz w:val="20"/>
                <w:szCs w:val="20"/>
              </w:rPr>
              <w:t>Probabilidad:</w:t>
            </w:r>
            <w:r w:rsidRPr="00A83457">
              <w:rPr>
                <w:rFonts w:ascii="Arial" w:hAnsi="Arial" w:cs="Arial"/>
                <w:sz w:val="20"/>
                <w:szCs w:val="20"/>
              </w:rPr>
              <w:t xml:space="preserve"> posibilidad de que ocurra un acontecimiento</w:t>
            </w:r>
            <w:r w:rsidR="005408BD">
              <w:rPr>
                <w:rFonts w:ascii="Arial" w:hAnsi="Arial" w:cs="Arial"/>
                <w:sz w:val="20"/>
                <w:szCs w:val="20"/>
                <w:lang w:val="es-419"/>
              </w:rPr>
              <w:t>.</w:t>
            </w:r>
          </w:p>
          <w:p w14:paraId="69D5FAA8" w14:textId="7686E009" w:rsidR="00A83457" w:rsidRPr="00A83457" w:rsidRDefault="00A83457" w:rsidP="00E65F66">
            <w:pPr>
              <w:pStyle w:val="Prrafodelista"/>
              <w:numPr>
                <w:ilvl w:val="0"/>
                <w:numId w:val="15"/>
              </w:numPr>
              <w:rPr>
                <w:rFonts w:ascii="Arial" w:hAnsi="Arial" w:cs="Arial"/>
                <w:sz w:val="20"/>
                <w:szCs w:val="20"/>
              </w:rPr>
            </w:pPr>
            <w:r w:rsidRPr="005408BD">
              <w:rPr>
                <w:rFonts w:ascii="Arial" w:hAnsi="Arial" w:cs="Arial"/>
                <w:b/>
                <w:sz w:val="20"/>
                <w:szCs w:val="20"/>
              </w:rPr>
              <w:t>Ley de los grandes números:</w:t>
            </w:r>
            <w:r w:rsidR="005408BD">
              <w:rPr>
                <w:rFonts w:ascii="Arial" w:hAnsi="Arial" w:cs="Arial"/>
                <w:sz w:val="20"/>
                <w:szCs w:val="20"/>
              </w:rPr>
              <w:t xml:space="preserve"> p</w:t>
            </w:r>
            <w:r w:rsidRPr="00A83457">
              <w:rPr>
                <w:rFonts w:ascii="Arial" w:hAnsi="Arial" w:cs="Arial"/>
                <w:sz w:val="20"/>
                <w:szCs w:val="20"/>
              </w:rPr>
              <w:t>redicciones para el seguro, se reduce el riesgo al obtener mayor número de asegurados.</w:t>
            </w:r>
          </w:p>
          <w:p w14:paraId="50FDE17C" w14:textId="522D7B96" w:rsidR="00A83457" w:rsidRPr="00A83457" w:rsidRDefault="005408BD" w:rsidP="00E65F66">
            <w:pPr>
              <w:pStyle w:val="Prrafodelista"/>
              <w:numPr>
                <w:ilvl w:val="0"/>
                <w:numId w:val="15"/>
              </w:numPr>
              <w:rPr>
                <w:rFonts w:ascii="Arial" w:hAnsi="Arial" w:cs="Arial"/>
                <w:sz w:val="20"/>
                <w:szCs w:val="20"/>
              </w:rPr>
            </w:pPr>
            <w:r w:rsidRPr="005408BD">
              <w:rPr>
                <w:rFonts w:ascii="Arial" w:hAnsi="Arial" w:cs="Arial"/>
                <w:b/>
                <w:sz w:val="20"/>
                <w:szCs w:val="20"/>
              </w:rPr>
              <w:t>Tabla de m</w:t>
            </w:r>
            <w:r w:rsidR="00A83457" w:rsidRPr="005408BD">
              <w:rPr>
                <w:rFonts w:ascii="Arial" w:hAnsi="Arial" w:cs="Arial"/>
                <w:b/>
                <w:sz w:val="20"/>
                <w:szCs w:val="20"/>
              </w:rPr>
              <w:t>ortalidad:</w:t>
            </w:r>
            <w:r w:rsidR="00A83457" w:rsidRPr="00A83457">
              <w:rPr>
                <w:rFonts w:ascii="Arial" w:hAnsi="Arial" w:cs="Arial"/>
                <w:sz w:val="20"/>
                <w:szCs w:val="20"/>
              </w:rPr>
              <w:t xml:space="preserve"> es aquella que refleja la experiencia probable de muerte de una población a una edad determinada, basándose en experiencia anteriores de poblaciones diversas. </w:t>
            </w:r>
          </w:p>
          <w:p w14:paraId="6BA5B745" w14:textId="33280975" w:rsidR="00A83457" w:rsidRPr="00DF7A33" w:rsidRDefault="005408BD" w:rsidP="00E65F66">
            <w:pPr>
              <w:pStyle w:val="Prrafodelista"/>
              <w:numPr>
                <w:ilvl w:val="0"/>
                <w:numId w:val="15"/>
              </w:numPr>
              <w:rPr>
                <w:rFonts w:ascii="Arial" w:hAnsi="Arial" w:cs="Arial"/>
                <w:sz w:val="20"/>
                <w:szCs w:val="20"/>
              </w:rPr>
            </w:pPr>
            <w:r w:rsidRPr="005408BD">
              <w:rPr>
                <w:rFonts w:ascii="Arial" w:hAnsi="Arial" w:cs="Arial"/>
                <w:b/>
                <w:sz w:val="20"/>
                <w:szCs w:val="20"/>
              </w:rPr>
              <w:t>Tasa de m</w:t>
            </w:r>
            <w:r w:rsidR="00A83457" w:rsidRPr="005408BD">
              <w:rPr>
                <w:rFonts w:ascii="Arial" w:hAnsi="Arial" w:cs="Arial"/>
                <w:b/>
                <w:sz w:val="20"/>
                <w:szCs w:val="20"/>
              </w:rPr>
              <w:t>ortalidad</w:t>
            </w:r>
            <w:r w:rsidR="00A83457" w:rsidRPr="005408BD">
              <w:rPr>
                <w:rFonts w:ascii="Arial" w:hAnsi="Arial" w:cs="Arial"/>
                <w:sz w:val="20"/>
                <w:szCs w:val="20"/>
              </w:rPr>
              <w:t xml:space="preserve">: se calcula para edades determinadas por causas específicas de mortalidad con respecto a cualquier otro atributo. </w:t>
            </w:r>
            <w:r w:rsidRPr="005408BD">
              <w:rPr>
                <w:rFonts w:ascii="Arial" w:hAnsi="Arial" w:cs="Arial"/>
                <w:sz w:val="20"/>
                <w:szCs w:val="20"/>
                <w:lang w:val="es-419"/>
              </w:rPr>
              <w:t xml:space="preserve">Se calcula dividiendo el número de fallecimientos entre el número de personas vivas, el resultado </w:t>
            </w:r>
            <w:r w:rsidR="00DF7A33">
              <w:rPr>
                <w:rFonts w:ascii="Arial" w:hAnsi="Arial" w:cs="Arial"/>
                <w:sz w:val="20"/>
                <w:szCs w:val="20"/>
                <w:lang w:val="es-419"/>
              </w:rPr>
              <w:t>obtenido se multiplica por mil (</w:t>
            </w:r>
            <w:r w:rsidR="00A83457" w:rsidRPr="00DF7A33">
              <w:rPr>
                <w:rFonts w:ascii="Arial" w:hAnsi="Arial" w:cs="Arial"/>
                <w:sz w:val="20"/>
                <w:szCs w:val="20"/>
              </w:rPr>
              <w:t>(Número de Fallecimientos / Número de vivos) X 1,000</w:t>
            </w:r>
            <w:r w:rsidR="00DF7A33">
              <w:rPr>
                <w:rFonts w:ascii="Arial" w:hAnsi="Arial" w:cs="Arial"/>
                <w:sz w:val="20"/>
                <w:szCs w:val="20"/>
                <w:lang w:val="es-419"/>
              </w:rPr>
              <w:t xml:space="preserve">). </w:t>
            </w:r>
          </w:p>
          <w:p w14:paraId="4F74D531" w14:textId="77777777" w:rsidR="00A83457" w:rsidRPr="00A83457" w:rsidRDefault="00A83457" w:rsidP="00A83457">
            <w:pPr>
              <w:pStyle w:val="Prrafodelista"/>
              <w:ind w:left="0"/>
              <w:rPr>
                <w:rFonts w:ascii="Arial" w:hAnsi="Arial" w:cs="Arial"/>
                <w:b/>
                <w:sz w:val="20"/>
                <w:szCs w:val="20"/>
              </w:rPr>
            </w:pPr>
          </w:p>
          <w:p w14:paraId="50238DD8" w14:textId="301FDD98" w:rsidR="00A83457" w:rsidRPr="00A83457" w:rsidRDefault="00952F64" w:rsidP="00A83457">
            <w:pPr>
              <w:pStyle w:val="Prrafodelista"/>
              <w:ind w:left="0"/>
              <w:rPr>
                <w:rFonts w:ascii="Arial" w:hAnsi="Arial" w:cs="Arial"/>
                <w:sz w:val="20"/>
                <w:szCs w:val="20"/>
              </w:rPr>
            </w:pPr>
            <w:r>
              <w:rPr>
                <w:rFonts w:ascii="Arial" w:hAnsi="Arial" w:cs="Arial"/>
                <w:sz w:val="20"/>
                <w:szCs w:val="20"/>
              </w:rPr>
              <w:t xml:space="preserve">El costo del seguro se </w:t>
            </w:r>
            <w:r w:rsidR="00A83457" w:rsidRPr="00A83457">
              <w:rPr>
                <w:rFonts w:ascii="Arial" w:hAnsi="Arial" w:cs="Arial"/>
                <w:sz w:val="20"/>
                <w:szCs w:val="20"/>
              </w:rPr>
              <w:t xml:space="preserve">define como </w:t>
            </w:r>
            <w:r w:rsidRPr="00952F64">
              <w:rPr>
                <w:rFonts w:ascii="Arial" w:hAnsi="Arial" w:cs="Arial"/>
                <w:b/>
                <w:sz w:val="20"/>
                <w:szCs w:val="20"/>
                <w:lang w:val="es-419"/>
              </w:rPr>
              <w:t>prima</w:t>
            </w:r>
            <w:r>
              <w:rPr>
                <w:rFonts w:ascii="Arial" w:hAnsi="Arial" w:cs="Arial"/>
                <w:sz w:val="20"/>
                <w:szCs w:val="20"/>
                <w:lang w:val="es-419"/>
              </w:rPr>
              <w:t xml:space="preserve">, esta es </w:t>
            </w:r>
            <w:r w:rsidR="00A83457" w:rsidRPr="00A83457">
              <w:rPr>
                <w:rFonts w:ascii="Arial" w:hAnsi="Arial" w:cs="Arial"/>
                <w:sz w:val="20"/>
                <w:szCs w:val="20"/>
              </w:rPr>
              <w:t>la aportación económica que ha de pagar el contratante o asegurado a la compañía aseguradora por la contraprestación de la cobe</w:t>
            </w:r>
            <w:r>
              <w:rPr>
                <w:rFonts w:ascii="Arial" w:hAnsi="Arial" w:cs="Arial"/>
                <w:sz w:val="20"/>
                <w:szCs w:val="20"/>
              </w:rPr>
              <w:t xml:space="preserve">rtura de riesgo que esta </w:t>
            </w:r>
            <w:proofErr w:type="spellStart"/>
            <w:r>
              <w:rPr>
                <w:rFonts w:ascii="Arial" w:hAnsi="Arial" w:cs="Arial"/>
                <w:sz w:val="20"/>
                <w:szCs w:val="20"/>
              </w:rPr>
              <w:t>ofrec</w:t>
            </w:r>
            <w:proofErr w:type="spellEnd"/>
            <w:r>
              <w:rPr>
                <w:rFonts w:ascii="Arial" w:hAnsi="Arial" w:cs="Arial"/>
                <w:sz w:val="20"/>
                <w:szCs w:val="20"/>
                <w:lang w:val="es-419"/>
              </w:rPr>
              <w:t xml:space="preserve">e. Su cálculo se hace </w:t>
            </w:r>
            <w:r w:rsidR="00A83457" w:rsidRPr="00A83457">
              <w:rPr>
                <w:rFonts w:ascii="Arial" w:hAnsi="Arial" w:cs="Arial"/>
                <w:sz w:val="20"/>
                <w:szCs w:val="20"/>
              </w:rPr>
              <w:t>en función a las características del riesgo a asegurar y en la probabilidad de que ocurra un siniestro.</w:t>
            </w:r>
          </w:p>
          <w:p w14:paraId="7F057786" w14:textId="77777777" w:rsidR="00A83457" w:rsidRDefault="00A83457" w:rsidP="00A83457">
            <w:pPr>
              <w:pStyle w:val="Prrafodelista"/>
              <w:ind w:left="0"/>
              <w:rPr>
                <w:rFonts w:ascii="Arial" w:hAnsi="Arial" w:cs="Arial"/>
                <w:sz w:val="20"/>
                <w:szCs w:val="20"/>
              </w:rPr>
            </w:pPr>
          </w:p>
          <w:p w14:paraId="5184DF1E" w14:textId="7A71F818" w:rsidR="00952F64" w:rsidRDefault="00952F64" w:rsidP="00A83457">
            <w:pPr>
              <w:pStyle w:val="Prrafodelista"/>
              <w:ind w:left="0"/>
              <w:rPr>
                <w:rFonts w:ascii="Arial" w:hAnsi="Arial" w:cs="Arial"/>
                <w:sz w:val="20"/>
                <w:szCs w:val="20"/>
                <w:lang w:val="es-419"/>
              </w:rPr>
            </w:pPr>
            <w:r>
              <w:rPr>
                <w:rFonts w:ascii="Arial" w:hAnsi="Arial" w:cs="Arial"/>
                <w:sz w:val="20"/>
                <w:szCs w:val="20"/>
                <w:lang w:val="es-419"/>
              </w:rPr>
              <w:t xml:space="preserve">Las primas pueden ser clasificadas de diferentes maneras, a continuación verás las más comunes: </w:t>
            </w:r>
          </w:p>
          <w:p w14:paraId="0147A24C" w14:textId="77777777" w:rsidR="00952F64" w:rsidRPr="00952F64" w:rsidRDefault="00952F64" w:rsidP="00A83457">
            <w:pPr>
              <w:pStyle w:val="Prrafodelista"/>
              <w:ind w:left="0"/>
              <w:rPr>
                <w:rFonts w:ascii="Arial" w:hAnsi="Arial" w:cs="Arial"/>
                <w:sz w:val="20"/>
                <w:szCs w:val="20"/>
                <w:lang w:val="es-419"/>
              </w:rPr>
            </w:pPr>
          </w:p>
          <w:tbl>
            <w:tblPr>
              <w:tblStyle w:val="Tablaconcuadrcula"/>
              <w:tblW w:w="0" w:type="auto"/>
              <w:tblLook w:val="04A0" w:firstRow="1" w:lastRow="0" w:firstColumn="1" w:lastColumn="0" w:noHBand="0" w:noVBand="1"/>
            </w:tblPr>
            <w:tblGrid>
              <w:gridCol w:w="4303"/>
              <w:gridCol w:w="4304"/>
            </w:tblGrid>
            <w:tr w:rsidR="00952F64" w14:paraId="6C2093AB" w14:textId="77777777" w:rsidTr="00151270">
              <w:tc>
                <w:tcPr>
                  <w:tcW w:w="4303" w:type="dxa"/>
                  <w:shd w:val="clear" w:color="auto" w:fill="D9E2F3" w:themeFill="accent5" w:themeFillTint="33"/>
                </w:tcPr>
                <w:p w14:paraId="7CFADECC" w14:textId="24FAC68E" w:rsidR="00952F64" w:rsidRPr="00151270" w:rsidRDefault="00151270" w:rsidP="00A83457">
                  <w:pPr>
                    <w:pStyle w:val="Prrafodelista"/>
                    <w:ind w:left="0"/>
                    <w:rPr>
                      <w:rFonts w:ascii="Arial" w:hAnsi="Arial" w:cs="Arial"/>
                      <w:b/>
                      <w:sz w:val="20"/>
                      <w:szCs w:val="20"/>
                      <w:lang w:val="es-419"/>
                    </w:rPr>
                  </w:pPr>
                  <w:r w:rsidRPr="00151270">
                    <w:rPr>
                      <w:rFonts w:ascii="Arial" w:hAnsi="Arial" w:cs="Arial"/>
                      <w:b/>
                      <w:sz w:val="20"/>
                      <w:szCs w:val="20"/>
                      <w:lang w:val="es-419"/>
                    </w:rPr>
                    <w:t>Prima pura de riesgo</w:t>
                  </w:r>
                </w:p>
              </w:tc>
              <w:tc>
                <w:tcPr>
                  <w:tcW w:w="4304" w:type="dxa"/>
                  <w:shd w:val="clear" w:color="auto" w:fill="D9E2F3" w:themeFill="accent5" w:themeFillTint="33"/>
                </w:tcPr>
                <w:p w14:paraId="3F424367" w14:textId="1AB57C01" w:rsidR="00952F64" w:rsidRPr="00151270" w:rsidRDefault="00151270" w:rsidP="00A83457">
                  <w:pPr>
                    <w:pStyle w:val="Prrafodelista"/>
                    <w:ind w:left="0"/>
                    <w:rPr>
                      <w:rFonts w:ascii="Arial" w:hAnsi="Arial" w:cs="Arial"/>
                      <w:b/>
                      <w:sz w:val="20"/>
                      <w:szCs w:val="20"/>
                      <w:lang w:val="es-419"/>
                    </w:rPr>
                  </w:pPr>
                  <w:r w:rsidRPr="00151270">
                    <w:rPr>
                      <w:rFonts w:ascii="Arial" w:hAnsi="Arial" w:cs="Arial"/>
                      <w:b/>
                      <w:sz w:val="20"/>
                      <w:szCs w:val="20"/>
                      <w:lang w:val="es-419"/>
                    </w:rPr>
                    <w:t>Prima nivelada</w:t>
                  </w:r>
                </w:p>
              </w:tc>
            </w:tr>
            <w:tr w:rsidR="00952F64" w14:paraId="745B0A90" w14:textId="77777777" w:rsidTr="00952F64">
              <w:tc>
                <w:tcPr>
                  <w:tcW w:w="4303" w:type="dxa"/>
                </w:tcPr>
                <w:p w14:paraId="38CDEB60" w14:textId="0CB51A0F" w:rsidR="00952F64" w:rsidRDefault="00151270" w:rsidP="00A83457">
                  <w:pPr>
                    <w:pStyle w:val="Prrafodelista"/>
                    <w:ind w:left="0"/>
                    <w:rPr>
                      <w:rFonts w:ascii="Arial" w:hAnsi="Arial" w:cs="Arial"/>
                      <w:sz w:val="20"/>
                      <w:szCs w:val="20"/>
                    </w:rPr>
                  </w:pPr>
                  <w:r>
                    <w:rPr>
                      <w:rFonts w:ascii="Arial" w:hAnsi="Arial" w:cs="Arial"/>
                      <w:sz w:val="20"/>
                      <w:szCs w:val="20"/>
                      <w:lang w:val="es-419"/>
                    </w:rPr>
                    <w:lastRenderedPageBreak/>
                    <w:t>A</w:t>
                  </w:r>
                  <w:proofErr w:type="spellStart"/>
                  <w:r w:rsidRPr="00A83457">
                    <w:rPr>
                      <w:rFonts w:ascii="Arial" w:hAnsi="Arial" w:cs="Arial"/>
                      <w:sz w:val="20"/>
                      <w:szCs w:val="20"/>
                    </w:rPr>
                    <w:t>quella</w:t>
                  </w:r>
                  <w:proofErr w:type="spellEnd"/>
                  <w:r w:rsidRPr="00A83457">
                    <w:rPr>
                      <w:rFonts w:ascii="Arial" w:hAnsi="Arial" w:cs="Arial"/>
                      <w:sz w:val="20"/>
                      <w:szCs w:val="20"/>
                    </w:rPr>
                    <w:t xml:space="preserve"> que se obtiene en función a la probabilidad de que ocurra un siniestro.</w:t>
                  </w:r>
                </w:p>
              </w:tc>
              <w:tc>
                <w:tcPr>
                  <w:tcW w:w="4304" w:type="dxa"/>
                </w:tcPr>
                <w:p w14:paraId="4ECB9D36" w14:textId="4DCE32E1" w:rsidR="00952F64" w:rsidRDefault="00151270" w:rsidP="00A83457">
                  <w:pPr>
                    <w:pStyle w:val="Prrafodelista"/>
                    <w:ind w:left="0"/>
                    <w:rPr>
                      <w:rFonts w:ascii="Arial" w:hAnsi="Arial" w:cs="Arial"/>
                      <w:sz w:val="20"/>
                      <w:szCs w:val="20"/>
                    </w:rPr>
                  </w:pPr>
                  <w:r>
                    <w:rPr>
                      <w:rFonts w:ascii="Arial" w:hAnsi="Arial" w:cs="Arial"/>
                      <w:sz w:val="20"/>
                      <w:szCs w:val="20"/>
                      <w:lang w:val="es-419"/>
                    </w:rPr>
                    <w:t>P</w:t>
                  </w:r>
                  <w:proofErr w:type="spellStart"/>
                  <w:r w:rsidRPr="00A83457">
                    <w:rPr>
                      <w:rFonts w:ascii="Arial" w:hAnsi="Arial" w:cs="Arial"/>
                      <w:sz w:val="20"/>
                      <w:szCs w:val="20"/>
                    </w:rPr>
                    <w:t>ermanece</w:t>
                  </w:r>
                  <w:proofErr w:type="spellEnd"/>
                  <w:r w:rsidRPr="00A83457">
                    <w:rPr>
                      <w:rFonts w:ascii="Arial" w:hAnsi="Arial" w:cs="Arial"/>
                      <w:sz w:val="20"/>
                      <w:szCs w:val="20"/>
                    </w:rPr>
                    <w:t xml:space="preserve"> invariable o constante durante la vigencia del </w:t>
                  </w:r>
                  <w:r>
                    <w:rPr>
                      <w:rFonts w:ascii="Arial" w:hAnsi="Arial" w:cs="Arial"/>
                      <w:sz w:val="20"/>
                      <w:szCs w:val="20"/>
                    </w:rPr>
                    <w:t xml:space="preserve">seguro; aplicable en los seguros </w:t>
                  </w:r>
                  <w:r w:rsidRPr="00A83457">
                    <w:rPr>
                      <w:rFonts w:ascii="Arial" w:hAnsi="Arial" w:cs="Arial"/>
                      <w:sz w:val="20"/>
                      <w:szCs w:val="20"/>
                    </w:rPr>
                    <w:t>de vida.</w:t>
                  </w:r>
                </w:p>
              </w:tc>
            </w:tr>
            <w:tr w:rsidR="00952F64" w14:paraId="5F28C359" w14:textId="77777777" w:rsidTr="00151270">
              <w:tc>
                <w:tcPr>
                  <w:tcW w:w="4303" w:type="dxa"/>
                  <w:shd w:val="clear" w:color="auto" w:fill="D9E2F3" w:themeFill="accent5" w:themeFillTint="33"/>
                </w:tcPr>
                <w:p w14:paraId="63B1305E" w14:textId="7A82B6DB" w:rsidR="00952F64" w:rsidRPr="004376CE" w:rsidRDefault="00151270"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creciente</w:t>
                  </w:r>
                </w:p>
              </w:tc>
              <w:tc>
                <w:tcPr>
                  <w:tcW w:w="4304" w:type="dxa"/>
                  <w:shd w:val="clear" w:color="auto" w:fill="D9E2F3" w:themeFill="accent5" w:themeFillTint="33"/>
                </w:tcPr>
                <w:p w14:paraId="1F99824F" w14:textId="716855A2" w:rsidR="00952F64" w:rsidRPr="004376CE" w:rsidRDefault="00151270"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decreciente</w:t>
                  </w:r>
                </w:p>
              </w:tc>
            </w:tr>
            <w:tr w:rsidR="00952F64" w14:paraId="340BC640" w14:textId="77777777" w:rsidTr="00952F64">
              <w:tc>
                <w:tcPr>
                  <w:tcW w:w="4303" w:type="dxa"/>
                </w:tcPr>
                <w:p w14:paraId="187DA897" w14:textId="2F7688BC" w:rsidR="00151270" w:rsidRPr="00151270" w:rsidRDefault="00151270" w:rsidP="00151270">
                  <w:pPr>
                    <w:rPr>
                      <w:rFonts w:ascii="Arial" w:hAnsi="Arial" w:cs="Arial"/>
                      <w:sz w:val="20"/>
                      <w:szCs w:val="20"/>
                    </w:rPr>
                  </w:pPr>
                  <w:r>
                    <w:rPr>
                      <w:rFonts w:ascii="Arial" w:hAnsi="Arial" w:cs="Arial"/>
                      <w:sz w:val="20"/>
                      <w:szCs w:val="20"/>
                      <w:lang w:val="es-419"/>
                    </w:rPr>
                    <w:t>S</w:t>
                  </w:r>
                  <w:proofErr w:type="spellStart"/>
                  <w:r w:rsidRPr="00151270">
                    <w:rPr>
                      <w:rFonts w:ascii="Arial" w:hAnsi="Arial" w:cs="Arial"/>
                      <w:sz w:val="20"/>
                      <w:szCs w:val="20"/>
                    </w:rPr>
                    <w:t>ufre</w:t>
                  </w:r>
                  <w:proofErr w:type="spellEnd"/>
                  <w:r w:rsidRPr="00151270">
                    <w:rPr>
                      <w:rFonts w:ascii="Arial" w:hAnsi="Arial" w:cs="Arial"/>
                      <w:sz w:val="20"/>
                      <w:szCs w:val="20"/>
                    </w:rPr>
                    <w:t xml:space="preserve"> aumento sucesivamente a medida que pasa el tiempo; aplicable para seguro de autos, gatos médicos.</w:t>
                  </w:r>
                </w:p>
                <w:p w14:paraId="39DB2571" w14:textId="77777777" w:rsidR="00952F64" w:rsidRDefault="00952F64" w:rsidP="00A83457">
                  <w:pPr>
                    <w:pStyle w:val="Prrafodelista"/>
                    <w:ind w:left="0"/>
                    <w:rPr>
                      <w:rFonts w:ascii="Arial" w:hAnsi="Arial" w:cs="Arial"/>
                      <w:sz w:val="20"/>
                      <w:szCs w:val="20"/>
                    </w:rPr>
                  </w:pPr>
                </w:p>
              </w:tc>
              <w:tc>
                <w:tcPr>
                  <w:tcW w:w="4304" w:type="dxa"/>
                </w:tcPr>
                <w:p w14:paraId="27384069" w14:textId="4F999EA6" w:rsidR="00952F64" w:rsidRDefault="00151270" w:rsidP="00A83457">
                  <w:pPr>
                    <w:pStyle w:val="Prrafodelista"/>
                    <w:ind w:left="0"/>
                    <w:rPr>
                      <w:rFonts w:ascii="Arial" w:hAnsi="Arial" w:cs="Arial"/>
                      <w:sz w:val="20"/>
                      <w:szCs w:val="20"/>
                    </w:rPr>
                  </w:pPr>
                  <w:r>
                    <w:rPr>
                      <w:rFonts w:ascii="Arial" w:hAnsi="Arial" w:cs="Arial"/>
                      <w:sz w:val="20"/>
                      <w:szCs w:val="20"/>
                      <w:lang w:val="es-419"/>
                    </w:rPr>
                    <w:t>S</w:t>
                  </w:r>
                  <w:proofErr w:type="spellStart"/>
                  <w:r w:rsidRPr="00A83457">
                    <w:rPr>
                      <w:rFonts w:ascii="Arial" w:hAnsi="Arial" w:cs="Arial"/>
                      <w:sz w:val="20"/>
                      <w:szCs w:val="20"/>
                    </w:rPr>
                    <w:t>ufre</w:t>
                  </w:r>
                  <w:proofErr w:type="spellEnd"/>
                  <w:r w:rsidRPr="00A83457">
                    <w:rPr>
                      <w:rFonts w:ascii="Arial" w:hAnsi="Arial" w:cs="Arial"/>
                      <w:sz w:val="20"/>
                      <w:szCs w:val="20"/>
                    </w:rPr>
                    <w:t xml:space="preserve"> una disminución a medida que pasa el tiempo, aplicable a los seguros de crédito.</w:t>
                  </w:r>
                </w:p>
              </w:tc>
            </w:tr>
            <w:tr w:rsidR="00952F64" w14:paraId="13AF7EF2" w14:textId="77777777" w:rsidTr="00151270">
              <w:tc>
                <w:tcPr>
                  <w:tcW w:w="4303" w:type="dxa"/>
                  <w:shd w:val="clear" w:color="auto" w:fill="D9E2F3" w:themeFill="accent5" w:themeFillTint="33"/>
                </w:tcPr>
                <w:p w14:paraId="42C15161" w14:textId="00949D45" w:rsidR="00952F64"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anual</w:t>
                  </w:r>
                </w:p>
              </w:tc>
              <w:tc>
                <w:tcPr>
                  <w:tcW w:w="4304" w:type="dxa"/>
                  <w:shd w:val="clear" w:color="auto" w:fill="D9E2F3" w:themeFill="accent5" w:themeFillTint="33"/>
                </w:tcPr>
                <w:p w14:paraId="0D5BBEB3" w14:textId="5253B702" w:rsidR="00952F64"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 tarifa</w:t>
                  </w:r>
                </w:p>
              </w:tc>
            </w:tr>
            <w:tr w:rsidR="00952F64" w14:paraId="63BE0D6B" w14:textId="77777777" w:rsidTr="00952F64">
              <w:tc>
                <w:tcPr>
                  <w:tcW w:w="4303" w:type="dxa"/>
                </w:tcPr>
                <w:p w14:paraId="4EA5B9F1" w14:textId="2EDC3E6D" w:rsidR="00952F64" w:rsidRPr="004376CE" w:rsidRDefault="004376CE" w:rsidP="00A83457">
                  <w:pPr>
                    <w:pStyle w:val="Prrafodelista"/>
                    <w:ind w:left="0"/>
                    <w:rPr>
                      <w:rFonts w:ascii="Arial" w:hAnsi="Arial" w:cs="Arial"/>
                      <w:sz w:val="20"/>
                      <w:szCs w:val="20"/>
                      <w:lang w:val="es-419"/>
                    </w:rPr>
                  </w:pPr>
                  <w:r>
                    <w:rPr>
                      <w:rFonts w:ascii="Arial" w:hAnsi="Arial" w:cs="Arial"/>
                      <w:sz w:val="20"/>
                      <w:szCs w:val="20"/>
                      <w:lang w:val="es-419"/>
                    </w:rPr>
                    <w:t xml:space="preserve">Cubre un periodo 12 meses de protección. </w:t>
                  </w:r>
                </w:p>
              </w:tc>
              <w:tc>
                <w:tcPr>
                  <w:tcW w:w="4304" w:type="dxa"/>
                </w:tcPr>
                <w:p w14:paraId="46DB3CF3" w14:textId="78682951" w:rsidR="00952F64" w:rsidRDefault="004376CE" w:rsidP="004376CE">
                  <w:pPr>
                    <w:pStyle w:val="Prrafodelista"/>
                    <w:ind w:left="0"/>
                    <w:rPr>
                      <w:rFonts w:ascii="Arial" w:hAnsi="Arial" w:cs="Arial"/>
                      <w:sz w:val="20"/>
                      <w:szCs w:val="20"/>
                    </w:rPr>
                  </w:pPr>
                  <w:r w:rsidRPr="00A83457">
                    <w:rPr>
                      <w:rFonts w:ascii="Arial" w:hAnsi="Arial" w:cs="Arial"/>
                      <w:sz w:val="20"/>
                      <w:szCs w:val="20"/>
                    </w:rPr>
                    <w:t>La aseguradora la aplica para un riesgo determinado y una cobertura concreta. Aplicable para seguro de daños, vida y autos.</w:t>
                  </w:r>
                </w:p>
              </w:tc>
            </w:tr>
            <w:tr w:rsidR="00151270" w14:paraId="5BE46B5A" w14:textId="77777777" w:rsidTr="00151270">
              <w:tc>
                <w:tcPr>
                  <w:tcW w:w="4303" w:type="dxa"/>
                  <w:shd w:val="clear" w:color="auto" w:fill="D9E2F3" w:themeFill="accent5" w:themeFillTint="33"/>
                </w:tcPr>
                <w:p w14:paraId="137BE6E6" w14:textId="4F0602DC" w:rsidR="00151270"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fraccionada</w:t>
                  </w:r>
                </w:p>
              </w:tc>
              <w:tc>
                <w:tcPr>
                  <w:tcW w:w="4304" w:type="dxa"/>
                  <w:shd w:val="clear" w:color="auto" w:fill="D9E2F3" w:themeFill="accent5" w:themeFillTint="33"/>
                </w:tcPr>
                <w:p w14:paraId="1355C147" w14:textId="1691FA23" w:rsidR="00151270"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devengada</w:t>
                  </w:r>
                </w:p>
              </w:tc>
            </w:tr>
            <w:tr w:rsidR="00151270" w14:paraId="199E0AE4" w14:textId="77777777" w:rsidTr="00952F64">
              <w:tc>
                <w:tcPr>
                  <w:tcW w:w="4303" w:type="dxa"/>
                </w:tcPr>
                <w:p w14:paraId="24DF20D2" w14:textId="1F54E2EA" w:rsidR="00151270" w:rsidRDefault="004376CE" w:rsidP="00A83457">
                  <w:pPr>
                    <w:pStyle w:val="Prrafodelista"/>
                    <w:ind w:left="0"/>
                    <w:rPr>
                      <w:rFonts w:ascii="Arial" w:hAnsi="Arial" w:cs="Arial"/>
                      <w:sz w:val="20"/>
                      <w:szCs w:val="20"/>
                    </w:rPr>
                  </w:pPr>
                  <w:r w:rsidRPr="00A83457">
                    <w:rPr>
                      <w:rFonts w:ascii="Arial" w:hAnsi="Arial" w:cs="Arial"/>
                      <w:sz w:val="20"/>
                      <w:szCs w:val="20"/>
                    </w:rPr>
                    <w:t>Se calcula en periodos anuales, liquidable en pagos periódicos ya sea: mensual, trimestral, semestral, cobrándose un recargo adicional para cada tipo de plazo.</w:t>
                  </w:r>
                </w:p>
              </w:tc>
              <w:tc>
                <w:tcPr>
                  <w:tcW w:w="4304" w:type="dxa"/>
                </w:tcPr>
                <w:p w14:paraId="1EFAE132" w14:textId="4E05420F" w:rsidR="00151270" w:rsidRPr="004376CE" w:rsidRDefault="004376CE" w:rsidP="00A83457">
                  <w:pPr>
                    <w:pStyle w:val="Prrafodelista"/>
                    <w:ind w:left="0"/>
                    <w:rPr>
                      <w:rFonts w:ascii="Arial" w:hAnsi="Arial" w:cs="Arial"/>
                      <w:sz w:val="20"/>
                      <w:szCs w:val="20"/>
                      <w:lang w:val="es-419"/>
                    </w:rPr>
                  </w:pPr>
                  <w:r>
                    <w:rPr>
                      <w:rFonts w:ascii="Arial" w:hAnsi="Arial" w:cs="Arial"/>
                      <w:sz w:val="20"/>
                      <w:szCs w:val="20"/>
                      <w:lang w:val="es-419"/>
                    </w:rPr>
                    <w:t>L</w:t>
                  </w:r>
                  <w:r w:rsidRPr="00A83457">
                    <w:rPr>
                      <w:rFonts w:ascii="Arial" w:hAnsi="Arial" w:cs="Arial"/>
                      <w:sz w:val="20"/>
                      <w:szCs w:val="20"/>
                    </w:rPr>
                    <w:t>a que corresponde proporcionalmente a un periodo de riesgo ya ocurrido</w:t>
                  </w:r>
                  <w:r>
                    <w:rPr>
                      <w:rFonts w:ascii="Arial" w:hAnsi="Arial" w:cs="Arial"/>
                      <w:sz w:val="20"/>
                      <w:szCs w:val="20"/>
                      <w:lang w:val="es-419"/>
                    </w:rPr>
                    <w:t>.</w:t>
                  </w:r>
                </w:p>
              </w:tc>
            </w:tr>
          </w:tbl>
          <w:p w14:paraId="6B872BE6" w14:textId="77777777" w:rsidR="00A83457" w:rsidRDefault="00A83457" w:rsidP="00A83457">
            <w:pPr>
              <w:pStyle w:val="Prrafodelista"/>
              <w:ind w:left="0"/>
              <w:rPr>
                <w:rFonts w:ascii="Arial" w:hAnsi="Arial" w:cs="Arial"/>
                <w:sz w:val="20"/>
                <w:szCs w:val="20"/>
              </w:rPr>
            </w:pPr>
          </w:p>
          <w:p w14:paraId="77B2F4F9" w14:textId="3D749383" w:rsidR="004376CE" w:rsidRDefault="00A83457" w:rsidP="00A83457">
            <w:pPr>
              <w:rPr>
                <w:rFonts w:ascii="Arial" w:hAnsi="Arial" w:cs="Arial"/>
                <w:sz w:val="20"/>
                <w:szCs w:val="20"/>
              </w:rPr>
            </w:pPr>
            <w:r w:rsidRPr="00A83457">
              <w:rPr>
                <w:rFonts w:ascii="Arial" w:hAnsi="Arial" w:cs="Arial"/>
                <w:sz w:val="20"/>
                <w:szCs w:val="20"/>
              </w:rPr>
              <w:t xml:space="preserve">La prima que tiene como objeto hacer frente a las obligaciones futuras que surgen de la póliza se le conoce como </w:t>
            </w:r>
            <w:r w:rsidR="004376CE">
              <w:rPr>
                <w:rFonts w:ascii="Arial" w:hAnsi="Arial" w:cs="Arial"/>
                <w:b/>
                <w:sz w:val="20"/>
                <w:szCs w:val="20"/>
              </w:rPr>
              <w:t>r</w:t>
            </w:r>
            <w:r w:rsidRPr="00A83457">
              <w:rPr>
                <w:rFonts w:ascii="Arial" w:hAnsi="Arial" w:cs="Arial"/>
                <w:b/>
                <w:sz w:val="20"/>
                <w:szCs w:val="20"/>
              </w:rPr>
              <w:t xml:space="preserve">eserva </w:t>
            </w:r>
            <w:r w:rsidR="004376CE">
              <w:rPr>
                <w:rFonts w:ascii="Arial" w:hAnsi="Arial" w:cs="Arial"/>
                <w:b/>
                <w:sz w:val="20"/>
                <w:szCs w:val="20"/>
                <w:lang w:val="es-419"/>
              </w:rPr>
              <w:t>t</w:t>
            </w:r>
            <w:proofErr w:type="spellStart"/>
            <w:r w:rsidRPr="00A83457">
              <w:rPr>
                <w:rFonts w:ascii="Arial" w:hAnsi="Arial" w:cs="Arial"/>
                <w:b/>
                <w:sz w:val="20"/>
                <w:szCs w:val="20"/>
              </w:rPr>
              <w:t>écnica</w:t>
            </w:r>
            <w:proofErr w:type="spellEnd"/>
            <w:r w:rsidRPr="00A83457">
              <w:rPr>
                <w:rFonts w:ascii="Arial" w:hAnsi="Arial" w:cs="Arial"/>
                <w:sz w:val="20"/>
                <w:szCs w:val="20"/>
              </w:rPr>
              <w:t>, esta representa los fondos combinados de todas las pólizas retenidas por la compañía aseguradora junto con las futuras primas e intereses siendo suficientes para cubrir todas las reclamaciones futuras</w:t>
            </w:r>
            <w:r w:rsidR="004376CE">
              <w:rPr>
                <w:rFonts w:ascii="Arial" w:hAnsi="Arial" w:cs="Arial"/>
                <w:sz w:val="20"/>
                <w:szCs w:val="20"/>
                <w:lang w:val="es-419"/>
              </w:rPr>
              <w:t xml:space="preserve">. El propósito de esta prima </w:t>
            </w:r>
            <w:r w:rsidRPr="00A83457">
              <w:rPr>
                <w:rFonts w:ascii="Arial" w:hAnsi="Arial" w:cs="Arial"/>
                <w:sz w:val="20"/>
                <w:szCs w:val="20"/>
              </w:rPr>
              <w:t>es garantizar</w:t>
            </w:r>
            <w:r w:rsidR="007E56FD">
              <w:rPr>
                <w:rFonts w:ascii="Arial" w:hAnsi="Arial" w:cs="Arial"/>
                <w:sz w:val="20"/>
                <w:szCs w:val="20"/>
              </w:rPr>
              <w:t xml:space="preserve"> la solvencia de la aseguradora y se dividen en </w:t>
            </w:r>
            <w:r w:rsidR="007E56FD">
              <w:rPr>
                <w:rFonts w:ascii="Arial" w:hAnsi="Arial" w:cs="Arial"/>
                <w:sz w:val="20"/>
                <w:szCs w:val="20"/>
                <w:lang w:val="es-419"/>
              </w:rPr>
              <w:t>varios</w:t>
            </w:r>
            <w:r w:rsidR="007E56FD">
              <w:rPr>
                <w:rFonts w:ascii="Arial" w:hAnsi="Arial" w:cs="Arial"/>
                <w:sz w:val="20"/>
                <w:szCs w:val="20"/>
              </w:rPr>
              <w:t xml:space="preserve"> tipos: </w:t>
            </w:r>
          </w:p>
          <w:p w14:paraId="4A098923" w14:textId="77777777" w:rsidR="007E56FD" w:rsidRDefault="007E56FD" w:rsidP="00A83457">
            <w:pPr>
              <w:rPr>
                <w:rFonts w:ascii="Arial" w:hAnsi="Arial" w:cs="Arial"/>
                <w:sz w:val="20"/>
                <w:szCs w:val="20"/>
              </w:rPr>
            </w:pPr>
          </w:p>
          <w:p w14:paraId="6ADEDD2D" w14:textId="77777777" w:rsidR="007E56FD" w:rsidRDefault="007E56FD" w:rsidP="00A83457">
            <w:pP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152"/>
              <w:gridCol w:w="2152"/>
            </w:tblGrid>
            <w:tr w:rsidR="007E56FD" w14:paraId="19FE40D2" w14:textId="77777777" w:rsidTr="007E56FD">
              <w:trPr>
                <w:jc w:val="center"/>
              </w:trPr>
              <w:tc>
                <w:tcPr>
                  <w:tcW w:w="2151" w:type="dxa"/>
                  <w:shd w:val="clear" w:color="auto" w:fill="B4C6E7" w:themeFill="accent5" w:themeFillTint="66"/>
                </w:tcPr>
                <w:p w14:paraId="38200F6D" w14:textId="20E14390" w:rsidR="007E56FD" w:rsidRDefault="007E56FD" w:rsidP="007E56FD">
                  <w:pPr>
                    <w:rPr>
                      <w:rFonts w:ascii="Arial" w:hAnsi="Arial" w:cs="Arial"/>
                      <w:sz w:val="20"/>
                      <w:szCs w:val="20"/>
                    </w:rPr>
                  </w:pPr>
                  <w:r w:rsidRPr="007E56FD">
                    <w:rPr>
                      <w:rFonts w:ascii="Arial" w:hAnsi="Arial" w:cs="Arial"/>
                      <w:sz w:val="20"/>
                      <w:szCs w:val="20"/>
                    </w:rPr>
                    <w:t>Reservas para riesgos en curso</w:t>
                  </w:r>
                  <w:proofErr w:type="gramStart"/>
                  <w:r>
                    <w:rPr>
                      <w:rFonts w:ascii="Arial" w:hAnsi="Arial" w:cs="Arial"/>
                      <w:sz w:val="20"/>
                      <w:szCs w:val="20"/>
                      <w:lang w:val="es-419"/>
                    </w:rPr>
                    <w:t>:es</w:t>
                  </w:r>
                  <w:proofErr w:type="gramEnd"/>
                  <w:r>
                    <w:rPr>
                      <w:rFonts w:ascii="Arial" w:hAnsi="Arial" w:cs="Arial"/>
                      <w:sz w:val="20"/>
                      <w:szCs w:val="20"/>
                      <w:lang w:val="es-419"/>
                    </w:rPr>
                    <w:t xml:space="preserve"> </w:t>
                  </w:r>
                  <w:r w:rsidRPr="007E56FD">
                    <w:rPr>
                      <w:rFonts w:ascii="Arial" w:hAnsi="Arial" w:cs="Arial"/>
                      <w:sz w:val="20"/>
                      <w:szCs w:val="20"/>
                    </w:rPr>
                    <w:t>la proporción de prima que corresponde al tiempo no transcurrido de la póliza.</w:t>
                  </w:r>
                </w:p>
              </w:tc>
              <w:tc>
                <w:tcPr>
                  <w:tcW w:w="2152" w:type="dxa"/>
                </w:tcPr>
                <w:p w14:paraId="40FC8836" w14:textId="348B4894" w:rsidR="007E56FD" w:rsidRPr="007E56FD" w:rsidRDefault="007E56FD" w:rsidP="007E56FD">
                  <w:pPr>
                    <w:rPr>
                      <w:rFonts w:ascii="Arial" w:hAnsi="Arial" w:cs="Arial"/>
                      <w:sz w:val="20"/>
                      <w:szCs w:val="20"/>
                      <w:lang w:val="es-419"/>
                    </w:rPr>
                  </w:pPr>
                  <w:r>
                    <w:rPr>
                      <w:rFonts w:ascii="Arial" w:hAnsi="Arial" w:cs="Arial"/>
                      <w:sz w:val="20"/>
                      <w:szCs w:val="20"/>
                      <w:lang w:val="es-419"/>
                    </w:rPr>
                    <w:t xml:space="preserve">Reservas para obligaciones pendientes de cubrir: </w:t>
                  </w:r>
                  <w:r w:rsidRPr="00A83457">
                    <w:rPr>
                      <w:rFonts w:ascii="Arial" w:hAnsi="Arial" w:cs="Arial"/>
                      <w:sz w:val="20"/>
                      <w:szCs w:val="20"/>
                    </w:rPr>
                    <w:t>son las que se constituyen para hacer frente a los siniestros ocurridos en un periodo.</w:t>
                  </w:r>
                  <w:r>
                    <w:rPr>
                      <w:rFonts w:ascii="Arial" w:hAnsi="Arial" w:cs="Arial"/>
                      <w:sz w:val="20"/>
                      <w:szCs w:val="20"/>
                      <w:lang w:val="es-419"/>
                    </w:rPr>
                    <w:t xml:space="preserve"> </w:t>
                  </w:r>
                </w:p>
              </w:tc>
              <w:tc>
                <w:tcPr>
                  <w:tcW w:w="2152" w:type="dxa"/>
                  <w:shd w:val="clear" w:color="auto" w:fill="B4C6E7" w:themeFill="accent5" w:themeFillTint="66"/>
                </w:tcPr>
                <w:p w14:paraId="330261A0" w14:textId="7475731E" w:rsidR="007E56FD" w:rsidRPr="007E56FD" w:rsidRDefault="007E56FD" w:rsidP="007E56FD">
                  <w:pPr>
                    <w:rPr>
                      <w:rFonts w:ascii="Arial" w:hAnsi="Arial" w:cs="Arial"/>
                      <w:sz w:val="20"/>
                      <w:szCs w:val="20"/>
                      <w:lang w:val="es-419"/>
                    </w:rPr>
                  </w:pPr>
                  <w:r>
                    <w:rPr>
                      <w:rFonts w:ascii="Arial" w:hAnsi="Arial" w:cs="Arial"/>
                      <w:sz w:val="20"/>
                      <w:szCs w:val="20"/>
                      <w:lang w:val="es-419"/>
                    </w:rPr>
                    <w:t xml:space="preserve">La reserva matemática </w:t>
                  </w:r>
                  <w:r>
                    <w:rPr>
                      <w:rFonts w:ascii="Arial" w:hAnsi="Arial" w:cs="Arial"/>
                      <w:sz w:val="20"/>
                      <w:szCs w:val="20"/>
                    </w:rPr>
                    <w:t xml:space="preserve">surge de los excedentes </w:t>
                  </w:r>
                  <w:r w:rsidRPr="007E56FD">
                    <w:rPr>
                      <w:rFonts w:ascii="Arial" w:hAnsi="Arial" w:cs="Arial"/>
                      <w:sz w:val="20"/>
                      <w:szCs w:val="20"/>
                    </w:rPr>
                    <w:t xml:space="preserve">pagados durante los primeros años de vigencia de la póliza y </w:t>
                  </w:r>
                  <w:r>
                    <w:rPr>
                      <w:rFonts w:ascii="Arial" w:hAnsi="Arial" w:cs="Arial"/>
                      <w:sz w:val="20"/>
                      <w:szCs w:val="20"/>
                      <w:lang w:val="es-419"/>
                    </w:rPr>
                    <w:t>de</w:t>
                  </w:r>
                  <w:r w:rsidRPr="007E56FD">
                    <w:rPr>
                      <w:rFonts w:ascii="Arial" w:hAnsi="Arial" w:cs="Arial"/>
                      <w:sz w:val="20"/>
                      <w:szCs w:val="20"/>
                    </w:rPr>
                    <w:t xml:space="preserve"> los rendimientos obtenidos por la </w:t>
                  </w:r>
                  <w:r>
                    <w:rPr>
                      <w:rFonts w:ascii="Arial" w:hAnsi="Arial" w:cs="Arial"/>
                      <w:sz w:val="20"/>
                      <w:szCs w:val="20"/>
                    </w:rPr>
                    <w:t xml:space="preserve">inversión acumulada en un fondo. </w:t>
                  </w:r>
                </w:p>
              </w:tc>
            </w:tr>
          </w:tbl>
          <w:p w14:paraId="455DE3C2" w14:textId="543F11ED" w:rsidR="003C415D" w:rsidRDefault="003C415D" w:rsidP="00A83457">
            <w:pPr>
              <w:rPr>
                <w:rFonts w:ascii="Arial" w:hAnsi="Arial" w:cs="Arial"/>
                <w:sz w:val="20"/>
                <w:szCs w:val="20"/>
              </w:rPr>
            </w:pPr>
          </w:p>
          <w:p w14:paraId="5C73AF2D" w14:textId="77E4DF96" w:rsidR="00A83457" w:rsidRPr="00A83457" w:rsidRDefault="00A83457" w:rsidP="00A83457">
            <w:pPr>
              <w:rPr>
                <w:rFonts w:ascii="Arial" w:hAnsi="Arial" w:cs="Arial"/>
                <w:sz w:val="20"/>
                <w:szCs w:val="20"/>
              </w:rPr>
            </w:pPr>
            <w:r w:rsidRPr="00A83457">
              <w:rPr>
                <w:rFonts w:ascii="Arial" w:hAnsi="Arial" w:cs="Arial"/>
                <w:sz w:val="20"/>
                <w:szCs w:val="20"/>
              </w:rPr>
              <w:t xml:space="preserve">La prima de las pólizas pueden sufrir un recargo o </w:t>
            </w:r>
            <w:r w:rsidR="009702EB" w:rsidRPr="009702EB">
              <w:rPr>
                <w:rFonts w:ascii="Arial" w:hAnsi="Arial" w:cs="Arial"/>
                <w:b/>
                <w:sz w:val="20"/>
                <w:szCs w:val="20"/>
                <w:lang w:val="es-419"/>
              </w:rPr>
              <w:t>e</w:t>
            </w:r>
            <w:proofErr w:type="spellStart"/>
            <w:r w:rsidRPr="00A83457">
              <w:rPr>
                <w:rFonts w:ascii="Arial" w:hAnsi="Arial" w:cs="Arial"/>
                <w:b/>
                <w:sz w:val="20"/>
                <w:szCs w:val="20"/>
              </w:rPr>
              <w:t>xtra</w:t>
            </w:r>
            <w:proofErr w:type="spellEnd"/>
            <w:r w:rsidRPr="00A83457">
              <w:rPr>
                <w:rFonts w:ascii="Arial" w:hAnsi="Arial" w:cs="Arial"/>
                <w:b/>
                <w:sz w:val="20"/>
                <w:szCs w:val="20"/>
              </w:rPr>
              <w:t xml:space="preserve"> prima</w:t>
            </w:r>
            <w:r w:rsidR="00C7469E">
              <w:rPr>
                <w:rFonts w:ascii="Arial" w:hAnsi="Arial" w:cs="Arial"/>
                <w:sz w:val="20"/>
                <w:szCs w:val="20"/>
              </w:rPr>
              <w:t xml:space="preserve"> debido a factores que elevan el riesgo, tales como</w:t>
            </w:r>
            <w:r w:rsidRPr="00A83457">
              <w:rPr>
                <w:rFonts w:ascii="Arial" w:hAnsi="Arial" w:cs="Arial"/>
                <w:sz w:val="20"/>
                <w:szCs w:val="20"/>
              </w:rPr>
              <w:t xml:space="preserve"> ocupaciones peligrosas, mala salud, </w:t>
            </w:r>
            <w:r w:rsidR="00C7469E">
              <w:rPr>
                <w:rFonts w:ascii="Arial" w:hAnsi="Arial" w:cs="Arial"/>
                <w:sz w:val="20"/>
                <w:szCs w:val="20"/>
                <w:lang w:val="es-419"/>
              </w:rPr>
              <w:t xml:space="preserve">práctica de </w:t>
            </w:r>
            <w:r w:rsidRPr="00A83457">
              <w:rPr>
                <w:rFonts w:ascii="Arial" w:hAnsi="Arial" w:cs="Arial"/>
                <w:sz w:val="20"/>
                <w:szCs w:val="20"/>
              </w:rPr>
              <w:t xml:space="preserve">deportes extremos; las pólizas </w:t>
            </w:r>
            <w:r w:rsidR="00C7469E" w:rsidRPr="00A83457">
              <w:rPr>
                <w:rFonts w:ascii="Arial" w:hAnsi="Arial" w:cs="Arial"/>
                <w:sz w:val="20"/>
                <w:szCs w:val="20"/>
              </w:rPr>
              <w:t xml:space="preserve">también </w:t>
            </w:r>
            <w:r w:rsidRPr="00A83457">
              <w:rPr>
                <w:rFonts w:ascii="Arial" w:hAnsi="Arial" w:cs="Arial"/>
                <w:sz w:val="20"/>
                <w:szCs w:val="20"/>
              </w:rPr>
              <w:t>puede</w:t>
            </w:r>
            <w:r w:rsidR="00C7469E">
              <w:rPr>
                <w:rFonts w:ascii="Arial" w:hAnsi="Arial" w:cs="Arial"/>
                <w:sz w:val="20"/>
                <w:szCs w:val="20"/>
              </w:rPr>
              <w:t xml:space="preserve">n  sufrir un recargo adicional </w:t>
            </w:r>
            <w:r w:rsidRPr="00A83457">
              <w:rPr>
                <w:rFonts w:ascii="Arial" w:hAnsi="Arial" w:cs="Arial"/>
                <w:sz w:val="20"/>
                <w:szCs w:val="20"/>
              </w:rPr>
              <w:t>por pago de intereses</w:t>
            </w:r>
            <w:r w:rsidR="00C7469E">
              <w:rPr>
                <w:rFonts w:ascii="Arial" w:hAnsi="Arial" w:cs="Arial"/>
                <w:sz w:val="20"/>
                <w:szCs w:val="20"/>
                <w:lang w:val="es-419"/>
              </w:rPr>
              <w:t>,</w:t>
            </w:r>
            <w:r w:rsidRPr="00A83457">
              <w:rPr>
                <w:rFonts w:ascii="Arial" w:hAnsi="Arial" w:cs="Arial"/>
                <w:sz w:val="20"/>
                <w:szCs w:val="20"/>
              </w:rPr>
              <w:t xml:space="preserve"> por pagos fraccionados, gastos adicionales de cobranza y costos de movimientos </w:t>
            </w:r>
            <w:r w:rsidR="00C7469E">
              <w:rPr>
                <w:rFonts w:ascii="Arial" w:hAnsi="Arial" w:cs="Arial"/>
                <w:sz w:val="20"/>
                <w:szCs w:val="20"/>
                <w:lang w:val="es-419"/>
              </w:rPr>
              <w:t>adicionales</w:t>
            </w:r>
            <w:r w:rsidRPr="00A83457">
              <w:rPr>
                <w:rFonts w:ascii="Arial" w:hAnsi="Arial" w:cs="Arial"/>
                <w:sz w:val="20"/>
                <w:szCs w:val="20"/>
              </w:rPr>
              <w:t>. A la prima de la póliza se le pueden aplicar descuentos por factor</w:t>
            </w:r>
            <w:r w:rsidR="00C7469E">
              <w:rPr>
                <w:rFonts w:ascii="Arial" w:hAnsi="Arial" w:cs="Arial"/>
                <w:sz w:val="20"/>
                <w:szCs w:val="20"/>
              </w:rPr>
              <w:t>es que hacen que el riesgo baje, por ejemplo, buena salud o no ser fumador.</w:t>
            </w:r>
            <w:r w:rsidR="00C7469E">
              <w:rPr>
                <w:rFonts w:ascii="Arial" w:hAnsi="Arial" w:cs="Arial"/>
                <w:sz w:val="20"/>
                <w:szCs w:val="20"/>
                <w:lang w:val="es-419"/>
              </w:rPr>
              <w:t xml:space="preserve"> Cabe señalar que a</w:t>
            </w:r>
            <w:r w:rsidRPr="00A83457">
              <w:rPr>
                <w:rFonts w:ascii="Arial" w:hAnsi="Arial" w:cs="Arial"/>
                <w:sz w:val="20"/>
                <w:szCs w:val="20"/>
              </w:rPr>
              <w:t xml:space="preserve"> todas las pólizas de seguros se les carga el Impuesto de Valor Agregado (IVA) exceptuando las del ramo de vida.</w:t>
            </w:r>
          </w:p>
          <w:p w14:paraId="5D144902" w14:textId="77777777" w:rsidR="00A83457" w:rsidRDefault="00A83457" w:rsidP="00A83457">
            <w:pPr>
              <w:rPr>
                <w:rFonts w:ascii="Arial" w:hAnsi="Arial" w:cs="Arial"/>
                <w:sz w:val="20"/>
                <w:szCs w:val="20"/>
              </w:rPr>
            </w:pPr>
          </w:p>
          <w:p w14:paraId="56310E75" w14:textId="0A321861" w:rsidR="00C7469E" w:rsidRDefault="00C7469E" w:rsidP="00C7469E">
            <w:pPr>
              <w:jc w:val="center"/>
              <w:rPr>
                <w:rFonts w:ascii="Arial" w:hAnsi="Arial" w:cs="Arial"/>
                <w:sz w:val="20"/>
                <w:szCs w:val="20"/>
              </w:rPr>
            </w:pPr>
            <w:commentRangeStart w:id="2"/>
            <w:r>
              <w:rPr>
                <w:noProof/>
                <w:lang w:val="es-419" w:eastAsia="es-419"/>
              </w:rPr>
              <w:lastRenderedPageBreak/>
              <w:drawing>
                <wp:inline distT="0" distB="0" distL="0" distR="0" wp14:anchorId="086CF6EA" wp14:editId="0D770BB6">
                  <wp:extent cx="2075290" cy="2062644"/>
                  <wp:effectExtent l="0" t="0" r="1270" b="0"/>
                  <wp:docPr id="2" name="Imagen 2" descr="Focused On Strateg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used On Strategy : Stock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693" cy="2072984"/>
                          </a:xfrm>
                          <a:prstGeom prst="rect">
                            <a:avLst/>
                          </a:prstGeom>
                          <a:noFill/>
                          <a:ln>
                            <a:noFill/>
                          </a:ln>
                        </pic:spPr>
                      </pic:pic>
                    </a:graphicData>
                  </a:graphic>
                </wp:inline>
              </w:drawing>
            </w:r>
            <w:commentRangeEnd w:id="2"/>
            <w:r>
              <w:rPr>
                <w:rStyle w:val="Refdecomentario"/>
              </w:rPr>
              <w:commentReference w:id="2"/>
            </w:r>
          </w:p>
          <w:p w14:paraId="3304896D" w14:textId="77777777" w:rsidR="00C7469E" w:rsidRDefault="00C7469E" w:rsidP="00A83457">
            <w:pPr>
              <w:rPr>
                <w:rFonts w:ascii="Arial" w:hAnsi="Arial" w:cs="Arial"/>
                <w:sz w:val="20"/>
                <w:szCs w:val="20"/>
              </w:rPr>
            </w:pPr>
          </w:p>
          <w:p w14:paraId="68D5860B" w14:textId="53DDB1DB" w:rsidR="00A83457" w:rsidRPr="00A83457" w:rsidRDefault="00C7469E" w:rsidP="00A83457">
            <w:pPr>
              <w:rPr>
                <w:rFonts w:ascii="Arial" w:hAnsi="Arial" w:cs="Arial"/>
                <w:sz w:val="20"/>
                <w:szCs w:val="20"/>
              </w:rPr>
            </w:pPr>
            <w:r>
              <w:rPr>
                <w:rFonts w:ascii="Arial" w:hAnsi="Arial" w:cs="Arial"/>
                <w:sz w:val="20"/>
                <w:szCs w:val="20"/>
                <w:lang w:val="es-419"/>
              </w:rPr>
              <w:t>Es importante señalar que el</w:t>
            </w:r>
            <w:r w:rsidR="00A83457" w:rsidRPr="00A83457">
              <w:rPr>
                <w:rFonts w:ascii="Arial" w:hAnsi="Arial" w:cs="Arial"/>
                <w:sz w:val="20"/>
                <w:szCs w:val="20"/>
              </w:rPr>
              <w:t xml:space="preserve"> </w:t>
            </w:r>
            <w:r w:rsidR="00A83457" w:rsidRPr="00C7469E">
              <w:rPr>
                <w:rFonts w:ascii="Arial" w:hAnsi="Arial" w:cs="Arial"/>
                <w:b/>
                <w:sz w:val="20"/>
                <w:szCs w:val="20"/>
              </w:rPr>
              <w:t>reparto del riesgo</w:t>
            </w:r>
            <w:r w:rsidR="00A83457" w:rsidRPr="00A83457">
              <w:rPr>
                <w:rFonts w:ascii="Arial" w:hAnsi="Arial" w:cs="Arial"/>
                <w:sz w:val="20"/>
                <w:szCs w:val="20"/>
              </w:rPr>
              <w:t xml:space="preserve"> se utiliza para que el costo del seguro sea justo y equitativo tanto para el asegurado como para la compañía aseguradora</w:t>
            </w:r>
            <w:r>
              <w:rPr>
                <w:rFonts w:ascii="Arial" w:hAnsi="Arial" w:cs="Arial"/>
                <w:sz w:val="20"/>
                <w:szCs w:val="20"/>
                <w:lang w:val="es-419"/>
              </w:rPr>
              <w:t xml:space="preserve">. Existen cinco formas de compartir el riesgo entre ambos: </w:t>
            </w:r>
          </w:p>
          <w:p w14:paraId="604B9EF7" w14:textId="1B1B1DE5" w:rsidR="00A83457" w:rsidRDefault="00A83457" w:rsidP="00A83457">
            <w:pPr>
              <w:rPr>
                <w:rFonts w:ascii="Arial" w:hAnsi="Arial" w:cs="Arial"/>
                <w:sz w:val="20"/>
                <w:szCs w:val="20"/>
                <w:u w:val="single"/>
              </w:rPr>
            </w:pPr>
          </w:p>
          <w:p w14:paraId="2DCE6610" w14:textId="25E47B81" w:rsidR="00852285" w:rsidRDefault="00852285" w:rsidP="00A83457">
            <w:pPr>
              <w:rPr>
                <w:rFonts w:ascii="Arial" w:hAnsi="Arial" w:cs="Arial"/>
                <w:sz w:val="20"/>
                <w:szCs w:val="20"/>
                <w:u w:val="single"/>
              </w:rPr>
            </w:pPr>
            <w:commentRangeStart w:id="3"/>
            <w:r w:rsidRPr="00852285">
              <w:rPr>
                <w:rFonts w:ascii="Arial" w:hAnsi="Arial" w:cs="Arial"/>
                <w:noProof/>
                <w:sz w:val="20"/>
                <w:szCs w:val="20"/>
                <w:u w:val="single"/>
                <w:lang w:val="es-419" w:eastAsia="es-419"/>
              </w:rPr>
              <mc:AlternateContent>
                <mc:Choice Requires="wpg">
                  <w:drawing>
                    <wp:anchor distT="0" distB="0" distL="114300" distR="114300" simplePos="0" relativeHeight="251732992" behindDoc="0" locked="0" layoutInCell="1" allowOverlap="1" wp14:anchorId="2B57B79A" wp14:editId="0DEE3975">
                      <wp:simplePos x="0" y="0"/>
                      <wp:positionH relativeFrom="column">
                        <wp:posOffset>369984</wp:posOffset>
                      </wp:positionH>
                      <wp:positionV relativeFrom="paragraph">
                        <wp:posOffset>14384</wp:posOffset>
                      </wp:positionV>
                      <wp:extent cx="4398093" cy="2904038"/>
                      <wp:effectExtent l="0" t="0" r="2540" b="0"/>
                      <wp:wrapNone/>
                      <wp:docPr id="3" name="Grupo 13"/>
                      <wp:cNvGraphicFramePr/>
                      <a:graphic xmlns:a="http://schemas.openxmlformats.org/drawingml/2006/main">
                        <a:graphicData uri="http://schemas.microsoft.com/office/word/2010/wordprocessingGroup">
                          <wpg:wgp>
                            <wpg:cNvGrpSpPr/>
                            <wpg:grpSpPr>
                              <a:xfrm>
                                <a:off x="0" y="0"/>
                                <a:ext cx="4398093" cy="2904038"/>
                                <a:chOff x="0" y="0"/>
                                <a:chExt cx="7332891" cy="4888594"/>
                              </a:xfrm>
                            </wpg:grpSpPr>
                            <pic:pic xmlns:pic="http://schemas.openxmlformats.org/drawingml/2006/picture">
                              <pic:nvPicPr>
                                <pic:cNvPr id="4"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5" name="CuadroTexto 1"/>
                              <wps:cNvSpPr txBox="1"/>
                              <wps:spPr>
                                <a:xfrm>
                                  <a:off x="182530" y="593591"/>
                                  <a:ext cx="2079624" cy="1266931"/>
                                </a:xfrm>
                                <a:prstGeom prst="rect">
                                  <a:avLst/>
                                </a:prstGeom>
                                <a:noFill/>
                              </wps:spPr>
                              <wps:txbx>
                                <w:txbxContent>
                                  <w:p w14:paraId="3449BA54" w14:textId="77777777" w:rsidR="00E87A60" w:rsidRPr="000F439A" w:rsidRDefault="00E87A60"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Deducible</w:t>
                                    </w:r>
                                    <w:r w:rsidRPr="000F439A">
                                      <w:rPr>
                                        <w:rFonts w:ascii="Arial" w:hAnsi="Arial" w:cs="Arial"/>
                                        <w:color w:val="000000" w:themeColor="text1"/>
                                        <w:kern w:val="24"/>
                                        <w:sz w:val="14"/>
                                        <w:szCs w:val="16"/>
                                      </w:rPr>
                                      <w:t>: Son los primeros pesos  de toda pérdida que corren a cargo del asegurado.</w:t>
                                    </w:r>
                                  </w:p>
                                </w:txbxContent>
                              </wps:txbx>
                              <wps:bodyPr wrap="square" rtlCol="0">
                                <a:noAutofit/>
                              </wps:bodyPr>
                            </wps:wsp>
                            <pic:pic xmlns:pic="http://schemas.openxmlformats.org/drawingml/2006/picture">
                              <pic:nvPicPr>
                                <pic:cNvPr id="6"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444297"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Texto 4"/>
                              <wps:cNvSpPr txBox="1"/>
                              <wps:spPr>
                                <a:xfrm>
                                  <a:off x="2626468" y="593629"/>
                                  <a:ext cx="2079625" cy="1537335"/>
                                </a:xfrm>
                                <a:prstGeom prst="rect">
                                  <a:avLst/>
                                </a:prstGeom>
                                <a:noFill/>
                              </wps:spPr>
                              <wps:txbx>
                                <w:txbxContent>
                                  <w:p w14:paraId="79E5A8FB" w14:textId="32C1F711" w:rsidR="00E87A60" w:rsidRPr="000F439A" w:rsidRDefault="00E87A60" w:rsidP="00852285">
                                    <w:pPr>
                                      <w:pStyle w:val="NormalWeb"/>
                                      <w:spacing w:before="0" w:beforeAutospacing="0" w:after="0" w:afterAutospacing="0"/>
                                      <w:jc w:val="center"/>
                                      <w:rPr>
                                        <w:sz w:val="14"/>
                                        <w:szCs w:val="16"/>
                                        <w:lang w:val="es-419"/>
                                      </w:rPr>
                                    </w:pPr>
                                    <w:r w:rsidRPr="000F439A">
                                      <w:rPr>
                                        <w:rFonts w:ascii="Arial" w:hAnsi="Arial" w:cs="Arial"/>
                                        <w:b/>
                                        <w:bCs/>
                                        <w:color w:val="000000" w:themeColor="text1"/>
                                        <w:kern w:val="24"/>
                                        <w:sz w:val="14"/>
                                        <w:szCs w:val="16"/>
                                      </w:rPr>
                                      <w:t>Coaseguro</w:t>
                                    </w:r>
                                    <w:r w:rsidRPr="000F439A">
                                      <w:rPr>
                                        <w:rFonts w:ascii="Arial" w:hAnsi="Arial" w:cs="Arial"/>
                                        <w:color w:val="000000" w:themeColor="text1"/>
                                        <w:kern w:val="24"/>
                                        <w:sz w:val="14"/>
                                        <w:szCs w:val="16"/>
                                      </w:rPr>
                                      <w:t>: Participación de 2 o más empresas aseguradoras en un mismo riesgo; es el porcentaje previamente acordado en el contrato de seguro que determina la proporción de la pérdida</w:t>
                                    </w:r>
                                    <w:r>
                                      <w:rPr>
                                        <w:rFonts w:ascii="Arial" w:hAnsi="Arial" w:cs="Arial"/>
                                        <w:color w:val="000000" w:themeColor="text1"/>
                                        <w:kern w:val="24"/>
                                        <w:sz w:val="14"/>
                                        <w:szCs w:val="16"/>
                                        <w:lang w:val="es-419"/>
                                      </w:rPr>
                                      <w:t>.</w:t>
                                    </w:r>
                                  </w:p>
                                </w:txbxContent>
                              </wps:txbx>
                              <wps:bodyPr wrap="square" rtlCol="0">
                                <a:noAutofit/>
                              </wps:bodyPr>
                            </wps:wsp>
                            <pic:pic xmlns:pic="http://schemas.openxmlformats.org/drawingml/2006/picture">
                              <pic:nvPicPr>
                                <pic:cNvPr id="9"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88594"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Texto 6"/>
                              <wps:cNvSpPr txBox="1"/>
                              <wps:spPr>
                                <a:xfrm>
                                  <a:off x="5070305" y="593591"/>
                                  <a:ext cx="2079624" cy="1537239"/>
                                </a:xfrm>
                                <a:prstGeom prst="rect">
                                  <a:avLst/>
                                </a:prstGeom>
                                <a:noFill/>
                              </wps:spPr>
                              <wps:txbx>
                                <w:txbxContent>
                                  <w:p w14:paraId="18F7C65E" w14:textId="77777777" w:rsidR="00E87A60" w:rsidRPr="000F439A" w:rsidRDefault="00E87A60"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Franquicia</w:t>
                                    </w:r>
                                    <w:r w:rsidRPr="000F439A">
                                      <w:rPr>
                                        <w:rFonts w:ascii="Arial" w:hAnsi="Arial" w:cs="Arial"/>
                                        <w:color w:val="000000" w:themeColor="text1"/>
                                        <w:kern w:val="24"/>
                                        <w:sz w:val="14"/>
                                        <w:szCs w:val="16"/>
                                      </w:rPr>
                                      <w:t>: cantidad expresada en porcentaje a partir del cual se indemniza la pérdida de su totalidad.</w:t>
                                    </w:r>
                                  </w:p>
                                </w:txbxContent>
                              </wps:txbx>
                              <wps:bodyPr wrap="square" rtlCol="0">
                                <a:noAutofit/>
                              </wps:bodyPr>
                            </wps:wsp>
                            <pic:pic xmlns:pic="http://schemas.openxmlformats.org/drawingml/2006/picture">
                              <pic:nvPicPr>
                                <pic:cNvPr id="11"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09775" y="2444297"/>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3" name="CuadroTexto 8"/>
                              <wps:cNvSpPr txBox="1"/>
                              <wps:spPr>
                                <a:xfrm>
                                  <a:off x="1292145" y="3024686"/>
                                  <a:ext cx="2078990" cy="1537335"/>
                                </a:xfrm>
                                <a:prstGeom prst="rect">
                                  <a:avLst/>
                                </a:prstGeom>
                                <a:noFill/>
                              </wps:spPr>
                              <wps:txbx>
                                <w:txbxContent>
                                  <w:p w14:paraId="33119CE5" w14:textId="4098D171" w:rsidR="00E87A60" w:rsidRPr="000F439A" w:rsidRDefault="00E87A60" w:rsidP="00852285">
                                    <w:pPr>
                                      <w:pStyle w:val="NormalWeb"/>
                                      <w:spacing w:before="0" w:beforeAutospacing="0" w:after="0" w:afterAutospacing="0"/>
                                      <w:jc w:val="center"/>
                                      <w:rPr>
                                        <w:sz w:val="16"/>
                                        <w:lang w:val="es-419"/>
                                      </w:rPr>
                                    </w:pPr>
                                    <w:r w:rsidRPr="000F439A">
                                      <w:rPr>
                                        <w:rFonts w:ascii="Arial" w:hAnsi="Arial" w:cs="Arial"/>
                                        <w:b/>
                                        <w:bCs/>
                                        <w:color w:val="000000" w:themeColor="text1"/>
                                        <w:kern w:val="24"/>
                                        <w:sz w:val="14"/>
                                        <w:szCs w:val="22"/>
                                      </w:rPr>
                                      <w:t>Reaseguro:</w:t>
                                    </w:r>
                                    <w:r w:rsidRPr="000F439A">
                                      <w:rPr>
                                        <w:rFonts w:ascii="Arial" w:hAnsi="Arial" w:cs="Arial"/>
                                        <w:color w:val="000000" w:themeColor="text1"/>
                                        <w:kern w:val="24"/>
                                        <w:sz w:val="14"/>
                                        <w:szCs w:val="22"/>
                                      </w:rPr>
                                      <w:t xml:space="preserve"> En el contrato la aseguradora toma a su cargo total o parcialmente un riesgo ya cubierto por otra; aplicándose cuando las aseguradoras no pueden aceptar riesgos que otros s</w:t>
                                    </w:r>
                                    <w:r>
                                      <w:rPr>
                                        <w:rFonts w:ascii="Arial" w:hAnsi="Arial" w:cs="Arial"/>
                                        <w:color w:val="000000" w:themeColor="text1"/>
                                        <w:kern w:val="24"/>
                                        <w:sz w:val="14"/>
                                        <w:szCs w:val="22"/>
                                        <w:lang w:val="es-419"/>
                                      </w:rPr>
                                      <w:t>í</w:t>
                                    </w:r>
                                    <w:r w:rsidRPr="000F439A">
                                      <w:rPr>
                                        <w:rFonts w:ascii="Arial" w:hAnsi="Arial" w:cs="Arial"/>
                                        <w:color w:val="000000" w:themeColor="text1"/>
                                        <w:kern w:val="24"/>
                                        <w:sz w:val="14"/>
                                        <w:szCs w:val="22"/>
                                      </w:rPr>
                                      <w:t xml:space="preserve"> pueden</w:t>
                                    </w:r>
                                    <w:r>
                                      <w:rPr>
                                        <w:rFonts w:ascii="Arial" w:hAnsi="Arial" w:cs="Arial"/>
                                        <w:color w:val="000000" w:themeColor="text1"/>
                                        <w:kern w:val="24"/>
                                        <w:sz w:val="14"/>
                                        <w:szCs w:val="22"/>
                                        <w:lang w:val="es-419"/>
                                      </w:rPr>
                                      <w:t>.</w:t>
                                    </w:r>
                                  </w:p>
                                </w:txbxContent>
                              </wps:txbx>
                              <wps:bodyPr wrap="square" rtlCol="0">
                                <a:noAutofit/>
                              </wps:bodyPr>
                            </wps:wsp>
                            <pic:pic xmlns:pic="http://schemas.openxmlformats.org/drawingml/2006/picture">
                              <pic:nvPicPr>
                                <pic:cNvPr id="16"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96256" y="2444297"/>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Texto 10"/>
                              <wps:cNvSpPr txBox="1"/>
                              <wps:spPr>
                                <a:xfrm>
                                  <a:off x="3753470" y="3024977"/>
                                  <a:ext cx="2078991" cy="1566095"/>
                                </a:xfrm>
                                <a:prstGeom prst="rect">
                                  <a:avLst/>
                                </a:prstGeom>
                                <a:noFill/>
                              </wps:spPr>
                              <wps:txbx>
                                <w:txbxContent>
                                  <w:p w14:paraId="79A61329" w14:textId="77777777" w:rsidR="00E87A60" w:rsidRPr="000F439A" w:rsidRDefault="00E87A60" w:rsidP="00852285">
                                    <w:pPr>
                                      <w:pStyle w:val="NormalWeb"/>
                                      <w:spacing w:before="0" w:beforeAutospacing="0" w:after="0" w:afterAutospacing="0"/>
                                      <w:jc w:val="center"/>
                                      <w:rPr>
                                        <w:sz w:val="16"/>
                                      </w:rPr>
                                    </w:pPr>
                                    <w:r w:rsidRPr="000F439A">
                                      <w:rPr>
                                        <w:rFonts w:ascii="Arial" w:hAnsi="Arial" w:cs="Arial"/>
                                        <w:b/>
                                        <w:bCs/>
                                        <w:color w:val="000000" w:themeColor="text1"/>
                                        <w:kern w:val="24"/>
                                        <w:sz w:val="14"/>
                                        <w:szCs w:val="22"/>
                                      </w:rPr>
                                      <w:t>Contraseguro</w:t>
                                    </w:r>
                                    <w:r w:rsidRPr="000F439A">
                                      <w:rPr>
                                        <w:rFonts w:ascii="Arial" w:hAnsi="Arial" w:cs="Arial"/>
                                        <w:color w:val="000000" w:themeColor="text1"/>
                                        <w:kern w:val="24"/>
                                        <w:sz w:val="14"/>
                                        <w:szCs w:val="22"/>
                                      </w:rPr>
                                      <w:t>: es cuando la aseguradora se obliga a reintegrar al asegurado contratante las primas cubiertas cuando se cumplen determinadas condiciones.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57B79A" id="Grupo 13" o:spid="_x0000_s1026" style="position:absolute;margin-left:29.15pt;margin-top:1.15pt;width:346.3pt;height:228.65pt;z-index:251732992;mso-width-relative:margin;mso-height-relative:margin" coordsize="73328,48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een square sticky note, with a pink pin, isolated : Foto de stock" style="position:absolute;width:24442;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PKjCAAAA2gAAAA8AAABkcnMvZG93bnJldi54bWxEj81qwzAQhO+BvoPYQm+J3BBK60YJIRCo&#10;j7FdyHFrrX+ItXIlxXbevioUehxm5htmu59NL0ZyvrOs4HmVgCCurO64UVAWp+UrCB+QNfaWScGd&#10;POx3D4stptpOfKYxD42IEPYpKmhDGFIpfdWSQb+yA3H0ausMhihdI7XDKcJNL9dJ8iINdhwXWhzo&#10;2FJ1zW9GgXu7lCW68MXF96a6ZOOY1Z+1Uk+P8+EdRKA5/If/2h9awQZ+r8Qb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CDyowgAAANoAAAAPAAAAAAAAAAAAAAAAAJ8C&#10;AABkcnMvZG93bnJldi54bWxQSwUGAAAAAAQABAD3AAAAjgMAAAAA&#10;">
                        <v:imagedata r:id="rId31" o:title=" Foto de stock"/>
                      </v:shape>
                      <v:shapetype id="_x0000_t202" coordsize="21600,21600" o:spt="202" path="m,l,21600r21600,l21600,xe">
                        <v:stroke joinstyle="miter"/>
                        <v:path gradientshapeok="t" o:connecttype="rect"/>
                      </v:shapetype>
                      <v:shape id="CuadroTexto 1" o:spid="_x0000_s1028" type="#_x0000_t202" style="position:absolute;left:1825;top:5935;width:20796;height:1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449BA54" w14:textId="77777777" w:rsidR="00E87A60" w:rsidRPr="000F439A" w:rsidRDefault="00E87A60"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Deducible</w:t>
                              </w:r>
                              <w:r w:rsidRPr="000F439A">
                                <w:rPr>
                                  <w:rFonts w:ascii="Arial" w:hAnsi="Arial" w:cs="Arial"/>
                                  <w:color w:val="000000" w:themeColor="text1"/>
                                  <w:kern w:val="24"/>
                                  <w:sz w:val="14"/>
                                  <w:szCs w:val="16"/>
                                </w:rPr>
                                <w:t>: Son los primeros pesos  de toda pérdida que corren a cargo del asegurado.</w:t>
                              </w:r>
                            </w:p>
                          </w:txbxContent>
                        </v:textbox>
                      </v:shape>
                      <v:shape id="Picture 2" o:spid="_x0000_s1029" type="#_x0000_t75" alt="Green square sticky note, with a pink pin, isolated : Foto de stock" style="position:absolute;left:24442;width:24443;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B0TAAAAA2gAAAA8AAABkcnMvZG93bnJldi54bWxEj0+LwjAUxO8LfofwhL2tqSLiVqOIIOhR&#10;7YLHZ/P6B5uXmsTa/fZmYcHjMDO/YZbr3jSiI+drywrGowQEcW51zaWC7Lz7moPwAVljY5kU/JKH&#10;9WrwscRU2ycfqTuFUkQI+xQVVCG0qZQ+r8igH9mWOHqFdQZDlK6U2uEzwk0jJ0kykwZrjgsVtrSt&#10;KL+dHkaB+75kGbpw5fN9ml8OXXcofgqlPof9ZgEiUB/e4f/2XiuYwd+Ve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pYHRMAAAADaAAAADwAAAAAAAAAAAAAAAACfAgAA&#10;ZHJzL2Rvd25yZXYueG1sUEsFBgAAAAAEAAQA9wAAAIwDAAAAAA==&#10;">
                        <v:imagedata r:id="rId31" o:title=" Foto de stock"/>
                      </v:shape>
                      <v:shape id="CuadroTexto 4" o:spid="_x0000_s1030" type="#_x0000_t202" style="position:absolute;left:26264;top:5936;width:20796;height:1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9E5A8FB" w14:textId="32C1F711" w:rsidR="00E87A60" w:rsidRPr="000F439A" w:rsidRDefault="00E87A60" w:rsidP="00852285">
                              <w:pPr>
                                <w:pStyle w:val="NormalWeb"/>
                                <w:spacing w:before="0" w:beforeAutospacing="0" w:after="0" w:afterAutospacing="0"/>
                                <w:jc w:val="center"/>
                                <w:rPr>
                                  <w:sz w:val="14"/>
                                  <w:szCs w:val="16"/>
                                  <w:lang w:val="es-419"/>
                                </w:rPr>
                              </w:pPr>
                              <w:r w:rsidRPr="000F439A">
                                <w:rPr>
                                  <w:rFonts w:ascii="Arial" w:hAnsi="Arial" w:cs="Arial"/>
                                  <w:b/>
                                  <w:bCs/>
                                  <w:color w:val="000000" w:themeColor="text1"/>
                                  <w:kern w:val="24"/>
                                  <w:sz w:val="14"/>
                                  <w:szCs w:val="16"/>
                                </w:rPr>
                                <w:t>Coaseguro</w:t>
                              </w:r>
                              <w:r w:rsidRPr="000F439A">
                                <w:rPr>
                                  <w:rFonts w:ascii="Arial" w:hAnsi="Arial" w:cs="Arial"/>
                                  <w:color w:val="000000" w:themeColor="text1"/>
                                  <w:kern w:val="24"/>
                                  <w:sz w:val="14"/>
                                  <w:szCs w:val="16"/>
                                </w:rPr>
                                <w:t>: Participación de 2 o más empresas aseguradoras en un mismo riesgo; es el porcentaje previamente acordado en el contrato de seguro que determina la proporción de la pérdida</w:t>
                              </w:r>
                              <w:r>
                                <w:rPr>
                                  <w:rFonts w:ascii="Arial" w:hAnsi="Arial" w:cs="Arial"/>
                                  <w:color w:val="000000" w:themeColor="text1"/>
                                  <w:kern w:val="24"/>
                                  <w:sz w:val="14"/>
                                  <w:szCs w:val="16"/>
                                  <w:lang w:val="es-419"/>
                                </w:rPr>
                                <w:t>.</w:t>
                              </w:r>
                            </w:p>
                          </w:txbxContent>
                        </v:textbox>
                      </v:shape>
                      <v:shape id="Picture 2" o:spid="_x0000_s1031" type="#_x0000_t75" alt="Green square sticky note, with a pink pin, isolated : Foto de stock" style="position:absolute;left:48885;width:24443;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JkzbAAAAA2gAAAA8AAABkcnMvZG93bnJldi54bWxEj0+LwjAUxO+C3yE8YW+aKsui1SgiCHpc&#10;7YLHt83rH2xeahJr99tvBMHjMDO/YVab3jSiI+drywqmkwQEcW51zaWC7Lwfz0H4gKyxsUwK/sjD&#10;Zj0crDDV9sHf1J1CKSKEfYoKqhDaVEqfV2TQT2xLHL3COoMhSldK7fAR4aaRsyT5kgZrjgsVtrSr&#10;KL+e7kaBW1yyDF345fPtM78cu+5Y/BRKfYz67RJEoD68w6/2QStYwPNKv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mTNsAAAADaAAAADwAAAAAAAAAAAAAAAACfAgAA&#10;ZHJzL2Rvd25yZXYueG1sUEsFBgAAAAAEAAQA9wAAAIwDAAAAAA==&#10;">
                        <v:imagedata r:id="rId31" o:title=" Foto de stock"/>
                      </v:shape>
                      <v:shape id="CuadroTexto 6" o:spid="_x0000_s1032" type="#_x0000_t202" style="position:absolute;left:50703;top:5935;width:20796;height:1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8F7C65E" w14:textId="77777777" w:rsidR="00E87A60" w:rsidRPr="000F439A" w:rsidRDefault="00E87A60"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Franquicia</w:t>
                              </w:r>
                              <w:r w:rsidRPr="000F439A">
                                <w:rPr>
                                  <w:rFonts w:ascii="Arial" w:hAnsi="Arial" w:cs="Arial"/>
                                  <w:color w:val="000000" w:themeColor="text1"/>
                                  <w:kern w:val="24"/>
                                  <w:sz w:val="14"/>
                                  <w:szCs w:val="16"/>
                                </w:rPr>
                                <w:t>: cantidad expresada en porcentaje a partir del cual se indemniza la pérdida de su totalidad.</w:t>
                              </w:r>
                            </w:p>
                          </w:txbxContent>
                        </v:textbox>
                      </v:shape>
                      <v:shape id="Picture 2" o:spid="_x0000_s1033" type="#_x0000_t75" alt="Green square sticky note, with a pink pin, isolated : Foto de stock" style="position:absolute;left:11097;top:24442;width:24443;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oPLAAAAA2wAAAA8AAABkcnMvZG93bnJldi54bWxET8lqwzAQvRf6D2IKuTVySgiNGyWEQqE+&#10;xnYgx6k1Xog1ciXVdv4+KhR6m8dbZ3eYTS9Gcr6zrGC1TEAQV1Z33Cgoi4/nVxA+IGvsLZOCG3k4&#10;7B8fdphqO/GJxjw0IoawT1FBG8KQSumrlgz6pR2II1dbZzBE6BqpHU4x3PTyJUk20mDHsaHFgd5b&#10;qq75j1HgtpeyRBe+uPheV5dsHLP6XCu1eJqPbyACzeFf/Of+1HH+Cn5/iQfI/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2g8sAAAADbAAAADwAAAAAAAAAAAAAAAACfAgAA&#10;ZHJzL2Rvd25yZXYueG1sUEsFBgAAAAAEAAQA9wAAAIwDAAAAAA==&#10;">
                        <v:imagedata r:id="rId31" o:title=" Foto de stock"/>
                      </v:shape>
                      <v:shape id="CuadroTexto 8" o:spid="_x0000_s1034" type="#_x0000_t202" style="position:absolute;left:12921;top:30246;width:20790;height:1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3119CE5" w14:textId="4098D171" w:rsidR="00E87A60" w:rsidRPr="000F439A" w:rsidRDefault="00E87A60" w:rsidP="00852285">
                              <w:pPr>
                                <w:pStyle w:val="NormalWeb"/>
                                <w:spacing w:before="0" w:beforeAutospacing="0" w:after="0" w:afterAutospacing="0"/>
                                <w:jc w:val="center"/>
                                <w:rPr>
                                  <w:sz w:val="16"/>
                                  <w:lang w:val="es-419"/>
                                </w:rPr>
                              </w:pPr>
                              <w:r w:rsidRPr="000F439A">
                                <w:rPr>
                                  <w:rFonts w:ascii="Arial" w:hAnsi="Arial" w:cs="Arial"/>
                                  <w:b/>
                                  <w:bCs/>
                                  <w:color w:val="000000" w:themeColor="text1"/>
                                  <w:kern w:val="24"/>
                                  <w:sz w:val="14"/>
                                  <w:szCs w:val="22"/>
                                </w:rPr>
                                <w:t>Reaseguro:</w:t>
                              </w:r>
                              <w:r w:rsidRPr="000F439A">
                                <w:rPr>
                                  <w:rFonts w:ascii="Arial" w:hAnsi="Arial" w:cs="Arial"/>
                                  <w:color w:val="000000" w:themeColor="text1"/>
                                  <w:kern w:val="24"/>
                                  <w:sz w:val="14"/>
                                  <w:szCs w:val="22"/>
                                </w:rPr>
                                <w:t xml:space="preserve"> En el contrato la aseguradora toma a su cargo total o parcialmente un riesgo ya cubierto por otra; aplicándose cuando las aseguradoras no pueden aceptar riesgos que otros s</w:t>
                              </w:r>
                              <w:r>
                                <w:rPr>
                                  <w:rFonts w:ascii="Arial" w:hAnsi="Arial" w:cs="Arial"/>
                                  <w:color w:val="000000" w:themeColor="text1"/>
                                  <w:kern w:val="24"/>
                                  <w:sz w:val="14"/>
                                  <w:szCs w:val="22"/>
                                  <w:lang w:val="es-419"/>
                                </w:rPr>
                                <w:t>í</w:t>
                              </w:r>
                              <w:r w:rsidRPr="000F439A">
                                <w:rPr>
                                  <w:rFonts w:ascii="Arial" w:hAnsi="Arial" w:cs="Arial"/>
                                  <w:color w:val="000000" w:themeColor="text1"/>
                                  <w:kern w:val="24"/>
                                  <w:sz w:val="14"/>
                                  <w:szCs w:val="22"/>
                                </w:rPr>
                                <w:t xml:space="preserve"> pueden</w:t>
                              </w:r>
                              <w:r>
                                <w:rPr>
                                  <w:rFonts w:ascii="Arial" w:hAnsi="Arial" w:cs="Arial"/>
                                  <w:color w:val="000000" w:themeColor="text1"/>
                                  <w:kern w:val="24"/>
                                  <w:sz w:val="14"/>
                                  <w:szCs w:val="22"/>
                                  <w:lang w:val="es-419"/>
                                </w:rPr>
                                <w:t>.</w:t>
                              </w:r>
                            </w:p>
                          </w:txbxContent>
                        </v:textbox>
                      </v:shape>
                      <v:shape id="Picture 2" o:spid="_x0000_s1035" type="#_x0000_t75" alt="Green square sticky note, with a pink pin, isolated : Foto de stock" style="position:absolute;left:35962;top:24442;width:24443;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OIbAAAAA2wAAAA8AAABkcnMvZG93bnJldi54bWxET8lqwzAQvQf6D2IKucVySzGNGyWEQqE5&#10;NnbAx6k1Xog1ciXVcf6+CgR6m8dbZ7ObzSAmcr63rOApSUEQ11b33Cooi4/VKwgfkDUOlknBlTzs&#10;tg+LDebaXviLpmNoRQxhn6OCLoQxl9LXHRn0iR2JI9dYZzBE6FqpHV5iuBnkc5pm0mDPsaHDkd47&#10;qs/HX6PArauyRBe+ufh5qavDNB2aU6PU8nHev4EINId/8d39qeP8DG6/x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Q4hsAAAADbAAAADwAAAAAAAAAAAAAAAACfAgAA&#10;ZHJzL2Rvd25yZXYueG1sUEsFBgAAAAAEAAQA9wAAAIwDAAAAAA==&#10;">
                        <v:imagedata r:id="rId31" o:title=" Foto de stock"/>
                      </v:shape>
                      <v:shape id="CuadroTexto 10" o:spid="_x0000_s1036" type="#_x0000_t202" style="position:absolute;left:37534;top:30249;width:20790;height:1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9A61329" w14:textId="77777777" w:rsidR="00E87A60" w:rsidRPr="000F439A" w:rsidRDefault="00E87A60" w:rsidP="00852285">
                              <w:pPr>
                                <w:pStyle w:val="NormalWeb"/>
                                <w:spacing w:before="0" w:beforeAutospacing="0" w:after="0" w:afterAutospacing="0"/>
                                <w:jc w:val="center"/>
                                <w:rPr>
                                  <w:sz w:val="16"/>
                                </w:rPr>
                              </w:pPr>
                              <w:r w:rsidRPr="000F439A">
                                <w:rPr>
                                  <w:rFonts w:ascii="Arial" w:hAnsi="Arial" w:cs="Arial"/>
                                  <w:b/>
                                  <w:bCs/>
                                  <w:color w:val="000000" w:themeColor="text1"/>
                                  <w:kern w:val="24"/>
                                  <w:sz w:val="14"/>
                                  <w:szCs w:val="22"/>
                                </w:rPr>
                                <w:t>Contraseguro</w:t>
                              </w:r>
                              <w:r w:rsidRPr="000F439A">
                                <w:rPr>
                                  <w:rFonts w:ascii="Arial" w:hAnsi="Arial" w:cs="Arial"/>
                                  <w:color w:val="000000" w:themeColor="text1"/>
                                  <w:kern w:val="24"/>
                                  <w:sz w:val="14"/>
                                  <w:szCs w:val="22"/>
                                </w:rPr>
                                <w:t>: es cuando la aseguradora se obliga a reintegrar al asegurado contratante las primas cubiertas cuando se cumplen determinadas condiciones.</w:t>
                              </w:r>
                            </w:p>
                          </w:txbxContent>
                        </v:textbox>
                      </v:shape>
                    </v:group>
                  </w:pict>
                </mc:Fallback>
              </mc:AlternateContent>
            </w:r>
            <w:commentRangeEnd w:id="3"/>
            <w:r>
              <w:rPr>
                <w:rStyle w:val="Refdecomentario"/>
              </w:rPr>
              <w:commentReference w:id="3"/>
            </w:r>
          </w:p>
          <w:p w14:paraId="622E457C" w14:textId="02F0FD16" w:rsidR="00852285" w:rsidRDefault="00852285" w:rsidP="00A83457">
            <w:pPr>
              <w:rPr>
                <w:rFonts w:ascii="Arial" w:hAnsi="Arial" w:cs="Arial"/>
                <w:sz w:val="20"/>
                <w:szCs w:val="20"/>
                <w:u w:val="single"/>
              </w:rPr>
            </w:pPr>
          </w:p>
          <w:p w14:paraId="242C7F70" w14:textId="77777777" w:rsidR="00852285" w:rsidRDefault="00852285" w:rsidP="00A83457">
            <w:pPr>
              <w:rPr>
                <w:rFonts w:ascii="Arial" w:hAnsi="Arial" w:cs="Arial"/>
                <w:sz w:val="20"/>
                <w:szCs w:val="20"/>
                <w:u w:val="single"/>
              </w:rPr>
            </w:pPr>
          </w:p>
          <w:p w14:paraId="01CCCD29" w14:textId="73DDA255" w:rsidR="00852285" w:rsidRDefault="00852285" w:rsidP="00A83457">
            <w:pPr>
              <w:rPr>
                <w:rFonts w:ascii="Arial" w:hAnsi="Arial" w:cs="Arial"/>
                <w:sz w:val="20"/>
                <w:szCs w:val="20"/>
                <w:u w:val="single"/>
              </w:rPr>
            </w:pPr>
          </w:p>
          <w:p w14:paraId="5F38AAE3" w14:textId="77777777" w:rsidR="00852285" w:rsidRDefault="00852285" w:rsidP="00A83457">
            <w:pPr>
              <w:rPr>
                <w:rFonts w:ascii="Arial" w:hAnsi="Arial" w:cs="Arial"/>
                <w:sz w:val="20"/>
                <w:szCs w:val="20"/>
                <w:u w:val="single"/>
              </w:rPr>
            </w:pPr>
          </w:p>
          <w:p w14:paraId="0459D963" w14:textId="77777777" w:rsidR="00852285" w:rsidRDefault="00852285" w:rsidP="00A83457">
            <w:pPr>
              <w:rPr>
                <w:rFonts w:ascii="Arial" w:hAnsi="Arial" w:cs="Arial"/>
                <w:sz w:val="20"/>
                <w:szCs w:val="20"/>
                <w:u w:val="single"/>
              </w:rPr>
            </w:pPr>
          </w:p>
          <w:p w14:paraId="05F55946" w14:textId="77777777" w:rsidR="00852285" w:rsidRDefault="00852285" w:rsidP="00A83457">
            <w:pPr>
              <w:rPr>
                <w:rFonts w:ascii="Arial" w:hAnsi="Arial" w:cs="Arial"/>
                <w:sz w:val="20"/>
                <w:szCs w:val="20"/>
                <w:u w:val="single"/>
              </w:rPr>
            </w:pPr>
          </w:p>
          <w:p w14:paraId="306E8FA6" w14:textId="77777777" w:rsidR="00852285" w:rsidRDefault="00852285" w:rsidP="00A83457">
            <w:pPr>
              <w:rPr>
                <w:rFonts w:ascii="Arial" w:hAnsi="Arial" w:cs="Arial"/>
                <w:sz w:val="20"/>
                <w:szCs w:val="20"/>
                <w:u w:val="single"/>
              </w:rPr>
            </w:pPr>
          </w:p>
          <w:p w14:paraId="1C899625" w14:textId="77777777" w:rsidR="00852285" w:rsidRDefault="00852285" w:rsidP="00A83457">
            <w:pPr>
              <w:rPr>
                <w:rFonts w:ascii="Arial" w:hAnsi="Arial" w:cs="Arial"/>
                <w:sz w:val="20"/>
                <w:szCs w:val="20"/>
                <w:u w:val="single"/>
              </w:rPr>
            </w:pPr>
          </w:p>
          <w:p w14:paraId="6551BDD0" w14:textId="77777777" w:rsidR="00852285" w:rsidRDefault="00852285" w:rsidP="00A83457">
            <w:pPr>
              <w:rPr>
                <w:rFonts w:ascii="Arial" w:hAnsi="Arial" w:cs="Arial"/>
                <w:sz w:val="20"/>
                <w:szCs w:val="20"/>
                <w:u w:val="single"/>
              </w:rPr>
            </w:pPr>
          </w:p>
          <w:p w14:paraId="0BEBD37F" w14:textId="77777777" w:rsidR="00852285" w:rsidRDefault="00852285" w:rsidP="00A83457">
            <w:pPr>
              <w:rPr>
                <w:rFonts w:ascii="Arial" w:hAnsi="Arial" w:cs="Arial"/>
                <w:sz w:val="20"/>
                <w:szCs w:val="20"/>
                <w:u w:val="single"/>
              </w:rPr>
            </w:pPr>
          </w:p>
          <w:p w14:paraId="711D5712" w14:textId="77777777" w:rsidR="00852285" w:rsidRDefault="00852285" w:rsidP="00A83457">
            <w:pPr>
              <w:rPr>
                <w:rFonts w:ascii="Arial" w:hAnsi="Arial" w:cs="Arial"/>
                <w:sz w:val="20"/>
                <w:szCs w:val="20"/>
                <w:u w:val="single"/>
              </w:rPr>
            </w:pPr>
          </w:p>
          <w:p w14:paraId="0DA246A0" w14:textId="77777777" w:rsidR="00852285" w:rsidRDefault="00852285" w:rsidP="00A83457">
            <w:pPr>
              <w:rPr>
                <w:rFonts w:ascii="Arial" w:hAnsi="Arial" w:cs="Arial"/>
                <w:sz w:val="20"/>
                <w:szCs w:val="20"/>
                <w:u w:val="single"/>
              </w:rPr>
            </w:pPr>
          </w:p>
          <w:p w14:paraId="257C2FFC" w14:textId="77777777" w:rsidR="00852285" w:rsidRDefault="00852285" w:rsidP="00A83457">
            <w:pPr>
              <w:rPr>
                <w:rFonts w:ascii="Arial" w:hAnsi="Arial" w:cs="Arial"/>
                <w:sz w:val="20"/>
                <w:szCs w:val="20"/>
                <w:u w:val="single"/>
              </w:rPr>
            </w:pPr>
          </w:p>
          <w:p w14:paraId="28499171" w14:textId="77777777" w:rsidR="00852285" w:rsidRDefault="00852285" w:rsidP="00A83457">
            <w:pPr>
              <w:rPr>
                <w:rFonts w:ascii="Arial" w:hAnsi="Arial" w:cs="Arial"/>
                <w:sz w:val="20"/>
                <w:szCs w:val="20"/>
                <w:u w:val="single"/>
              </w:rPr>
            </w:pPr>
          </w:p>
          <w:p w14:paraId="295D6D0D" w14:textId="77777777" w:rsidR="00852285" w:rsidRDefault="00852285" w:rsidP="00A83457">
            <w:pPr>
              <w:rPr>
                <w:rFonts w:ascii="Arial" w:hAnsi="Arial" w:cs="Arial"/>
                <w:sz w:val="20"/>
                <w:szCs w:val="20"/>
                <w:u w:val="single"/>
              </w:rPr>
            </w:pPr>
          </w:p>
          <w:p w14:paraId="002D4CC4" w14:textId="77777777" w:rsidR="00852285" w:rsidRDefault="00852285" w:rsidP="00A83457">
            <w:pPr>
              <w:rPr>
                <w:rFonts w:ascii="Arial" w:hAnsi="Arial" w:cs="Arial"/>
                <w:sz w:val="20"/>
                <w:szCs w:val="20"/>
                <w:u w:val="single"/>
              </w:rPr>
            </w:pPr>
          </w:p>
          <w:p w14:paraId="64E6A1CA" w14:textId="77777777" w:rsidR="00852285" w:rsidRDefault="00852285" w:rsidP="00A83457">
            <w:pPr>
              <w:rPr>
                <w:rFonts w:ascii="Arial" w:hAnsi="Arial" w:cs="Arial"/>
                <w:sz w:val="20"/>
                <w:szCs w:val="20"/>
                <w:u w:val="single"/>
              </w:rPr>
            </w:pPr>
          </w:p>
          <w:p w14:paraId="7ED9B120" w14:textId="77777777" w:rsidR="00852285" w:rsidRDefault="00852285" w:rsidP="00A83457">
            <w:pPr>
              <w:rPr>
                <w:rFonts w:ascii="Arial" w:hAnsi="Arial" w:cs="Arial"/>
                <w:sz w:val="20"/>
                <w:szCs w:val="20"/>
                <w:u w:val="single"/>
              </w:rPr>
            </w:pPr>
          </w:p>
          <w:p w14:paraId="006D12B0" w14:textId="77777777" w:rsidR="00852285" w:rsidRDefault="00852285" w:rsidP="00A83457">
            <w:pPr>
              <w:rPr>
                <w:rFonts w:ascii="Arial" w:hAnsi="Arial" w:cs="Arial"/>
                <w:sz w:val="20"/>
                <w:szCs w:val="20"/>
                <w:u w:val="single"/>
              </w:rPr>
            </w:pPr>
          </w:p>
          <w:p w14:paraId="7372995D" w14:textId="77777777" w:rsidR="00852285" w:rsidRDefault="00852285" w:rsidP="00A83457">
            <w:pPr>
              <w:rPr>
                <w:rFonts w:ascii="Arial" w:hAnsi="Arial" w:cs="Arial"/>
                <w:sz w:val="20"/>
                <w:szCs w:val="20"/>
                <w:u w:val="single"/>
              </w:rPr>
            </w:pPr>
          </w:p>
          <w:p w14:paraId="501E533B" w14:textId="1FED4461" w:rsidR="00A83457" w:rsidRPr="00A83457" w:rsidRDefault="00852285" w:rsidP="00A83457">
            <w:pPr>
              <w:rPr>
                <w:rFonts w:ascii="Arial" w:hAnsi="Arial" w:cs="Arial"/>
                <w:sz w:val="20"/>
                <w:szCs w:val="20"/>
              </w:rPr>
            </w:pPr>
            <w:r w:rsidRPr="00852285">
              <w:rPr>
                <w:rFonts w:ascii="Arial" w:hAnsi="Arial" w:cs="Arial"/>
                <w:sz w:val="20"/>
                <w:szCs w:val="20"/>
                <w:lang w:val="es-419"/>
              </w:rPr>
              <w:t xml:space="preserve">Además </w:t>
            </w:r>
            <w:r>
              <w:rPr>
                <w:rFonts w:ascii="Arial" w:hAnsi="Arial" w:cs="Arial"/>
                <w:sz w:val="20"/>
                <w:szCs w:val="20"/>
                <w:lang w:val="es-419"/>
              </w:rPr>
              <w:t xml:space="preserve">del término riesgo existe otro con el que debes estar bastante familiarizado, el de </w:t>
            </w:r>
            <w:r w:rsidRPr="002348EF">
              <w:rPr>
                <w:rFonts w:ascii="Arial" w:hAnsi="Arial" w:cs="Arial"/>
                <w:b/>
                <w:sz w:val="20"/>
                <w:szCs w:val="20"/>
                <w:lang w:val="es-419"/>
              </w:rPr>
              <w:t>siniestro</w:t>
            </w:r>
            <w:r>
              <w:rPr>
                <w:rFonts w:ascii="Arial" w:hAnsi="Arial" w:cs="Arial"/>
                <w:sz w:val="20"/>
                <w:szCs w:val="20"/>
                <w:lang w:val="es-419"/>
              </w:rPr>
              <w:t xml:space="preserve">. Este puede definirse </w:t>
            </w:r>
            <w:r w:rsidR="002348EF">
              <w:rPr>
                <w:rFonts w:ascii="Arial" w:hAnsi="Arial" w:cs="Arial"/>
                <w:sz w:val="20"/>
                <w:szCs w:val="20"/>
                <w:lang w:val="es-419"/>
              </w:rPr>
              <w:t xml:space="preserve">como </w:t>
            </w:r>
            <w:r w:rsidR="00A83457" w:rsidRPr="00A83457">
              <w:rPr>
                <w:rFonts w:ascii="Arial" w:hAnsi="Arial" w:cs="Arial"/>
                <w:sz w:val="20"/>
                <w:szCs w:val="20"/>
              </w:rPr>
              <w:t xml:space="preserve">una manifestación del riesgo asegurado; o acontecimiento que origina daños que se encuentran garantizados en la póliza. El aviso del siniestro a la aseguradora deberá ser por escrito en un plazo máximo de </w:t>
            </w:r>
            <w:r w:rsidR="002348EF">
              <w:rPr>
                <w:rFonts w:ascii="Arial" w:hAnsi="Arial" w:cs="Arial"/>
                <w:sz w:val="20"/>
                <w:szCs w:val="20"/>
                <w:lang w:val="es-419"/>
              </w:rPr>
              <w:t>cinco</w:t>
            </w:r>
            <w:r w:rsidR="00A83457" w:rsidRPr="00A83457">
              <w:rPr>
                <w:rFonts w:ascii="Arial" w:hAnsi="Arial" w:cs="Arial"/>
                <w:sz w:val="20"/>
                <w:szCs w:val="20"/>
              </w:rPr>
              <w:t xml:space="preserve"> días, y su pago podrá indemnizarse 30 días después de la fecha </w:t>
            </w:r>
            <w:r w:rsidR="002348EF">
              <w:rPr>
                <w:rFonts w:ascii="Arial" w:hAnsi="Arial" w:cs="Arial"/>
                <w:sz w:val="20"/>
                <w:szCs w:val="20"/>
                <w:lang w:val="es-419"/>
              </w:rPr>
              <w:t xml:space="preserve">en </w:t>
            </w:r>
            <w:r w:rsidR="00A83457" w:rsidRPr="00A83457">
              <w:rPr>
                <w:rFonts w:ascii="Arial" w:hAnsi="Arial" w:cs="Arial"/>
                <w:sz w:val="20"/>
                <w:szCs w:val="20"/>
              </w:rPr>
              <w:t>que se presentaron los documentos a la aseguradora. Si el asegurado tuvo la intención de ocultar las circunstancias del siniestro, la aseguradora quedará libre de sus obligaciones.</w:t>
            </w:r>
          </w:p>
          <w:p w14:paraId="366BCEAF" w14:textId="77777777" w:rsidR="00A83457" w:rsidRPr="00A83457" w:rsidRDefault="00A83457" w:rsidP="00A83457">
            <w:pPr>
              <w:rPr>
                <w:rFonts w:ascii="Arial" w:hAnsi="Arial" w:cs="Arial"/>
                <w:sz w:val="20"/>
                <w:szCs w:val="20"/>
              </w:rPr>
            </w:pPr>
          </w:p>
          <w:p w14:paraId="60E4D7A7" w14:textId="382FC444" w:rsidR="00A83457" w:rsidRPr="00A83457" w:rsidRDefault="00EA7EB2" w:rsidP="00A83457">
            <w:pPr>
              <w:rPr>
                <w:rFonts w:ascii="Arial" w:hAnsi="Arial" w:cs="Arial"/>
                <w:b/>
                <w:sz w:val="20"/>
                <w:szCs w:val="20"/>
              </w:rPr>
            </w:pPr>
            <w:r>
              <w:rPr>
                <w:rFonts w:ascii="Arial" w:hAnsi="Arial" w:cs="Arial"/>
                <w:b/>
                <w:sz w:val="20"/>
                <w:szCs w:val="20"/>
                <w:lang w:val="es-419"/>
              </w:rPr>
              <w:t xml:space="preserve">1.2 </w:t>
            </w:r>
            <w:r w:rsidR="002348EF">
              <w:rPr>
                <w:rFonts w:ascii="Arial" w:hAnsi="Arial" w:cs="Arial"/>
                <w:b/>
                <w:sz w:val="20"/>
                <w:szCs w:val="20"/>
                <w:lang w:val="es-419"/>
              </w:rPr>
              <w:t xml:space="preserve">Marco jurídico de la operación aseguradora </w:t>
            </w:r>
          </w:p>
          <w:p w14:paraId="463217D4" w14:textId="77777777" w:rsidR="00A83457" w:rsidRPr="00A83457" w:rsidRDefault="00A83457" w:rsidP="00A83457">
            <w:pPr>
              <w:rPr>
                <w:rFonts w:ascii="Arial" w:hAnsi="Arial" w:cs="Arial"/>
                <w:b/>
                <w:sz w:val="20"/>
                <w:szCs w:val="20"/>
              </w:rPr>
            </w:pPr>
          </w:p>
          <w:p w14:paraId="0AC90B04" w14:textId="635AF6E8" w:rsidR="00A83457" w:rsidRDefault="00A83457" w:rsidP="00A83457">
            <w:pPr>
              <w:rPr>
                <w:rFonts w:ascii="Arial" w:hAnsi="Arial" w:cs="Arial"/>
                <w:sz w:val="20"/>
                <w:szCs w:val="20"/>
                <w:lang w:val="es-419"/>
              </w:rPr>
            </w:pPr>
            <w:r w:rsidRPr="00A83457">
              <w:rPr>
                <w:rFonts w:ascii="Arial" w:hAnsi="Arial" w:cs="Arial"/>
                <w:sz w:val="20"/>
                <w:szCs w:val="20"/>
              </w:rPr>
              <w:t xml:space="preserve">Dentro de la actividad aseguradora participan </w:t>
            </w:r>
            <w:r w:rsidR="001A72FC">
              <w:rPr>
                <w:rFonts w:ascii="Arial" w:hAnsi="Arial" w:cs="Arial"/>
                <w:sz w:val="20"/>
                <w:szCs w:val="20"/>
                <w:lang w:val="es-419"/>
              </w:rPr>
              <w:t xml:space="preserve">varios actores </w:t>
            </w:r>
            <w:r w:rsidRPr="00A83457">
              <w:rPr>
                <w:rFonts w:ascii="Arial" w:hAnsi="Arial" w:cs="Arial"/>
                <w:sz w:val="20"/>
                <w:szCs w:val="20"/>
              </w:rPr>
              <w:t>con personalidad jurídica</w:t>
            </w:r>
            <w:r w:rsidR="001A72FC">
              <w:rPr>
                <w:rFonts w:ascii="Arial" w:hAnsi="Arial" w:cs="Arial"/>
                <w:sz w:val="20"/>
                <w:szCs w:val="20"/>
                <w:lang w:val="es-419"/>
              </w:rPr>
              <w:t xml:space="preserve">, en primera instancia se encuentra </w:t>
            </w:r>
            <w:r w:rsidRPr="00A83457">
              <w:rPr>
                <w:rFonts w:ascii="Arial" w:hAnsi="Arial" w:cs="Arial"/>
                <w:sz w:val="20"/>
                <w:szCs w:val="20"/>
              </w:rPr>
              <w:t xml:space="preserve">el </w:t>
            </w:r>
            <w:r w:rsidR="001A72FC">
              <w:rPr>
                <w:rFonts w:ascii="Arial" w:hAnsi="Arial" w:cs="Arial"/>
                <w:sz w:val="20"/>
                <w:szCs w:val="20"/>
                <w:lang w:val="es-419"/>
              </w:rPr>
              <w:t>a</w:t>
            </w:r>
            <w:r w:rsidRPr="00A83457">
              <w:rPr>
                <w:rFonts w:ascii="Arial" w:hAnsi="Arial" w:cs="Arial"/>
                <w:sz w:val="20"/>
                <w:szCs w:val="20"/>
              </w:rPr>
              <w:t xml:space="preserve">segurador, </w:t>
            </w:r>
            <w:r w:rsidR="001A72FC">
              <w:rPr>
                <w:rFonts w:ascii="Arial" w:hAnsi="Arial" w:cs="Arial"/>
                <w:sz w:val="20"/>
                <w:szCs w:val="20"/>
                <w:lang w:val="es-419"/>
              </w:rPr>
              <w:t>l</w:t>
            </w:r>
            <w:r w:rsidRPr="00A83457">
              <w:rPr>
                <w:rFonts w:ascii="Arial" w:hAnsi="Arial" w:cs="Arial"/>
                <w:sz w:val="20"/>
                <w:szCs w:val="20"/>
              </w:rPr>
              <w:t xml:space="preserve">a </w:t>
            </w:r>
            <w:r w:rsidR="001A72FC">
              <w:rPr>
                <w:rFonts w:ascii="Arial" w:hAnsi="Arial" w:cs="Arial"/>
                <w:sz w:val="20"/>
                <w:szCs w:val="20"/>
                <w:lang w:val="es-419"/>
              </w:rPr>
              <w:t>a</w:t>
            </w:r>
            <w:r w:rsidRPr="00A83457">
              <w:rPr>
                <w:rFonts w:ascii="Arial" w:hAnsi="Arial" w:cs="Arial"/>
                <w:sz w:val="20"/>
                <w:szCs w:val="20"/>
              </w:rPr>
              <w:t xml:space="preserve">seguradora, el </w:t>
            </w:r>
            <w:r w:rsidR="001A72FC">
              <w:rPr>
                <w:rFonts w:ascii="Arial" w:hAnsi="Arial" w:cs="Arial"/>
                <w:sz w:val="20"/>
                <w:szCs w:val="20"/>
              </w:rPr>
              <w:t>intermediario, los reaseguradores, ajustadores de siniestros y las a</w:t>
            </w:r>
            <w:r w:rsidRPr="00A83457">
              <w:rPr>
                <w:rFonts w:ascii="Arial" w:hAnsi="Arial" w:cs="Arial"/>
                <w:sz w:val="20"/>
                <w:szCs w:val="20"/>
              </w:rPr>
              <w:t>utoridades que regulan conforme a la ley.</w:t>
            </w:r>
            <w:r w:rsidR="00957E85">
              <w:rPr>
                <w:rFonts w:ascii="Arial" w:hAnsi="Arial" w:cs="Arial"/>
                <w:sz w:val="20"/>
                <w:szCs w:val="20"/>
                <w:lang w:val="es-419"/>
              </w:rPr>
              <w:t xml:space="preserve"> La actividad aseguradora es vigilada por órganos de control y regulación (</w:t>
            </w:r>
            <w:r w:rsidR="00957E85" w:rsidRPr="00957E85">
              <w:rPr>
                <w:rFonts w:ascii="Arial" w:hAnsi="Arial" w:cs="Arial"/>
                <w:sz w:val="20"/>
                <w:szCs w:val="20"/>
                <w:lang w:val="es-419"/>
              </w:rPr>
              <w:t>Dirección General de Seguros y Valores de la Secretaria de Hacienda y Crédito Público</w:t>
            </w:r>
            <w:r w:rsidR="00957E85">
              <w:rPr>
                <w:rFonts w:ascii="Arial" w:hAnsi="Arial" w:cs="Arial"/>
                <w:sz w:val="20"/>
                <w:szCs w:val="20"/>
                <w:lang w:val="es-419"/>
              </w:rPr>
              <w:t>), inspección y vigilancia (</w:t>
            </w:r>
            <w:r w:rsidR="00957E85" w:rsidRPr="00957E85">
              <w:rPr>
                <w:rFonts w:ascii="Arial" w:hAnsi="Arial" w:cs="Arial"/>
                <w:sz w:val="20"/>
                <w:szCs w:val="20"/>
                <w:lang w:val="es-419"/>
              </w:rPr>
              <w:t>Comisión Nacional de Seguros y Fianzas</w:t>
            </w:r>
            <w:r w:rsidR="00957E85">
              <w:rPr>
                <w:rFonts w:ascii="Arial" w:hAnsi="Arial" w:cs="Arial"/>
                <w:sz w:val="20"/>
                <w:szCs w:val="20"/>
                <w:lang w:val="es-419"/>
              </w:rPr>
              <w:t xml:space="preserve">) y de protección (CONDUSEF). </w:t>
            </w:r>
          </w:p>
          <w:p w14:paraId="33BF179F" w14:textId="77777777" w:rsidR="00957E85" w:rsidRDefault="00957E85" w:rsidP="00A83457">
            <w:pPr>
              <w:rPr>
                <w:rFonts w:ascii="Arial" w:hAnsi="Arial" w:cs="Arial"/>
                <w:sz w:val="20"/>
                <w:szCs w:val="20"/>
                <w:lang w:val="es-419"/>
              </w:rPr>
            </w:pPr>
          </w:p>
          <w:p w14:paraId="44F9F379" w14:textId="77FFED79" w:rsidR="00957E85" w:rsidRPr="00957E85" w:rsidRDefault="00957E85" w:rsidP="00957E85">
            <w:pPr>
              <w:jc w:val="center"/>
              <w:rPr>
                <w:rFonts w:ascii="Arial" w:hAnsi="Arial" w:cs="Arial"/>
                <w:sz w:val="20"/>
                <w:szCs w:val="20"/>
              </w:rPr>
            </w:pPr>
            <w:r>
              <w:rPr>
                <w:rFonts w:ascii="Arial" w:hAnsi="Arial" w:cs="Arial"/>
                <w:sz w:val="20"/>
                <w:szCs w:val="20"/>
                <w:lang w:val="es-419"/>
              </w:rPr>
              <w:t xml:space="preserve">Para conocer las leyes y autoridades que regulan la actividad aseguradora, haz clic </w:t>
            </w:r>
            <w:commentRangeStart w:id="4"/>
            <w:r w:rsidRPr="00957E85">
              <w:rPr>
                <w:rFonts w:ascii="Arial" w:hAnsi="Arial" w:cs="Arial"/>
                <w:b/>
                <w:color w:val="1F4E79" w:themeColor="accent1" w:themeShade="80"/>
                <w:sz w:val="20"/>
                <w:szCs w:val="20"/>
                <w:u w:val="single"/>
                <w:lang w:val="es-419"/>
              </w:rPr>
              <w:t>aquí</w:t>
            </w:r>
            <w:commentRangeEnd w:id="4"/>
            <w:r>
              <w:rPr>
                <w:rStyle w:val="Refdecomentario"/>
              </w:rPr>
              <w:commentReference w:id="4"/>
            </w:r>
            <w:r>
              <w:rPr>
                <w:rFonts w:ascii="Arial" w:hAnsi="Arial" w:cs="Arial"/>
                <w:sz w:val="20"/>
                <w:szCs w:val="20"/>
                <w:lang w:val="es-419"/>
              </w:rPr>
              <w:t xml:space="preserve">. </w:t>
            </w:r>
          </w:p>
          <w:p w14:paraId="62684576" w14:textId="77777777" w:rsidR="00A83457" w:rsidRPr="00A83457" w:rsidRDefault="00A83457" w:rsidP="00A83457">
            <w:pPr>
              <w:pStyle w:val="Prrafodelista"/>
              <w:ind w:left="0"/>
              <w:rPr>
                <w:rFonts w:ascii="Arial" w:hAnsi="Arial" w:cs="Arial"/>
                <w:b/>
                <w:sz w:val="20"/>
                <w:szCs w:val="20"/>
              </w:rPr>
            </w:pPr>
          </w:p>
          <w:p w14:paraId="553D9D27" w14:textId="77777777" w:rsidR="00A83457" w:rsidRPr="00957E85" w:rsidRDefault="00A83457" w:rsidP="00A83457">
            <w:pPr>
              <w:pStyle w:val="Prrafodelista"/>
              <w:ind w:left="0"/>
              <w:rPr>
                <w:rFonts w:ascii="Arial" w:hAnsi="Arial" w:cs="Arial"/>
                <w:sz w:val="20"/>
                <w:szCs w:val="20"/>
                <w:highlight w:val="yellow"/>
              </w:rPr>
            </w:pPr>
            <w:r w:rsidRPr="00957E85">
              <w:rPr>
                <w:rFonts w:ascii="Arial" w:hAnsi="Arial" w:cs="Arial"/>
                <w:sz w:val="20"/>
                <w:szCs w:val="20"/>
                <w:highlight w:val="yellow"/>
              </w:rPr>
              <w:t>Las Leyes que regulan la actividad aseguradora son:</w:t>
            </w:r>
          </w:p>
          <w:p w14:paraId="37C2C07A"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Ley General de Instituciones y Sociedades Mutualistas de Seguros (LGISMS)</w:t>
            </w:r>
          </w:p>
          <w:p w14:paraId="455EE3F5"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Ley sobre el contrato de seguro (LSCS)</w:t>
            </w:r>
          </w:p>
          <w:p w14:paraId="645C0D76"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Reglamento de Agentes de seguros y Fianzas</w:t>
            </w:r>
          </w:p>
          <w:p w14:paraId="3A7D5171"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Reglamento de Seguros de Grupo</w:t>
            </w:r>
          </w:p>
          <w:p w14:paraId="74AA3344"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Reglas de Operaciones  para los Seguros de Pensiones de acuerdo a la Ley del seguro social.</w:t>
            </w:r>
          </w:p>
          <w:p w14:paraId="407DA207" w14:textId="77777777" w:rsidR="00A83457" w:rsidRPr="00957E85" w:rsidRDefault="00A83457" w:rsidP="00E65F66">
            <w:pPr>
              <w:pStyle w:val="Prrafodelista"/>
              <w:numPr>
                <w:ilvl w:val="0"/>
                <w:numId w:val="10"/>
              </w:numPr>
              <w:rPr>
                <w:rFonts w:ascii="Arial" w:hAnsi="Arial" w:cs="Arial"/>
                <w:sz w:val="20"/>
                <w:szCs w:val="20"/>
                <w:highlight w:val="yellow"/>
              </w:rPr>
            </w:pPr>
            <w:r w:rsidRPr="00957E85">
              <w:rPr>
                <w:rFonts w:ascii="Arial" w:hAnsi="Arial" w:cs="Arial"/>
                <w:sz w:val="20"/>
                <w:szCs w:val="20"/>
                <w:highlight w:val="yellow"/>
              </w:rPr>
              <w:t>Reglas de operación del Seguro de Salud</w:t>
            </w:r>
          </w:p>
          <w:p w14:paraId="2EBDB6CB" w14:textId="77777777" w:rsidR="00A83457" w:rsidRPr="00A83457" w:rsidRDefault="00A83457" w:rsidP="00A83457">
            <w:pPr>
              <w:pStyle w:val="Prrafodelista"/>
              <w:ind w:left="0"/>
              <w:rPr>
                <w:rFonts w:ascii="Arial" w:hAnsi="Arial" w:cs="Arial"/>
                <w:sz w:val="20"/>
                <w:szCs w:val="20"/>
              </w:rPr>
            </w:pPr>
          </w:p>
          <w:p w14:paraId="2625994A" w14:textId="7BBD2192" w:rsidR="00957E85" w:rsidRPr="00810423" w:rsidRDefault="00810423" w:rsidP="00A83457">
            <w:pPr>
              <w:pStyle w:val="Prrafodelista"/>
              <w:ind w:left="0"/>
              <w:rPr>
                <w:rFonts w:ascii="Arial" w:hAnsi="Arial" w:cs="Arial"/>
                <w:sz w:val="20"/>
                <w:szCs w:val="20"/>
                <w:highlight w:val="yellow"/>
                <w:lang w:val="es-419"/>
              </w:rPr>
            </w:pPr>
            <w:r w:rsidRPr="00810423">
              <w:rPr>
                <w:rFonts w:ascii="Arial" w:hAnsi="Arial" w:cs="Arial"/>
                <w:sz w:val="20"/>
                <w:szCs w:val="20"/>
                <w:highlight w:val="yellow"/>
                <w:lang w:val="es-419"/>
              </w:rPr>
              <w:t>A continuación se mencionan l</w:t>
            </w:r>
            <w:r w:rsidR="00957E85" w:rsidRPr="00810423">
              <w:rPr>
                <w:rFonts w:ascii="Arial" w:hAnsi="Arial" w:cs="Arial"/>
                <w:sz w:val="20"/>
                <w:szCs w:val="20"/>
                <w:highlight w:val="yellow"/>
                <w:lang w:val="es-419"/>
              </w:rPr>
              <w:t>as principales autoridades involucradas e</w:t>
            </w:r>
            <w:r w:rsidRPr="00810423">
              <w:rPr>
                <w:rFonts w:ascii="Arial" w:hAnsi="Arial" w:cs="Arial"/>
                <w:sz w:val="20"/>
                <w:szCs w:val="20"/>
                <w:highlight w:val="yellow"/>
                <w:lang w:val="es-419"/>
              </w:rPr>
              <w:t xml:space="preserve">n la actividad aseguradora, algunas de ellas probablemente te sonarán familiares. </w:t>
            </w:r>
          </w:p>
          <w:p w14:paraId="6E9C2098" w14:textId="77777777" w:rsidR="00957E85" w:rsidRPr="00810423" w:rsidRDefault="00957E85" w:rsidP="00A83457">
            <w:pPr>
              <w:pStyle w:val="Prrafodelista"/>
              <w:ind w:left="0"/>
              <w:rPr>
                <w:rFonts w:ascii="Arial" w:hAnsi="Arial" w:cs="Arial"/>
                <w:b/>
                <w:sz w:val="20"/>
                <w:szCs w:val="20"/>
                <w:highlight w:val="yellow"/>
                <w:u w:val="single"/>
              </w:rPr>
            </w:pPr>
          </w:p>
          <w:p w14:paraId="6FC201D0" w14:textId="77777777" w:rsidR="00A83457" w:rsidRPr="00810423" w:rsidRDefault="00A83457" w:rsidP="00A83457">
            <w:pPr>
              <w:pStyle w:val="Prrafodelista"/>
              <w:ind w:left="0"/>
              <w:rPr>
                <w:rFonts w:ascii="Arial" w:hAnsi="Arial" w:cs="Arial"/>
                <w:b/>
                <w:sz w:val="20"/>
                <w:szCs w:val="20"/>
                <w:highlight w:val="yellow"/>
                <w:u w:val="single"/>
              </w:rPr>
            </w:pPr>
            <w:r w:rsidRPr="00810423">
              <w:rPr>
                <w:rFonts w:ascii="Arial" w:hAnsi="Arial" w:cs="Arial"/>
                <w:b/>
                <w:sz w:val="20"/>
                <w:szCs w:val="20"/>
                <w:highlight w:val="yellow"/>
                <w:u w:val="single"/>
              </w:rPr>
              <w:t>Secretaria de Hacienda y Crédito Público</w:t>
            </w:r>
          </w:p>
          <w:p w14:paraId="00CC7390" w14:textId="284C244B" w:rsidR="00A83457" w:rsidRPr="00810423" w:rsidRDefault="00A83457" w:rsidP="00A83457">
            <w:pPr>
              <w:pStyle w:val="Prrafodelista"/>
              <w:ind w:left="0"/>
              <w:rPr>
                <w:rFonts w:ascii="Arial" w:hAnsi="Arial" w:cs="Arial"/>
                <w:sz w:val="20"/>
                <w:szCs w:val="20"/>
                <w:highlight w:val="yellow"/>
              </w:rPr>
            </w:pPr>
            <w:r w:rsidRPr="00810423">
              <w:rPr>
                <w:rFonts w:ascii="Arial" w:hAnsi="Arial" w:cs="Arial"/>
                <w:sz w:val="20"/>
                <w:szCs w:val="20"/>
                <w:highlight w:val="yellow"/>
              </w:rPr>
              <w:t>Máximo organismo jurídico encargado del funcionamiento y creación de las instituciones de s</w:t>
            </w:r>
            <w:r w:rsidR="00810423" w:rsidRPr="00810423">
              <w:rPr>
                <w:rFonts w:ascii="Arial" w:hAnsi="Arial" w:cs="Arial"/>
                <w:sz w:val="20"/>
                <w:szCs w:val="20"/>
                <w:highlight w:val="yellow"/>
              </w:rPr>
              <w:t>eguros. Dentro de sus funciones se encuentra</w:t>
            </w:r>
            <w:r w:rsidRPr="00810423">
              <w:rPr>
                <w:rFonts w:ascii="Arial" w:hAnsi="Arial" w:cs="Arial"/>
                <w:sz w:val="20"/>
                <w:szCs w:val="20"/>
                <w:highlight w:val="yellow"/>
              </w:rPr>
              <w:t xml:space="preserve"> interpreta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regula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aplica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xml:space="preserve"> y </w:t>
            </w:r>
            <w:r w:rsidR="00810423" w:rsidRPr="00810423">
              <w:rPr>
                <w:rFonts w:ascii="Arial" w:hAnsi="Arial" w:cs="Arial"/>
                <w:sz w:val="20"/>
                <w:szCs w:val="20"/>
                <w:highlight w:val="yellow"/>
                <w:lang w:val="es-419"/>
              </w:rPr>
              <w:t>resolver todo e</w:t>
            </w:r>
            <w:r w:rsidRPr="00810423">
              <w:rPr>
                <w:rFonts w:ascii="Arial" w:hAnsi="Arial" w:cs="Arial"/>
                <w:sz w:val="20"/>
                <w:szCs w:val="20"/>
                <w:highlight w:val="yellow"/>
              </w:rPr>
              <w:t>n cuanto se refiere a la operación y administración de las instituciones mutualistas de seguros.</w:t>
            </w:r>
          </w:p>
          <w:p w14:paraId="3E7A1D79" w14:textId="77777777" w:rsidR="00A83457" w:rsidRPr="00810423" w:rsidRDefault="00A83457" w:rsidP="00A83457">
            <w:pPr>
              <w:pStyle w:val="Prrafodelista"/>
              <w:ind w:left="0"/>
              <w:rPr>
                <w:rFonts w:ascii="Arial" w:hAnsi="Arial" w:cs="Arial"/>
                <w:b/>
                <w:sz w:val="20"/>
                <w:szCs w:val="20"/>
                <w:highlight w:val="yellow"/>
                <w:u w:val="single"/>
              </w:rPr>
            </w:pPr>
          </w:p>
          <w:p w14:paraId="6DC993B5" w14:textId="77777777" w:rsidR="00A83457" w:rsidRPr="00810423" w:rsidRDefault="00A83457" w:rsidP="00A83457">
            <w:pPr>
              <w:pStyle w:val="Prrafodelista"/>
              <w:ind w:left="0"/>
              <w:rPr>
                <w:rFonts w:ascii="Arial" w:hAnsi="Arial" w:cs="Arial"/>
                <w:b/>
                <w:sz w:val="20"/>
                <w:szCs w:val="20"/>
                <w:highlight w:val="yellow"/>
                <w:u w:val="single"/>
              </w:rPr>
            </w:pPr>
            <w:r w:rsidRPr="00810423">
              <w:rPr>
                <w:rFonts w:ascii="Arial" w:hAnsi="Arial" w:cs="Arial"/>
                <w:b/>
                <w:sz w:val="20"/>
                <w:szCs w:val="20"/>
                <w:highlight w:val="yellow"/>
                <w:u w:val="single"/>
              </w:rPr>
              <w:t>Comisión Nacional de Seguros y Fianzas (CNSF)</w:t>
            </w:r>
          </w:p>
          <w:p w14:paraId="69346982" w14:textId="58BF449D" w:rsidR="00A83457" w:rsidRPr="00810423" w:rsidRDefault="00810423" w:rsidP="00A83457">
            <w:pPr>
              <w:pStyle w:val="Prrafodelista"/>
              <w:ind w:left="0"/>
              <w:rPr>
                <w:rFonts w:ascii="Arial" w:hAnsi="Arial" w:cs="Arial"/>
                <w:sz w:val="20"/>
                <w:szCs w:val="20"/>
                <w:highlight w:val="yellow"/>
              </w:rPr>
            </w:pPr>
            <w:r w:rsidRPr="00810423">
              <w:rPr>
                <w:rFonts w:ascii="Arial" w:hAnsi="Arial" w:cs="Arial"/>
                <w:sz w:val="20"/>
                <w:szCs w:val="20"/>
                <w:highlight w:val="yellow"/>
              </w:rPr>
              <w:t>Vigila</w:t>
            </w:r>
            <w:r w:rsidRPr="00810423">
              <w:rPr>
                <w:rFonts w:ascii="Arial" w:hAnsi="Arial" w:cs="Arial"/>
                <w:sz w:val="20"/>
                <w:szCs w:val="20"/>
                <w:highlight w:val="yellow"/>
                <w:lang w:val="es-419"/>
              </w:rPr>
              <w:t xml:space="preserve"> y </w:t>
            </w:r>
            <w:r w:rsidR="00A83457" w:rsidRPr="00810423">
              <w:rPr>
                <w:rFonts w:ascii="Arial" w:hAnsi="Arial" w:cs="Arial"/>
                <w:sz w:val="20"/>
                <w:szCs w:val="20"/>
                <w:highlight w:val="yellow"/>
              </w:rPr>
              <w:t>supervisa el sano desarrollo de la actividad aseguradora, así como sanciona las actividades que no se apeguen a la ley.</w:t>
            </w:r>
          </w:p>
          <w:p w14:paraId="1AC089A7" w14:textId="77777777" w:rsidR="00A83457" w:rsidRPr="00810423" w:rsidRDefault="00A83457" w:rsidP="00A83457">
            <w:pPr>
              <w:pStyle w:val="Prrafodelista"/>
              <w:ind w:left="0"/>
              <w:rPr>
                <w:rFonts w:ascii="Arial" w:hAnsi="Arial" w:cs="Arial"/>
                <w:b/>
                <w:sz w:val="20"/>
                <w:szCs w:val="20"/>
                <w:highlight w:val="yellow"/>
                <w:u w:val="single"/>
              </w:rPr>
            </w:pPr>
          </w:p>
          <w:p w14:paraId="676D94F2" w14:textId="77777777" w:rsidR="00A83457" w:rsidRPr="00810423" w:rsidRDefault="00A83457" w:rsidP="00A83457">
            <w:pPr>
              <w:rPr>
                <w:rFonts w:ascii="Arial" w:hAnsi="Arial" w:cs="Arial"/>
                <w:sz w:val="20"/>
                <w:szCs w:val="20"/>
                <w:highlight w:val="yellow"/>
              </w:rPr>
            </w:pPr>
            <w:r w:rsidRPr="00810423">
              <w:rPr>
                <w:rFonts w:ascii="Arial" w:hAnsi="Arial" w:cs="Arial"/>
                <w:b/>
                <w:sz w:val="20"/>
                <w:szCs w:val="20"/>
                <w:highlight w:val="yellow"/>
                <w:u w:val="single"/>
              </w:rPr>
              <w:t>CONDUSEF (Comisión Nacional de Usuarios de Servicios Financieros</w:t>
            </w:r>
            <w:r w:rsidRPr="00810423">
              <w:rPr>
                <w:rFonts w:ascii="Arial" w:hAnsi="Arial" w:cs="Arial"/>
                <w:sz w:val="20"/>
                <w:szCs w:val="20"/>
                <w:highlight w:val="yellow"/>
              </w:rPr>
              <w:t>)</w:t>
            </w:r>
          </w:p>
          <w:p w14:paraId="71F7FA7A" w14:textId="3474128F" w:rsidR="00A83457" w:rsidRPr="00810423" w:rsidRDefault="00A83457" w:rsidP="00A83457">
            <w:pPr>
              <w:pStyle w:val="Prrafodelista"/>
              <w:ind w:left="0"/>
              <w:rPr>
                <w:rFonts w:ascii="Arial" w:hAnsi="Arial" w:cs="Arial"/>
                <w:sz w:val="20"/>
                <w:szCs w:val="20"/>
              </w:rPr>
            </w:pPr>
            <w:r w:rsidRPr="00810423">
              <w:rPr>
                <w:rFonts w:ascii="Arial" w:hAnsi="Arial" w:cs="Arial"/>
                <w:sz w:val="20"/>
                <w:szCs w:val="20"/>
                <w:highlight w:val="yellow"/>
              </w:rPr>
              <w:t>Organismo público descentralizado cuyo objetivo es promover, asesorar, proteger y defender los derechos e intereses de las personas que contraten algún producto o servicio con una compañía aseguradora.</w:t>
            </w:r>
          </w:p>
          <w:p w14:paraId="5151101B" w14:textId="77777777" w:rsidR="00A83457" w:rsidRPr="00A83457" w:rsidRDefault="00A83457" w:rsidP="00A83457">
            <w:pPr>
              <w:pStyle w:val="Prrafodelista"/>
              <w:ind w:left="0"/>
              <w:rPr>
                <w:rFonts w:ascii="Arial" w:hAnsi="Arial" w:cs="Arial"/>
                <w:sz w:val="20"/>
                <w:szCs w:val="20"/>
              </w:rPr>
            </w:pPr>
          </w:p>
          <w:p w14:paraId="2FA1EFCF" w14:textId="054767AE" w:rsidR="00A83457" w:rsidRDefault="008D7511" w:rsidP="008D7511">
            <w:pPr>
              <w:pStyle w:val="Prrafodelista"/>
              <w:ind w:left="0"/>
              <w:rPr>
                <w:rFonts w:ascii="Arial" w:hAnsi="Arial" w:cs="Arial"/>
                <w:sz w:val="20"/>
                <w:szCs w:val="20"/>
              </w:rPr>
            </w:pPr>
            <w:r>
              <w:rPr>
                <w:rFonts w:ascii="Arial" w:hAnsi="Arial" w:cs="Arial"/>
                <w:sz w:val="20"/>
                <w:szCs w:val="20"/>
                <w:lang w:val="es-419"/>
              </w:rPr>
              <w:t xml:space="preserve">Existen dos tipos de </w:t>
            </w:r>
            <w:r w:rsidR="00A83457" w:rsidRPr="00A83457">
              <w:rPr>
                <w:rFonts w:ascii="Arial" w:hAnsi="Arial" w:cs="Arial"/>
                <w:sz w:val="20"/>
                <w:szCs w:val="20"/>
              </w:rPr>
              <w:t>entidades que llevan a ca</w:t>
            </w:r>
            <w:r>
              <w:rPr>
                <w:rFonts w:ascii="Arial" w:hAnsi="Arial" w:cs="Arial"/>
                <w:sz w:val="20"/>
                <w:szCs w:val="20"/>
              </w:rPr>
              <w:t xml:space="preserve">bo esta actividad. </w:t>
            </w:r>
            <w:r>
              <w:rPr>
                <w:rFonts w:ascii="Arial" w:hAnsi="Arial" w:cs="Arial"/>
                <w:sz w:val="20"/>
                <w:szCs w:val="20"/>
                <w:lang w:val="es-419"/>
              </w:rPr>
              <w:t xml:space="preserve">Una de ellas son los </w:t>
            </w:r>
            <w:r w:rsidRPr="008D7511">
              <w:rPr>
                <w:rFonts w:ascii="Arial" w:hAnsi="Arial" w:cs="Arial"/>
                <w:b/>
                <w:sz w:val="20"/>
                <w:szCs w:val="20"/>
                <w:lang w:val="es-419"/>
              </w:rPr>
              <w:t>aseguradores</w:t>
            </w:r>
            <w:r>
              <w:rPr>
                <w:rFonts w:ascii="Arial" w:hAnsi="Arial" w:cs="Arial"/>
                <w:sz w:val="20"/>
                <w:szCs w:val="20"/>
                <w:lang w:val="es-419"/>
              </w:rPr>
              <w:t xml:space="preserve">. Se definen como </w:t>
            </w:r>
            <w:r w:rsidR="00A83457" w:rsidRPr="00A83457">
              <w:rPr>
                <w:rFonts w:ascii="Arial" w:hAnsi="Arial" w:cs="Arial"/>
                <w:sz w:val="20"/>
                <w:szCs w:val="20"/>
              </w:rPr>
              <w:t>una persona moral de capital fijo o variable que mediante un contrato de seguro</w:t>
            </w:r>
            <w:r>
              <w:rPr>
                <w:rFonts w:ascii="Arial" w:hAnsi="Arial" w:cs="Arial"/>
                <w:sz w:val="20"/>
                <w:szCs w:val="20"/>
                <w:lang w:val="es-419"/>
              </w:rPr>
              <w:t xml:space="preserve"> </w:t>
            </w:r>
            <w:r w:rsidR="00A83457" w:rsidRPr="00A83457">
              <w:rPr>
                <w:rFonts w:ascii="Arial" w:hAnsi="Arial" w:cs="Arial"/>
                <w:sz w:val="20"/>
                <w:szCs w:val="20"/>
              </w:rPr>
              <w:t>asume</w:t>
            </w:r>
            <w:r>
              <w:rPr>
                <w:rFonts w:ascii="Arial" w:hAnsi="Arial" w:cs="Arial"/>
                <w:sz w:val="20"/>
                <w:szCs w:val="20"/>
                <w:lang w:val="es-419"/>
              </w:rPr>
              <w:t>n</w:t>
            </w:r>
            <w:r>
              <w:rPr>
                <w:rFonts w:ascii="Arial" w:hAnsi="Arial" w:cs="Arial"/>
                <w:sz w:val="20"/>
                <w:szCs w:val="20"/>
              </w:rPr>
              <w:t xml:space="preserve"> las consecuencias </w:t>
            </w:r>
            <w:r>
              <w:rPr>
                <w:rFonts w:ascii="Arial" w:hAnsi="Arial" w:cs="Arial"/>
                <w:sz w:val="20"/>
                <w:szCs w:val="20"/>
                <w:lang w:val="es-419"/>
              </w:rPr>
              <w:t xml:space="preserve">producto de algún evento </w:t>
            </w:r>
            <w:r w:rsidR="00A83457" w:rsidRPr="00A83457">
              <w:rPr>
                <w:rFonts w:ascii="Arial" w:hAnsi="Arial" w:cs="Arial"/>
                <w:sz w:val="20"/>
                <w:szCs w:val="20"/>
              </w:rPr>
              <w:t>cuyo riesgo es objeto de cobertura</w:t>
            </w:r>
            <w:r>
              <w:rPr>
                <w:rFonts w:ascii="Arial" w:hAnsi="Arial" w:cs="Arial"/>
                <w:sz w:val="20"/>
                <w:szCs w:val="20"/>
                <w:lang w:val="es-419"/>
              </w:rPr>
              <w:t>. Puede ofrecer productos de</w:t>
            </w:r>
            <w:r w:rsidR="00A83457" w:rsidRPr="00A83457">
              <w:rPr>
                <w:rFonts w:ascii="Arial" w:hAnsi="Arial" w:cs="Arial"/>
                <w:sz w:val="20"/>
                <w:szCs w:val="20"/>
              </w:rPr>
              <w:t xml:space="preserve"> cierta </w:t>
            </w:r>
            <w:r>
              <w:rPr>
                <w:rFonts w:ascii="Arial" w:hAnsi="Arial" w:cs="Arial"/>
                <w:b/>
                <w:sz w:val="20"/>
                <w:szCs w:val="20"/>
              </w:rPr>
              <w:t>e</w:t>
            </w:r>
            <w:r w:rsidR="00A83457" w:rsidRPr="00A83457">
              <w:rPr>
                <w:rFonts w:ascii="Arial" w:hAnsi="Arial" w:cs="Arial"/>
                <w:b/>
                <w:sz w:val="20"/>
                <w:szCs w:val="20"/>
              </w:rPr>
              <w:t>specialidad</w:t>
            </w:r>
            <w:r w:rsidR="00A83457" w:rsidRPr="00A83457">
              <w:rPr>
                <w:rFonts w:ascii="Arial" w:hAnsi="Arial" w:cs="Arial"/>
                <w:sz w:val="20"/>
                <w:szCs w:val="20"/>
              </w:rPr>
              <w:t xml:space="preserve"> (gastos médicos, vida, autos) o bien de </w:t>
            </w:r>
            <w:proofErr w:type="spellStart"/>
            <w:r>
              <w:rPr>
                <w:rFonts w:ascii="Arial" w:hAnsi="Arial" w:cs="Arial"/>
                <w:b/>
                <w:sz w:val="20"/>
                <w:szCs w:val="20"/>
              </w:rPr>
              <w:t>m</w:t>
            </w:r>
            <w:r w:rsidR="00A83457" w:rsidRPr="00A83457">
              <w:rPr>
                <w:rFonts w:ascii="Arial" w:hAnsi="Arial" w:cs="Arial"/>
                <w:b/>
                <w:sz w:val="20"/>
                <w:szCs w:val="20"/>
              </w:rPr>
              <w:t>ultilínea</w:t>
            </w:r>
            <w:proofErr w:type="spellEnd"/>
            <w:r w:rsidR="00A83457" w:rsidRPr="00A83457">
              <w:rPr>
                <w:rFonts w:ascii="Arial" w:hAnsi="Arial" w:cs="Arial"/>
                <w:b/>
                <w:sz w:val="20"/>
                <w:szCs w:val="20"/>
              </w:rPr>
              <w:t xml:space="preserve"> </w:t>
            </w:r>
            <w:r w:rsidR="00A83457" w:rsidRPr="00A83457">
              <w:rPr>
                <w:rFonts w:ascii="Arial" w:hAnsi="Arial" w:cs="Arial"/>
                <w:sz w:val="20"/>
                <w:szCs w:val="20"/>
              </w:rPr>
              <w:t>(ofrecen seguros de todos los ramos).</w:t>
            </w:r>
          </w:p>
          <w:p w14:paraId="1F611FA2" w14:textId="77777777" w:rsidR="008D7511" w:rsidRDefault="008D7511" w:rsidP="008D7511">
            <w:pPr>
              <w:pStyle w:val="Prrafodelista"/>
              <w:ind w:left="0"/>
              <w:rPr>
                <w:rFonts w:ascii="Arial" w:hAnsi="Arial" w:cs="Arial"/>
                <w:sz w:val="20"/>
                <w:szCs w:val="20"/>
              </w:rPr>
            </w:pPr>
          </w:p>
          <w:p w14:paraId="15858A55" w14:textId="3B1B988A" w:rsidR="00B76F47" w:rsidRDefault="008D7511" w:rsidP="00B76F47">
            <w:pPr>
              <w:pStyle w:val="Prrafodelista"/>
              <w:ind w:left="0"/>
              <w:rPr>
                <w:rFonts w:ascii="Arial" w:hAnsi="Arial" w:cs="Arial"/>
                <w:sz w:val="20"/>
                <w:szCs w:val="20"/>
              </w:rPr>
            </w:pPr>
            <w:r>
              <w:rPr>
                <w:rFonts w:ascii="Arial" w:hAnsi="Arial" w:cs="Arial"/>
                <w:sz w:val="20"/>
                <w:szCs w:val="20"/>
                <w:lang w:val="es-419"/>
              </w:rPr>
              <w:t xml:space="preserve">Por otro lado, las </w:t>
            </w:r>
            <w:r w:rsidRPr="0034114F">
              <w:rPr>
                <w:rFonts w:ascii="Arial" w:hAnsi="Arial" w:cs="Arial"/>
                <w:b/>
                <w:sz w:val="20"/>
                <w:szCs w:val="20"/>
                <w:lang w:val="es-419"/>
              </w:rPr>
              <w:t>empresas mutualista</w:t>
            </w:r>
            <w:r w:rsidR="0034114F" w:rsidRPr="0034114F">
              <w:rPr>
                <w:rFonts w:ascii="Arial" w:hAnsi="Arial" w:cs="Arial"/>
                <w:b/>
                <w:sz w:val="20"/>
                <w:szCs w:val="20"/>
                <w:lang w:val="es-419"/>
              </w:rPr>
              <w:t>s</w:t>
            </w:r>
            <w:r>
              <w:rPr>
                <w:rFonts w:ascii="Arial" w:hAnsi="Arial" w:cs="Arial"/>
                <w:sz w:val="20"/>
                <w:szCs w:val="20"/>
                <w:lang w:val="es-419"/>
              </w:rPr>
              <w:t xml:space="preserve"> son asociaciones </w:t>
            </w:r>
            <w:r w:rsidR="00A83457" w:rsidRPr="00A83457">
              <w:rPr>
                <w:rFonts w:ascii="Arial" w:hAnsi="Arial" w:cs="Arial"/>
                <w:sz w:val="20"/>
                <w:szCs w:val="20"/>
              </w:rPr>
              <w:t xml:space="preserve">de personas que forman una entidad aseguradora asumiendo en forma conjunta los riesgos que afecten a cada una de ellas por separado y participando de forma equitativa tanto en los gastos que origine su actividad como en los pagos que deben </w:t>
            </w:r>
            <w:r w:rsidR="005732D4">
              <w:rPr>
                <w:rFonts w:ascii="Arial" w:hAnsi="Arial" w:cs="Arial"/>
                <w:sz w:val="20"/>
                <w:szCs w:val="20"/>
                <w:lang w:val="es-419"/>
              </w:rPr>
              <w:t>realizar</w:t>
            </w:r>
            <w:r w:rsidR="00A83457" w:rsidRPr="00A83457">
              <w:rPr>
                <w:rFonts w:ascii="Arial" w:hAnsi="Arial" w:cs="Arial"/>
                <w:sz w:val="20"/>
                <w:szCs w:val="20"/>
              </w:rPr>
              <w:t xml:space="preserve"> por indemnización de los siniestros que </w:t>
            </w:r>
            <w:r w:rsidR="005732D4">
              <w:rPr>
                <w:rFonts w:ascii="Arial" w:hAnsi="Arial" w:cs="Arial"/>
                <w:sz w:val="20"/>
                <w:szCs w:val="20"/>
                <w:lang w:val="es-419"/>
              </w:rPr>
              <w:t>ocurran</w:t>
            </w:r>
            <w:r w:rsidR="00B76F47">
              <w:rPr>
                <w:rFonts w:ascii="Arial" w:hAnsi="Arial" w:cs="Arial"/>
                <w:sz w:val="20"/>
                <w:szCs w:val="20"/>
                <w:lang w:val="es-419"/>
              </w:rPr>
              <w:t>. S</w:t>
            </w:r>
            <w:r w:rsidR="00B76F47" w:rsidRPr="00A83457">
              <w:rPr>
                <w:rFonts w:ascii="Arial" w:hAnsi="Arial" w:cs="Arial"/>
                <w:sz w:val="20"/>
                <w:szCs w:val="20"/>
              </w:rPr>
              <w:t xml:space="preserve">u funcionamiento está estructurado para que los socios no generen utilidad. </w:t>
            </w:r>
          </w:p>
          <w:p w14:paraId="45B857F8" w14:textId="77777777" w:rsidR="00B76F47" w:rsidRDefault="00B76F47" w:rsidP="00B76F47">
            <w:pPr>
              <w:pStyle w:val="Prrafodelista"/>
              <w:ind w:left="0"/>
              <w:rPr>
                <w:rFonts w:ascii="Arial" w:hAnsi="Arial" w:cs="Arial"/>
                <w:sz w:val="20"/>
                <w:szCs w:val="20"/>
              </w:rPr>
            </w:pPr>
          </w:p>
          <w:p w14:paraId="5CE460A7" w14:textId="0BE28BFA" w:rsidR="00B76F47" w:rsidRPr="00FD11F3" w:rsidRDefault="00B76F47" w:rsidP="008D7511">
            <w:pPr>
              <w:pStyle w:val="Prrafodelista"/>
              <w:ind w:left="0"/>
              <w:rPr>
                <w:rFonts w:ascii="Arial" w:hAnsi="Arial" w:cs="Arial"/>
                <w:sz w:val="20"/>
                <w:szCs w:val="20"/>
                <w:lang w:val="es-419"/>
              </w:rPr>
            </w:pPr>
            <w:r>
              <w:rPr>
                <w:rFonts w:ascii="Arial" w:hAnsi="Arial" w:cs="Arial"/>
                <w:sz w:val="20"/>
                <w:szCs w:val="20"/>
                <w:lang w:val="es-419"/>
              </w:rPr>
              <w:t>Entre las características más importantes de estas empresas se encuentra el hecho de que n</w:t>
            </w:r>
            <w:r w:rsidRPr="00A83457">
              <w:rPr>
                <w:rFonts w:ascii="Arial" w:hAnsi="Arial" w:cs="Arial"/>
                <w:sz w:val="20"/>
                <w:szCs w:val="20"/>
              </w:rPr>
              <w:t xml:space="preserve">o </w:t>
            </w:r>
            <w:r>
              <w:rPr>
                <w:rFonts w:ascii="Arial" w:hAnsi="Arial" w:cs="Arial"/>
                <w:sz w:val="20"/>
                <w:szCs w:val="20"/>
              </w:rPr>
              <w:t>pueden ser socios los gobiernos o las</w:t>
            </w:r>
            <w:r w:rsidRPr="00A83457">
              <w:rPr>
                <w:rFonts w:ascii="Arial" w:hAnsi="Arial" w:cs="Arial"/>
                <w:sz w:val="20"/>
                <w:szCs w:val="20"/>
              </w:rPr>
              <w:t xml:space="preserve"> instituciones financieras extranjeras</w:t>
            </w:r>
            <w:r>
              <w:rPr>
                <w:rFonts w:ascii="Arial" w:hAnsi="Arial" w:cs="Arial"/>
                <w:sz w:val="20"/>
                <w:szCs w:val="20"/>
                <w:lang w:val="es-419"/>
              </w:rPr>
              <w:t xml:space="preserve">. </w:t>
            </w:r>
            <w:r w:rsidRPr="00A83457">
              <w:rPr>
                <w:rFonts w:ascii="Arial" w:hAnsi="Arial" w:cs="Arial"/>
                <w:sz w:val="20"/>
                <w:szCs w:val="20"/>
              </w:rPr>
              <w:t>Al igual que las aseguradoras</w:t>
            </w:r>
            <w:r w:rsidR="00A21BB4">
              <w:rPr>
                <w:rFonts w:ascii="Arial" w:hAnsi="Arial" w:cs="Arial"/>
                <w:sz w:val="20"/>
                <w:szCs w:val="20"/>
                <w:lang w:val="es-419"/>
              </w:rPr>
              <w:t>,</w:t>
            </w:r>
            <w:r w:rsidRPr="00A83457">
              <w:rPr>
                <w:rFonts w:ascii="Arial" w:hAnsi="Arial" w:cs="Arial"/>
                <w:sz w:val="20"/>
                <w:szCs w:val="20"/>
              </w:rPr>
              <w:t xml:space="preserve"> los productos que ofrecen pueden ser de cierta </w:t>
            </w:r>
            <w:r w:rsidR="00A21BB4">
              <w:rPr>
                <w:rFonts w:ascii="Arial" w:hAnsi="Arial" w:cs="Arial"/>
                <w:b/>
                <w:sz w:val="20"/>
                <w:szCs w:val="20"/>
              </w:rPr>
              <w:t>e</w:t>
            </w:r>
            <w:r w:rsidRPr="00A83457">
              <w:rPr>
                <w:rFonts w:ascii="Arial" w:hAnsi="Arial" w:cs="Arial"/>
                <w:b/>
                <w:sz w:val="20"/>
                <w:szCs w:val="20"/>
              </w:rPr>
              <w:t>specialidad</w:t>
            </w:r>
            <w:r w:rsidRPr="00A83457">
              <w:rPr>
                <w:rFonts w:ascii="Arial" w:hAnsi="Arial" w:cs="Arial"/>
                <w:sz w:val="20"/>
                <w:szCs w:val="20"/>
              </w:rPr>
              <w:t xml:space="preserve"> </w:t>
            </w:r>
            <w:r w:rsidR="00FD11F3">
              <w:rPr>
                <w:rFonts w:ascii="Arial" w:hAnsi="Arial" w:cs="Arial"/>
                <w:sz w:val="20"/>
                <w:szCs w:val="20"/>
                <w:lang w:val="es-419"/>
              </w:rPr>
              <w:t xml:space="preserve">o </w:t>
            </w:r>
            <w:proofErr w:type="spellStart"/>
            <w:r w:rsidR="00FD11F3" w:rsidRPr="00FD11F3">
              <w:rPr>
                <w:rFonts w:ascii="Arial" w:hAnsi="Arial" w:cs="Arial"/>
                <w:b/>
                <w:sz w:val="20"/>
                <w:szCs w:val="20"/>
                <w:lang w:val="es-419"/>
              </w:rPr>
              <w:t>multilínea</w:t>
            </w:r>
            <w:proofErr w:type="spellEnd"/>
            <w:r w:rsidR="00FD11F3">
              <w:rPr>
                <w:rFonts w:ascii="Arial" w:hAnsi="Arial" w:cs="Arial"/>
                <w:sz w:val="20"/>
                <w:szCs w:val="20"/>
                <w:lang w:val="es-419"/>
              </w:rPr>
              <w:t xml:space="preserve">. </w:t>
            </w:r>
          </w:p>
          <w:p w14:paraId="2CB7B5A2" w14:textId="77777777" w:rsidR="0034114F" w:rsidRDefault="0034114F" w:rsidP="00A83457">
            <w:pPr>
              <w:rPr>
                <w:rFonts w:ascii="Arial" w:hAnsi="Arial" w:cs="Arial"/>
                <w:sz w:val="20"/>
                <w:szCs w:val="20"/>
              </w:rPr>
            </w:pPr>
          </w:p>
          <w:p w14:paraId="58D2ED25" w14:textId="77777777" w:rsidR="0034114F" w:rsidRDefault="00A83457" w:rsidP="00A83457">
            <w:pPr>
              <w:rPr>
                <w:rFonts w:ascii="Arial" w:hAnsi="Arial" w:cs="Arial"/>
                <w:sz w:val="20"/>
                <w:szCs w:val="20"/>
                <w:lang w:val="es-419"/>
              </w:rPr>
            </w:pPr>
            <w:r w:rsidRPr="00A83457">
              <w:rPr>
                <w:rFonts w:ascii="Arial" w:hAnsi="Arial" w:cs="Arial"/>
                <w:sz w:val="20"/>
                <w:szCs w:val="20"/>
              </w:rPr>
              <w:t xml:space="preserve">Una </w:t>
            </w:r>
            <w:r w:rsidRPr="0034114F">
              <w:rPr>
                <w:rFonts w:ascii="Arial" w:hAnsi="Arial" w:cs="Arial"/>
                <w:b/>
                <w:sz w:val="20"/>
                <w:szCs w:val="20"/>
              </w:rPr>
              <w:t>operación activa de seguros</w:t>
            </w:r>
            <w:r w:rsidRPr="00A83457">
              <w:rPr>
                <w:rFonts w:ascii="Arial" w:hAnsi="Arial" w:cs="Arial"/>
                <w:sz w:val="20"/>
                <w:szCs w:val="20"/>
              </w:rPr>
              <w:t xml:space="preserve"> es aquella que se lleva acabo cuando en caso que se presente un acontecimiento incierto</w:t>
            </w:r>
            <w:r w:rsidR="0034114F">
              <w:rPr>
                <w:rFonts w:ascii="Arial" w:hAnsi="Arial" w:cs="Arial"/>
                <w:sz w:val="20"/>
                <w:szCs w:val="20"/>
                <w:lang w:val="es-419"/>
              </w:rPr>
              <w:t xml:space="preserve">, es decir un </w:t>
            </w:r>
            <w:r w:rsidR="0034114F">
              <w:rPr>
                <w:rFonts w:ascii="Arial" w:hAnsi="Arial" w:cs="Arial"/>
                <w:sz w:val="20"/>
                <w:szCs w:val="20"/>
              </w:rPr>
              <w:t>riesgo asegurable,</w:t>
            </w:r>
            <w:r w:rsidRPr="00A83457">
              <w:rPr>
                <w:rFonts w:ascii="Arial" w:hAnsi="Arial" w:cs="Arial"/>
                <w:sz w:val="20"/>
                <w:szCs w:val="20"/>
              </w:rPr>
              <w:t xml:space="preserve"> previsto en un contrato entre una persona asegurada y una compañía aseguradora, contra el pa</w:t>
            </w:r>
            <w:r w:rsidR="0034114F">
              <w:rPr>
                <w:rFonts w:ascii="Arial" w:hAnsi="Arial" w:cs="Arial"/>
                <w:sz w:val="20"/>
                <w:szCs w:val="20"/>
              </w:rPr>
              <w:t>go de una prima, se obliga a resarcir un daño de manera directa</w:t>
            </w:r>
            <w:r w:rsidRPr="00A83457">
              <w:rPr>
                <w:rFonts w:ascii="Arial" w:hAnsi="Arial" w:cs="Arial"/>
                <w:sz w:val="20"/>
                <w:szCs w:val="20"/>
              </w:rPr>
              <w:t xml:space="preserve"> o indirecta o pagar una suma de dinero o indemnización.</w:t>
            </w:r>
            <w:r w:rsidR="0034114F">
              <w:rPr>
                <w:rFonts w:ascii="Arial" w:hAnsi="Arial" w:cs="Arial"/>
                <w:sz w:val="20"/>
                <w:szCs w:val="20"/>
                <w:lang w:val="es-419"/>
              </w:rPr>
              <w:t xml:space="preserve"> </w:t>
            </w:r>
          </w:p>
          <w:p w14:paraId="750EA530" w14:textId="77777777" w:rsidR="0034114F" w:rsidRDefault="0034114F" w:rsidP="00A83457">
            <w:pPr>
              <w:rPr>
                <w:rFonts w:ascii="Arial" w:hAnsi="Arial" w:cs="Arial"/>
                <w:sz w:val="20"/>
                <w:szCs w:val="20"/>
                <w:lang w:val="es-419"/>
              </w:rPr>
            </w:pPr>
          </w:p>
          <w:p w14:paraId="5E90B9A0" w14:textId="712E1121" w:rsidR="0034114F" w:rsidRDefault="0034114F" w:rsidP="00A83457">
            <w:pPr>
              <w:rPr>
                <w:rFonts w:ascii="Arial" w:hAnsi="Arial" w:cs="Arial"/>
                <w:sz w:val="20"/>
                <w:szCs w:val="20"/>
                <w:lang w:val="es-419"/>
              </w:rPr>
            </w:pPr>
            <w:r>
              <w:rPr>
                <w:rFonts w:ascii="Arial" w:hAnsi="Arial" w:cs="Arial"/>
                <w:sz w:val="20"/>
                <w:szCs w:val="20"/>
                <w:lang w:val="es-419"/>
              </w:rPr>
              <w:t xml:space="preserve">Observa enseguida los tipos de operaciones: </w:t>
            </w:r>
          </w:p>
          <w:p w14:paraId="69CF65AC" w14:textId="40051215" w:rsidR="00A83457" w:rsidRPr="00A83457" w:rsidRDefault="00A83457" w:rsidP="00A83457">
            <w:pPr>
              <w:rPr>
                <w:rFonts w:ascii="Arial" w:hAnsi="Arial" w:cs="Arial"/>
                <w:sz w:val="20"/>
                <w:szCs w:val="20"/>
              </w:rPr>
            </w:pPr>
          </w:p>
          <w:tbl>
            <w:tblPr>
              <w:tblStyle w:val="Tablaconcuadrcula"/>
              <w:tblW w:w="0" w:type="auto"/>
              <w:tblLook w:val="04A0" w:firstRow="1" w:lastRow="0" w:firstColumn="1" w:lastColumn="0" w:noHBand="0" w:noVBand="1"/>
            </w:tblPr>
            <w:tblGrid>
              <w:gridCol w:w="2105"/>
              <w:gridCol w:w="2532"/>
              <w:gridCol w:w="3734"/>
            </w:tblGrid>
            <w:tr w:rsidR="00A83457" w:rsidRPr="00A83457" w14:paraId="2ADD7338" w14:textId="77777777" w:rsidTr="00E5016C">
              <w:trPr>
                <w:trHeight w:val="450"/>
              </w:trPr>
              <w:tc>
                <w:tcPr>
                  <w:tcW w:w="2105" w:type="dxa"/>
                  <w:shd w:val="clear" w:color="auto" w:fill="8EAADB" w:themeFill="accent5" w:themeFillTint="99"/>
                </w:tcPr>
                <w:p w14:paraId="547C6C4C" w14:textId="2A6BF75A"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Vida</w:t>
                  </w:r>
                </w:p>
              </w:tc>
              <w:tc>
                <w:tcPr>
                  <w:tcW w:w="2532" w:type="dxa"/>
                  <w:shd w:val="clear" w:color="auto" w:fill="8EAADB" w:themeFill="accent5" w:themeFillTint="99"/>
                </w:tcPr>
                <w:p w14:paraId="44538044" w14:textId="252FB924"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Accidentes y enfermedades</w:t>
                  </w:r>
                </w:p>
              </w:tc>
              <w:tc>
                <w:tcPr>
                  <w:tcW w:w="3734" w:type="dxa"/>
                  <w:shd w:val="clear" w:color="auto" w:fill="8EAADB" w:themeFill="accent5" w:themeFillTint="99"/>
                </w:tcPr>
                <w:p w14:paraId="526C96AE" w14:textId="15E1CBCB"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Daños</w:t>
                  </w:r>
                </w:p>
              </w:tc>
            </w:tr>
            <w:tr w:rsidR="00A83457" w:rsidRPr="00A83457" w14:paraId="4984E1C2" w14:textId="77777777" w:rsidTr="00952F64">
              <w:trPr>
                <w:trHeight w:val="3330"/>
              </w:trPr>
              <w:tc>
                <w:tcPr>
                  <w:tcW w:w="2105" w:type="dxa"/>
                </w:tcPr>
                <w:p w14:paraId="0C99F54D" w14:textId="3A0D5983" w:rsidR="00A83457" w:rsidRPr="00A83457" w:rsidRDefault="00E5016C" w:rsidP="00E65F66">
                  <w:pPr>
                    <w:pStyle w:val="Prrafodelista"/>
                    <w:numPr>
                      <w:ilvl w:val="0"/>
                      <w:numId w:val="11"/>
                    </w:numPr>
                    <w:rPr>
                      <w:rFonts w:ascii="Arial" w:hAnsi="Arial" w:cs="Arial"/>
                      <w:sz w:val="20"/>
                      <w:szCs w:val="20"/>
                    </w:rPr>
                  </w:pPr>
                  <w:r>
                    <w:rPr>
                      <w:rFonts w:ascii="Arial" w:hAnsi="Arial" w:cs="Arial"/>
                      <w:sz w:val="20"/>
                      <w:szCs w:val="20"/>
                    </w:rPr>
                    <w:lastRenderedPageBreak/>
                    <w:t>Seguros de v</w:t>
                  </w:r>
                  <w:r w:rsidR="00A83457" w:rsidRPr="00A83457">
                    <w:rPr>
                      <w:rFonts w:ascii="Arial" w:hAnsi="Arial" w:cs="Arial"/>
                      <w:sz w:val="20"/>
                      <w:szCs w:val="20"/>
                    </w:rPr>
                    <w:t>ida</w:t>
                  </w:r>
                </w:p>
                <w:p w14:paraId="0964492B"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Planes de pensión</w:t>
                  </w:r>
                </w:p>
                <w:p w14:paraId="6757A0F4"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Planes dotales y de ahorro</w:t>
                  </w:r>
                </w:p>
              </w:tc>
              <w:tc>
                <w:tcPr>
                  <w:tcW w:w="2532" w:type="dxa"/>
                </w:tcPr>
                <w:p w14:paraId="27C6A289"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Accidentes personales</w:t>
                  </w:r>
                </w:p>
                <w:p w14:paraId="0A5618D8"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Gastos médicos</w:t>
                  </w:r>
                </w:p>
                <w:p w14:paraId="2403DD5A"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 xml:space="preserve">Salud y prevención </w:t>
                  </w:r>
                </w:p>
              </w:tc>
              <w:tc>
                <w:tcPr>
                  <w:tcW w:w="3734" w:type="dxa"/>
                </w:tcPr>
                <w:p w14:paraId="434F9917"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Responsabilidad civil y riesgos profesionales.</w:t>
                  </w:r>
                </w:p>
                <w:p w14:paraId="5FB0E790"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Marítimo y transportes de carga.</w:t>
                  </w:r>
                </w:p>
                <w:p w14:paraId="20B061D8" w14:textId="2D2FD214"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Incendio, inundaciones, huracanes, rayo, heladas, avalanchas, tornados</w:t>
                  </w:r>
                  <w:r w:rsidR="00E5016C">
                    <w:rPr>
                      <w:rFonts w:ascii="Arial" w:hAnsi="Arial" w:cs="Arial"/>
                      <w:sz w:val="20"/>
                      <w:szCs w:val="20"/>
                      <w:lang w:val="es-419"/>
                    </w:rPr>
                    <w:t>,</w:t>
                  </w:r>
                  <w:r w:rsidRPr="00A83457">
                    <w:rPr>
                      <w:rFonts w:ascii="Arial" w:hAnsi="Arial" w:cs="Arial"/>
                      <w:sz w:val="20"/>
                      <w:szCs w:val="20"/>
                    </w:rPr>
                    <w:t xml:space="preserve"> etc.</w:t>
                  </w:r>
                </w:p>
                <w:p w14:paraId="29A66FD7"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Agrícola y de animales.</w:t>
                  </w:r>
                </w:p>
                <w:p w14:paraId="711D52CF"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Automóviles y flotillas</w:t>
                  </w:r>
                </w:p>
                <w:p w14:paraId="0CFEC8E3"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Crédito</w:t>
                  </w:r>
                </w:p>
                <w:p w14:paraId="256D5F58" w14:textId="77777777"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Crédito a la vivienda</w:t>
                  </w:r>
                </w:p>
                <w:p w14:paraId="6FEF7341" w14:textId="58A9ECCF"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 xml:space="preserve">Garantía </w:t>
                  </w:r>
                  <w:r w:rsidR="00203D56" w:rsidRPr="00A83457">
                    <w:rPr>
                      <w:rFonts w:ascii="Arial" w:hAnsi="Arial" w:cs="Arial"/>
                      <w:sz w:val="20"/>
                      <w:szCs w:val="20"/>
                    </w:rPr>
                    <w:t>financiera</w:t>
                  </w:r>
                </w:p>
                <w:p w14:paraId="50257EF8" w14:textId="67CC3C9E" w:rsidR="00A83457" w:rsidRPr="00A83457" w:rsidRDefault="00A83457" w:rsidP="00E65F66">
                  <w:pPr>
                    <w:pStyle w:val="Prrafodelista"/>
                    <w:numPr>
                      <w:ilvl w:val="0"/>
                      <w:numId w:val="11"/>
                    </w:numPr>
                    <w:rPr>
                      <w:rFonts w:ascii="Arial" w:hAnsi="Arial" w:cs="Arial"/>
                      <w:sz w:val="20"/>
                      <w:szCs w:val="20"/>
                    </w:rPr>
                  </w:pPr>
                  <w:r w:rsidRPr="00A83457">
                    <w:rPr>
                      <w:rFonts w:ascii="Arial" w:hAnsi="Arial" w:cs="Arial"/>
                      <w:sz w:val="20"/>
                      <w:szCs w:val="20"/>
                    </w:rPr>
                    <w:t>Te</w:t>
                  </w:r>
                  <w:r w:rsidR="00E5016C">
                    <w:rPr>
                      <w:rFonts w:ascii="Arial" w:hAnsi="Arial" w:cs="Arial"/>
                      <w:sz w:val="20"/>
                      <w:szCs w:val="20"/>
                    </w:rPr>
                    <w:t>rremoto y riesgos catastróficos</w:t>
                  </w:r>
                </w:p>
              </w:tc>
            </w:tr>
          </w:tbl>
          <w:p w14:paraId="09D5BE60" w14:textId="77777777" w:rsidR="00A83457" w:rsidRPr="00A83457" w:rsidRDefault="00A83457" w:rsidP="00A83457">
            <w:pPr>
              <w:rPr>
                <w:rFonts w:ascii="Arial" w:hAnsi="Arial" w:cs="Arial"/>
                <w:sz w:val="20"/>
                <w:szCs w:val="20"/>
              </w:rPr>
            </w:pPr>
          </w:p>
          <w:p w14:paraId="67F515C1" w14:textId="77777777" w:rsidR="00A83457" w:rsidRPr="00A83457" w:rsidRDefault="00A83457" w:rsidP="00A83457">
            <w:pPr>
              <w:rPr>
                <w:rFonts w:ascii="Arial" w:hAnsi="Arial" w:cs="Arial"/>
                <w:sz w:val="20"/>
                <w:szCs w:val="20"/>
              </w:rPr>
            </w:pPr>
          </w:p>
          <w:p w14:paraId="405085C0" w14:textId="7C1B181C" w:rsidR="00A83457" w:rsidRPr="00A83457" w:rsidRDefault="003D589E" w:rsidP="00A83457">
            <w:pPr>
              <w:rPr>
                <w:rFonts w:ascii="Arial" w:hAnsi="Arial" w:cs="Arial"/>
                <w:b/>
                <w:sz w:val="20"/>
                <w:szCs w:val="20"/>
              </w:rPr>
            </w:pPr>
            <w:r>
              <w:rPr>
                <w:rFonts w:ascii="Arial" w:hAnsi="Arial" w:cs="Arial"/>
                <w:b/>
                <w:sz w:val="20"/>
                <w:szCs w:val="20"/>
                <w:lang w:val="es-419"/>
              </w:rPr>
              <w:t xml:space="preserve">1.3 Contrato de seguro </w:t>
            </w:r>
          </w:p>
          <w:p w14:paraId="6C27DB28" w14:textId="77777777" w:rsidR="00A83457" w:rsidRPr="00A83457" w:rsidRDefault="00A83457" w:rsidP="00A83457">
            <w:pPr>
              <w:rPr>
                <w:rFonts w:ascii="Arial" w:hAnsi="Arial" w:cs="Arial"/>
                <w:sz w:val="20"/>
                <w:szCs w:val="20"/>
              </w:rPr>
            </w:pPr>
          </w:p>
          <w:p w14:paraId="500F8784" w14:textId="2A2AB078" w:rsidR="00A83457" w:rsidRDefault="00A83457" w:rsidP="00A83457">
            <w:pPr>
              <w:rPr>
                <w:rFonts w:ascii="Arial" w:hAnsi="Arial" w:cs="Arial"/>
                <w:sz w:val="20"/>
                <w:szCs w:val="20"/>
              </w:rPr>
            </w:pPr>
            <w:r w:rsidRPr="00A83457">
              <w:rPr>
                <w:rFonts w:ascii="Arial" w:hAnsi="Arial" w:cs="Arial"/>
                <w:sz w:val="20"/>
                <w:szCs w:val="20"/>
              </w:rPr>
              <w:t xml:space="preserve">El contrato de seguros es un documento a través del cual las compañías aseguradoras se comprometen a resarcir el daño o a pagar una suma de dinero si ocurre un evento establecido en </w:t>
            </w:r>
            <w:r w:rsidR="00E018F7">
              <w:rPr>
                <w:rFonts w:ascii="Arial" w:hAnsi="Arial" w:cs="Arial"/>
                <w:sz w:val="20"/>
                <w:szCs w:val="20"/>
                <w:lang w:val="es-419"/>
              </w:rPr>
              <w:t>é</w:t>
            </w:r>
            <w:r w:rsidR="00E018F7">
              <w:rPr>
                <w:rFonts w:ascii="Arial" w:hAnsi="Arial" w:cs="Arial"/>
                <w:sz w:val="20"/>
                <w:szCs w:val="20"/>
              </w:rPr>
              <w:t>l.</w:t>
            </w:r>
            <w:r w:rsidR="00E018F7">
              <w:rPr>
                <w:rFonts w:ascii="Arial" w:hAnsi="Arial" w:cs="Arial"/>
                <w:sz w:val="20"/>
                <w:szCs w:val="20"/>
                <w:lang w:val="es-419"/>
              </w:rPr>
              <w:t xml:space="preserve"> Gracias a éste, </w:t>
            </w:r>
            <w:r w:rsidRPr="00A83457">
              <w:rPr>
                <w:rFonts w:ascii="Arial" w:hAnsi="Arial" w:cs="Arial"/>
                <w:sz w:val="20"/>
                <w:szCs w:val="20"/>
              </w:rPr>
              <w:t xml:space="preserve">el contratante o asegurado obtiene protección por medio del pago de una prima. En el contrato se define el riesgo que se transfiere a la compañía aseguradora, se determinan las condiciones y se establece el procedimiento para liquidar los daños de un siniestro. </w:t>
            </w:r>
          </w:p>
          <w:p w14:paraId="42C0A477" w14:textId="77777777" w:rsidR="00E018F7" w:rsidRPr="00A83457" w:rsidRDefault="00E018F7" w:rsidP="00A83457">
            <w:pPr>
              <w:rPr>
                <w:rFonts w:ascii="Arial" w:hAnsi="Arial" w:cs="Arial"/>
                <w:sz w:val="20"/>
                <w:szCs w:val="20"/>
              </w:rPr>
            </w:pPr>
          </w:p>
          <w:p w14:paraId="0AF843EB" w14:textId="23706115" w:rsidR="00C82329" w:rsidRDefault="00A83457" w:rsidP="00A83457">
            <w:pPr>
              <w:rPr>
                <w:rFonts w:ascii="Arial" w:hAnsi="Arial" w:cs="Arial"/>
                <w:sz w:val="20"/>
                <w:szCs w:val="20"/>
                <w:lang w:val="es-419"/>
              </w:rPr>
            </w:pPr>
            <w:r w:rsidRPr="00A83457">
              <w:rPr>
                <w:rFonts w:ascii="Arial" w:hAnsi="Arial" w:cs="Arial"/>
                <w:sz w:val="20"/>
                <w:szCs w:val="20"/>
              </w:rPr>
              <w:t>Para que un contrato de seguro sea efectivo es ne</w:t>
            </w:r>
            <w:r w:rsidR="00E018F7">
              <w:rPr>
                <w:rFonts w:ascii="Arial" w:hAnsi="Arial" w:cs="Arial"/>
                <w:sz w:val="20"/>
                <w:szCs w:val="20"/>
              </w:rPr>
              <w:t>cesario que la parte que recibe</w:t>
            </w:r>
            <w:r w:rsidRPr="00A83457">
              <w:rPr>
                <w:rFonts w:ascii="Arial" w:hAnsi="Arial" w:cs="Arial"/>
                <w:sz w:val="20"/>
                <w:szCs w:val="20"/>
              </w:rPr>
              <w:t xml:space="preserve"> el beneficio (asegurado, c</w:t>
            </w:r>
            <w:r w:rsidR="00E018F7">
              <w:rPr>
                <w:rFonts w:ascii="Arial" w:hAnsi="Arial" w:cs="Arial"/>
                <w:sz w:val="20"/>
                <w:szCs w:val="20"/>
              </w:rPr>
              <w:t>ontratante, beneficiario) tenga</w:t>
            </w:r>
            <w:r w:rsidRPr="00A83457">
              <w:rPr>
                <w:rFonts w:ascii="Arial" w:hAnsi="Arial" w:cs="Arial"/>
                <w:sz w:val="20"/>
                <w:szCs w:val="20"/>
              </w:rPr>
              <w:t xml:space="preserve"> u</w:t>
            </w:r>
            <w:r w:rsidR="00E018F7">
              <w:rPr>
                <w:rFonts w:ascii="Arial" w:hAnsi="Arial" w:cs="Arial"/>
                <w:sz w:val="20"/>
                <w:szCs w:val="20"/>
              </w:rPr>
              <w:t xml:space="preserve">na razón por la cual lo </w:t>
            </w:r>
            <w:proofErr w:type="spellStart"/>
            <w:r w:rsidR="00E018F7">
              <w:rPr>
                <w:rFonts w:ascii="Arial" w:hAnsi="Arial" w:cs="Arial"/>
                <w:sz w:val="20"/>
                <w:szCs w:val="20"/>
              </w:rPr>
              <w:t>contrat</w:t>
            </w:r>
            <w:r w:rsidR="00E018F7">
              <w:rPr>
                <w:rFonts w:ascii="Arial" w:hAnsi="Arial" w:cs="Arial"/>
                <w:sz w:val="20"/>
                <w:szCs w:val="20"/>
                <w:lang w:val="es-419"/>
              </w:rPr>
              <w:t>ó</w:t>
            </w:r>
            <w:proofErr w:type="spellEnd"/>
            <w:r w:rsidRPr="00A83457">
              <w:rPr>
                <w:rFonts w:ascii="Arial" w:hAnsi="Arial" w:cs="Arial"/>
                <w:sz w:val="20"/>
                <w:szCs w:val="20"/>
              </w:rPr>
              <w:t xml:space="preserve">; llamándose esto: </w:t>
            </w:r>
            <w:r w:rsidRPr="00A83457">
              <w:rPr>
                <w:rFonts w:ascii="Arial" w:hAnsi="Arial" w:cs="Arial"/>
                <w:b/>
                <w:sz w:val="20"/>
                <w:szCs w:val="20"/>
              </w:rPr>
              <w:t xml:space="preserve">interés asegurable, </w:t>
            </w:r>
            <w:r w:rsidRPr="00A83457">
              <w:rPr>
                <w:rFonts w:ascii="Arial" w:hAnsi="Arial" w:cs="Arial"/>
                <w:sz w:val="20"/>
                <w:szCs w:val="20"/>
              </w:rPr>
              <w:t xml:space="preserve">siendo </w:t>
            </w:r>
            <w:r w:rsidR="00E018F7">
              <w:rPr>
                <w:rFonts w:ascii="Arial" w:hAnsi="Arial" w:cs="Arial"/>
                <w:sz w:val="20"/>
                <w:szCs w:val="20"/>
                <w:lang w:val="es-419"/>
              </w:rPr>
              <w:t>tal</w:t>
            </w:r>
            <w:r w:rsidRPr="00A83457">
              <w:rPr>
                <w:rFonts w:ascii="Arial" w:hAnsi="Arial" w:cs="Arial"/>
                <w:sz w:val="20"/>
                <w:szCs w:val="20"/>
              </w:rPr>
              <w:t xml:space="preserve"> un requisito que debe existir para cubrir las consecuencias de un siniestro no deseado.</w:t>
            </w:r>
            <w:r w:rsidR="00E018F7">
              <w:rPr>
                <w:rFonts w:ascii="Arial" w:hAnsi="Arial" w:cs="Arial"/>
                <w:sz w:val="20"/>
                <w:szCs w:val="20"/>
                <w:lang w:val="es-419"/>
              </w:rPr>
              <w:t xml:space="preserve">El interés asegurable puede ser sobre daños o personas, ya sea </w:t>
            </w:r>
            <w:proofErr w:type="spellStart"/>
            <w:r w:rsidR="00E018F7">
              <w:rPr>
                <w:rFonts w:ascii="Arial" w:hAnsi="Arial" w:cs="Arial"/>
                <w:sz w:val="20"/>
                <w:szCs w:val="20"/>
                <w:lang w:val="es-419"/>
              </w:rPr>
              <w:t>por que</w:t>
            </w:r>
            <w:proofErr w:type="spellEnd"/>
            <w:r w:rsidR="00E018F7">
              <w:rPr>
                <w:rFonts w:ascii="Arial" w:hAnsi="Arial" w:cs="Arial"/>
                <w:sz w:val="20"/>
                <w:szCs w:val="20"/>
                <w:lang w:val="es-419"/>
              </w:rPr>
              <w:t xml:space="preserve"> una persona tiene un interés económico de que no se produzca un siniestro, o el deseo de cubrir cualquier interés económico de todo tipo que resulta de los riesgos y pérdidas de patrimonio a raíz de un siniestro. </w:t>
            </w:r>
          </w:p>
          <w:p w14:paraId="294917C1" w14:textId="77777777" w:rsidR="00E305CB" w:rsidRDefault="00E305CB" w:rsidP="00A83457">
            <w:pPr>
              <w:rPr>
                <w:rFonts w:ascii="Arial" w:hAnsi="Arial" w:cs="Arial"/>
                <w:sz w:val="20"/>
                <w:szCs w:val="20"/>
                <w:lang w:val="es-419"/>
              </w:rPr>
            </w:pPr>
          </w:p>
          <w:p w14:paraId="742118A2" w14:textId="4AAB69D6" w:rsidR="00E305CB" w:rsidRPr="00E018F7" w:rsidRDefault="00E305CB" w:rsidP="00A83457">
            <w:pPr>
              <w:rPr>
                <w:rFonts w:ascii="Arial" w:hAnsi="Arial" w:cs="Arial"/>
                <w:sz w:val="20"/>
                <w:szCs w:val="20"/>
                <w:lang w:val="es-419"/>
              </w:rPr>
            </w:pPr>
            <w:r>
              <w:rPr>
                <w:rFonts w:ascii="Arial" w:hAnsi="Arial" w:cs="Arial"/>
                <w:sz w:val="20"/>
                <w:szCs w:val="20"/>
                <w:lang w:val="es-419"/>
              </w:rPr>
              <w:t xml:space="preserve">Este tipo de contratos cuenta con ciertas características. Obsérvalas enseguida: </w:t>
            </w:r>
          </w:p>
          <w:p w14:paraId="581E4C8F" w14:textId="77777777" w:rsidR="00A83457" w:rsidRPr="00A83457" w:rsidRDefault="00A83457" w:rsidP="00A83457">
            <w:pPr>
              <w:rPr>
                <w:rFonts w:ascii="Arial" w:hAnsi="Arial" w:cs="Arial"/>
                <w:sz w:val="20"/>
                <w:szCs w:val="20"/>
              </w:rPr>
            </w:pPr>
          </w:p>
          <w:p w14:paraId="1D6BDF98" w14:textId="5E875EEC" w:rsidR="00A83457" w:rsidRPr="00A83457" w:rsidRDefault="00EF1799" w:rsidP="00A83457">
            <w:pPr>
              <w:rPr>
                <w:rFonts w:ascii="Arial" w:hAnsi="Arial" w:cs="Arial"/>
                <w:sz w:val="20"/>
                <w:szCs w:val="20"/>
              </w:rPr>
            </w:pPr>
            <w:r>
              <w:rPr>
                <w:rFonts w:ascii="Arial" w:hAnsi="Arial" w:cs="Arial"/>
                <w:noProof/>
                <w:sz w:val="20"/>
                <w:szCs w:val="20"/>
                <w:lang w:val="es-419" w:eastAsia="es-419"/>
              </w:rPr>
              <w:lastRenderedPageBreak/>
              <w:drawing>
                <wp:inline distT="0" distB="0" distL="0" distR="0" wp14:anchorId="0A51751B" wp14:editId="29460112">
                  <wp:extent cx="5486400" cy="3200400"/>
                  <wp:effectExtent l="19050" t="19050" r="38100" b="3810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E6D954C" w14:textId="77777777" w:rsidR="00A83457" w:rsidRPr="00A83457" w:rsidRDefault="00A83457" w:rsidP="00A83457">
            <w:pPr>
              <w:rPr>
                <w:rFonts w:ascii="Arial" w:hAnsi="Arial" w:cs="Arial"/>
                <w:sz w:val="20"/>
                <w:szCs w:val="20"/>
              </w:rPr>
            </w:pPr>
          </w:p>
          <w:p w14:paraId="4973015D" w14:textId="77777777" w:rsidR="006A69E2" w:rsidRPr="00A83457" w:rsidRDefault="006A69E2" w:rsidP="00A83457">
            <w:pPr>
              <w:rPr>
                <w:rFonts w:ascii="Arial" w:hAnsi="Arial" w:cs="Arial"/>
                <w:sz w:val="20"/>
                <w:szCs w:val="20"/>
              </w:rPr>
            </w:pPr>
          </w:p>
          <w:p w14:paraId="19D42F2F" w14:textId="6790D3F0" w:rsidR="00A83457" w:rsidRPr="00E305CB" w:rsidRDefault="00E305CB" w:rsidP="00E305CB">
            <w:pPr>
              <w:rPr>
                <w:rFonts w:ascii="Arial" w:hAnsi="Arial" w:cs="Arial"/>
                <w:sz w:val="20"/>
                <w:szCs w:val="20"/>
                <w:u w:val="single"/>
                <w:lang w:val="es-419"/>
              </w:rPr>
            </w:pPr>
            <w:r>
              <w:rPr>
                <w:rFonts w:ascii="Arial" w:hAnsi="Arial" w:cs="Arial"/>
                <w:sz w:val="20"/>
                <w:szCs w:val="20"/>
                <w:lang w:val="es-419"/>
              </w:rPr>
              <w:t>Toma en cuenta que los contratos</w:t>
            </w:r>
            <w:r w:rsidR="00A83457" w:rsidRPr="00A83457">
              <w:rPr>
                <w:rFonts w:ascii="Arial" w:hAnsi="Arial" w:cs="Arial"/>
                <w:sz w:val="20"/>
                <w:szCs w:val="20"/>
              </w:rPr>
              <w:t xml:space="preserve"> de seguro deberán estar autorizados por la CNSF y podrán ser de </w:t>
            </w:r>
            <w:r>
              <w:rPr>
                <w:rFonts w:ascii="Arial" w:hAnsi="Arial" w:cs="Arial"/>
                <w:sz w:val="20"/>
                <w:szCs w:val="20"/>
                <w:lang w:val="es-419"/>
              </w:rPr>
              <w:t>dos tipos, de adhesión es decir, aquel</w:t>
            </w:r>
            <w:r w:rsidR="00A83457" w:rsidRPr="00A83457">
              <w:rPr>
                <w:rFonts w:ascii="Arial" w:hAnsi="Arial" w:cs="Arial"/>
                <w:sz w:val="20"/>
                <w:szCs w:val="20"/>
              </w:rPr>
              <w:t xml:space="preserve"> en el que la </w:t>
            </w:r>
            <w:r>
              <w:rPr>
                <w:rFonts w:ascii="Arial" w:hAnsi="Arial" w:cs="Arial"/>
                <w:sz w:val="20"/>
                <w:szCs w:val="20"/>
                <w:lang w:val="es-419"/>
              </w:rPr>
              <w:t>a</w:t>
            </w:r>
            <w:r w:rsidR="00A83457" w:rsidRPr="00A83457">
              <w:rPr>
                <w:rFonts w:ascii="Arial" w:hAnsi="Arial" w:cs="Arial"/>
                <w:sz w:val="20"/>
                <w:szCs w:val="20"/>
              </w:rPr>
              <w:t>seguradora establece las condiciones y el contratante se adapta o adhier</w:t>
            </w:r>
            <w:r>
              <w:rPr>
                <w:rFonts w:ascii="Arial" w:hAnsi="Arial" w:cs="Arial"/>
                <w:sz w:val="20"/>
                <w:szCs w:val="20"/>
              </w:rPr>
              <w:t xml:space="preserve">e a ellas. </w:t>
            </w:r>
            <w:r>
              <w:rPr>
                <w:rFonts w:ascii="Arial" w:hAnsi="Arial" w:cs="Arial"/>
                <w:sz w:val="20"/>
                <w:szCs w:val="20"/>
                <w:lang w:val="es-419"/>
              </w:rPr>
              <w:t xml:space="preserve">A este se le considera una </w:t>
            </w:r>
            <w:r w:rsidR="00A83457" w:rsidRPr="00A83457">
              <w:rPr>
                <w:rFonts w:ascii="Arial" w:hAnsi="Arial" w:cs="Arial"/>
                <w:sz w:val="20"/>
                <w:szCs w:val="20"/>
              </w:rPr>
              <w:t>forma unilateral.</w:t>
            </w:r>
            <w:r>
              <w:rPr>
                <w:rFonts w:ascii="Arial" w:hAnsi="Arial" w:cs="Arial"/>
                <w:sz w:val="20"/>
                <w:szCs w:val="20"/>
                <w:lang w:val="es-419"/>
              </w:rPr>
              <w:t xml:space="preserve"> De igual manera pueden ser de no adhesión, en éstos amb</w:t>
            </w:r>
            <w:r w:rsidR="00D570C9">
              <w:rPr>
                <w:rFonts w:ascii="Arial" w:hAnsi="Arial" w:cs="Arial"/>
                <w:sz w:val="20"/>
                <w:szCs w:val="20"/>
                <w:lang w:val="es-419"/>
              </w:rPr>
              <w:t>as partes fijan sus condiciones, es decir, s</w:t>
            </w:r>
            <w:r>
              <w:rPr>
                <w:rFonts w:ascii="Arial" w:hAnsi="Arial" w:cs="Arial"/>
                <w:sz w:val="20"/>
                <w:szCs w:val="20"/>
                <w:lang w:val="es-419"/>
              </w:rPr>
              <w:t xml:space="preserve">on contratos bilaterales. </w:t>
            </w:r>
          </w:p>
          <w:p w14:paraId="0488C6F8" w14:textId="77777777" w:rsidR="00A83457" w:rsidRDefault="00A83457" w:rsidP="00A83457">
            <w:pPr>
              <w:rPr>
                <w:rFonts w:ascii="Arial" w:hAnsi="Arial" w:cs="Arial"/>
                <w:b/>
                <w:sz w:val="20"/>
                <w:szCs w:val="20"/>
                <w:u w:val="single"/>
              </w:rPr>
            </w:pPr>
          </w:p>
          <w:p w14:paraId="5CF2CF2D" w14:textId="5471F89D" w:rsidR="00AE3B58" w:rsidRDefault="00AE3B58" w:rsidP="00A83457">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4428"/>
              <w:gridCol w:w="4189"/>
            </w:tblGrid>
            <w:tr w:rsidR="005A4BED" w14:paraId="61DC6CB2" w14:textId="77777777" w:rsidTr="00630522">
              <w:tc>
                <w:tcPr>
                  <w:tcW w:w="4428" w:type="dxa"/>
                  <w:shd w:val="clear" w:color="auto" w:fill="C5E0B3" w:themeFill="accent6" w:themeFillTint="66"/>
                </w:tcPr>
                <w:p w14:paraId="2C02A7A1" w14:textId="335B8F48" w:rsidR="005A4BED" w:rsidRDefault="005A4BED" w:rsidP="005A4BED">
                  <w:pPr>
                    <w:rPr>
                      <w:rFonts w:ascii="Arial" w:hAnsi="Arial" w:cs="Arial"/>
                      <w:sz w:val="20"/>
                      <w:szCs w:val="20"/>
                      <w:lang w:val="es-419"/>
                    </w:rPr>
                  </w:pPr>
                  <w:r>
                    <w:rPr>
                      <w:rFonts w:ascii="Arial" w:hAnsi="Arial" w:cs="Arial"/>
                      <w:sz w:val="20"/>
                      <w:szCs w:val="20"/>
                      <w:lang w:val="es-419"/>
                    </w:rPr>
                    <w:t xml:space="preserve">Pero, ¿cuáles son las partes involucradas en este tipo de documentos? </w:t>
                  </w:r>
                </w:p>
                <w:p w14:paraId="5A948B61" w14:textId="0FB3FA5B" w:rsidR="005A4BED" w:rsidRDefault="005A4BED" w:rsidP="005A4BED">
                  <w:pPr>
                    <w:rPr>
                      <w:rFonts w:ascii="Arial" w:hAnsi="Arial" w:cs="Arial"/>
                      <w:sz w:val="20"/>
                      <w:szCs w:val="20"/>
                      <w:lang w:val="es-419"/>
                    </w:rPr>
                  </w:pPr>
                </w:p>
                <w:p w14:paraId="7CE59F68" w14:textId="5431F7B7"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Contratante del seguro</w:t>
                  </w:r>
                  <w:r w:rsidRPr="00A83457">
                    <w:rPr>
                      <w:rFonts w:ascii="Arial" w:hAnsi="Arial" w:cs="Arial"/>
                      <w:sz w:val="20"/>
                      <w:szCs w:val="20"/>
                    </w:rPr>
                    <w:t>: persona física o moral encargad</w:t>
                  </w:r>
                  <w:proofErr w:type="spellStart"/>
                  <w:r>
                    <w:rPr>
                      <w:rFonts w:ascii="Arial" w:hAnsi="Arial" w:cs="Arial"/>
                      <w:sz w:val="20"/>
                      <w:szCs w:val="20"/>
                      <w:lang w:val="es-419"/>
                    </w:rPr>
                    <w:t>a</w:t>
                  </w:r>
                  <w:proofErr w:type="spellEnd"/>
                  <w:r w:rsidRPr="00A83457">
                    <w:rPr>
                      <w:rFonts w:ascii="Arial" w:hAnsi="Arial" w:cs="Arial"/>
                      <w:sz w:val="20"/>
                      <w:szCs w:val="20"/>
                    </w:rPr>
                    <w:t xml:space="preserve"> </w:t>
                  </w:r>
                  <w:r>
                    <w:rPr>
                      <w:rFonts w:ascii="Arial" w:hAnsi="Arial" w:cs="Arial"/>
                      <w:sz w:val="20"/>
                      <w:szCs w:val="20"/>
                      <w:lang w:val="es-419"/>
                    </w:rPr>
                    <w:t>de</w:t>
                  </w:r>
                  <w:r w:rsidRPr="00A83457">
                    <w:rPr>
                      <w:rFonts w:ascii="Arial" w:hAnsi="Arial" w:cs="Arial"/>
                      <w:sz w:val="20"/>
                      <w:szCs w:val="20"/>
                    </w:rPr>
                    <w:t xml:space="preserve"> pagar la prima.</w:t>
                  </w:r>
                  <w:r w:rsidR="00630522">
                    <w:t xml:space="preserve"> </w:t>
                  </w:r>
                  <w:r w:rsidR="00630522" w:rsidRPr="00630522">
                    <w:rPr>
                      <w:rFonts w:ascii="Arial" w:hAnsi="Arial" w:cs="Arial"/>
                      <w:sz w:val="20"/>
                      <w:szCs w:val="20"/>
                    </w:rPr>
                    <w:t>La edad mínima para que una persona física pueda ser contratante de un contrato de seguro es a partir de los 18 años.</w:t>
                  </w:r>
                </w:p>
                <w:p w14:paraId="10214368" w14:textId="4E46376B"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Asegurado</w:t>
                  </w:r>
                  <w:r w:rsidRPr="00A83457">
                    <w:rPr>
                      <w:rFonts w:ascii="Arial" w:hAnsi="Arial" w:cs="Arial"/>
                      <w:sz w:val="20"/>
                      <w:szCs w:val="20"/>
                    </w:rPr>
                    <w:t xml:space="preserve">: </w:t>
                  </w:r>
                  <w:r>
                    <w:rPr>
                      <w:rFonts w:ascii="Arial" w:hAnsi="Arial" w:cs="Arial"/>
                      <w:sz w:val="20"/>
                      <w:szCs w:val="20"/>
                      <w:lang w:val="es-419"/>
                    </w:rPr>
                    <w:t xml:space="preserve">Puede asegurarse a sí mismo o a sus bienes. Es </w:t>
                  </w:r>
                  <w:r w:rsidRPr="00A83457">
                    <w:rPr>
                      <w:rFonts w:ascii="Arial" w:hAnsi="Arial" w:cs="Arial"/>
                      <w:sz w:val="20"/>
                      <w:szCs w:val="20"/>
                    </w:rPr>
                    <w:t>quien está expuesto al riesgo, puede ser el mismo contratante.</w:t>
                  </w:r>
                </w:p>
                <w:p w14:paraId="6723B28A" w14:textId="77777777"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Asegurador</w:t>
                  </w:r>
                  <w:r w:rsidRPr="00A83457">
                    <w:rPr>
                      <w:rFonts w:ascii="Arial" w:hAnsi="Arial" w:cs="Arial"/>
                      <w:sz w:val="20"/>
                      <w:szCs w:val="20"/>
                    </w:rPr>
                    <w:t>: Es quien asume las consecuencias o daños producidas por un evento incierto y cuyo riesgo es objeto de cobertura.</w:t>
                  </w:r>
                </w:p>
                <w:p w14:paraId="5F853617" w14:textId="76C8D504"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Beneficiario</w:t>
                  </w:r>
                  <w:r w:rsidRPr="00A83457">
                    <w:rPr>
                      <w:rFonts w:ascii="Arial" w:hAnsi="Arial" w:cs="Arial"/>
                      <w:sz w:val="20"/>
                      <w:szCs w:val="20"/>
                    </w:rPr>
                    <w:t>: Persona asignado por el contratante o asegurado como titular de los derecho</w:t>
                  </w:r>
                  <w:r>
                    <w:rPr>
                      <w:rFonts w:ascii="Arial" w:hAnsi="Arial" w:cs="Arial"/>
                      <w:sz w:val="20"/>
                      <w:szCs w:val="20"/>
                      <w:lang w:val="es-419"/>
                    </w:rPr>
                    <w:t>s</w:t>
                  </w:r>
                  <w:r w:rsidRPr="00A83457">
                    <w:rPr>
                      <w:rFonts w:ascii="Arial" w:hAnsi="Arial" w:cs="Arial"/>
                      <w:sz w:val="20"/>
                      <w:szCs w:val="20"/>
                    </w:rPr>
                    <w:t xml:space="preserve"> indemnizados.</w:t>
                  </w:r>
                </w:p>
                <w:p w14:paraId="14790805" w14:textId="77777777" w:rsidR="005A4BED" w:rsidRPr="00A83457" w:rsidRDefault="005A4BED" w:rsidP="00E65F66">
                  <w:pPr>
                    <w:pStyle w:val="Prrafodelista"/>
                    <w:numPr>
                      <w:ilvl w:val="0"/>
                      <w:numId w:val="12"/>
                    </w:numPr>
                    <w:rPr>
                      <w:rFonts w:ascii="Arial" w:hAnsi="Arial" w:cs="Arial"/>
                      <w:sz w:val="20"/>
                      <w:szCs w:val="20"/>
                    </w:rPr>
                  </w:pPr>
                  <w:r w:rsidRPr="00A83457">
                    <w:rPr>
                      <w:rFonts w:ascii="Arial" w:hAnsi="Arial" w:cs="Arial"/>
                      <w:sz w:val="20"/>
                      <w:szCs w:val="20"/>
                      <w:u w:val="single"/>
                    </w:rPr>
                    <w:t>Causahabiente</w:t>
                  </w:r>
                  <w:r w:rsidRPr="00A83457">
                    <w:rPr>
                      <w:rFonts w:ascii="Arial" w:hAnsi="Arial" w:cs="Arial"/>
                      <w:sz w:val="20"/>
                      <w:szCs w:val="20"/>
                    </w:rPr>
                    <w:t>: Persona a quien han sido trasmitidos los derecho de otra.</w:t>
                  </w:r>
                </w:p>
                <w:p w14:paraId="4BB5E1B0" w14:textId="77777777" w:rsidR="005A4BED" w:rsidRPr="005A4BED" w:rsidRDefault="005A4BED" w:rsidP="00A83457">
                  <w:pPr>
                    <w:rPr>
                      <w:rFonts w:ascii="Arial" w:hAnsi="Arial" w:cs="Arial"/>
                      <w:sz w:val="20"/>
                      <w:szCs w:val="20"/>
                    </w:rPr>
                  </w:pPr>
                </w:p>
              </w:tc>
              <w:tc>
                <w:tcPr>
                  <w:tcW w:w="4189" w:type="dxa"/>
                  <w:shd w:val="clear" w:color="auto" w:fill="C5E0B3" w:themeFill="accent6" w:themeFillTint="66"/>
                </w:tcPr>
                <w:p w14:paraId="11A0EFCB" w14:textId="77777777" w:rsidR="005A4BED" w:rsidRDefault="005A4BED" w:rsidP="005A4BED">
                  <w:pPr>
                    <w:rPr>
                      <w:rFonts w:ascii="Arial" w:hAnsi="Arial" w:cs="Arial"/>
                      <w:sz w:val="20"/>
                      <w:szCs w:val="20"/>
                    </w:rPr>
                  </w:pPr>
                </w:p>
                <w:p w14:paraId="661C039A" w14:textId="77777777" w:rsidR="005A4BED" w:rsidRDefault="005A4BED" w:rsidP="005A4BED">
                  <w:pPr>
                    <w:rPr>
                      <w:rFonts w:ascii="Arial" w:hAnsi="Arial" w:cs="Arial"/>
                      <w:sz w:val="20"/>
                      <w:szCs w:val="20"/>
                    </w:rPr>
                  </w:pPr>
                </w:p>
                <w:p w14:paraId="5BC32860" w14:textId="77777777" w:rsidR="005A4BED" w:rsidRDefault="005A4BED" w:rsidP="005A4BED">
                  <w:pPr>
                    <w:rPr>
                      <w:rFonts w:ascii="Arial" w:hAnsi="Arial" w:cs="Arial"/>
                      <w:sz w:val="20"/>
                      <w:szCs w:val="20"/>
                    </w:rPr>
                  </w:pPr>
                </w:p>
                <w:p w14:paraId="68F0C742" w14:textId="77777777" w:rsidR="005A4BED" w:rsidRDefault="005A4BED" w:rsidP="005A4BED">
                  <w:pPr>
                    <w:rPr>
                      <w:rFonts w:ascii="Arial" w:hAnsi="Arial" w:cs="Arial"/>
                      <w:sz w:val="20"/>
                      <w:szCs w:val="20"/>
                    </w:rPr>
                  </w:pPr>
                </w:p>
                <w:p w14:paraId="2061C7B0" w14:textId="6EE6E85F" w:rsidR="005A4BED" w:rsidRPr="00A83457" w:rsidRDefault="005A4BED" w:rsidP="005A4BED">
                  <w:pPr>
                    <w:rPr>
                      <w:rFonts w:ascii="Arial" w:hAnsi="Arial" w:cs="Arial"/>
                      <w:sz w:val="20"/>
                      <w:szCs w:val="20"/>
                    </w:rPr>
                  </w:pPr>
                  <w:r w:rsidRPr="00A83457">
                    <w:rPr>
                      <w:rFonts w:ascii="Arial" w:hAnsi="Arial" w:cs="Arial"/>
                      <w:sz w:val="20"/>
                      <w:szCs w:val="20"/>
                    </w:rPr>
                    <w:t xml:space="preserve">En las condiciones generales del contrato deberá formularse la </w:t>
                  </w:r>
                  <w:r w:rsidRPr="00A83457">
                    <w:rPr>
                      <w:rFonts w:ascii="Arial" w:hAnsi="Arial" w:cs="Arial"/>
                      <w:b/>
                      <w:sz w:val="20"/>
                      <w:szCs w:val="20"/>
                    </w:rPr>
                    <w:t>oferta</w:t>
                  </w:r>
                  <w:r w:rsidRPr="00A83457">
                    <w:rPr>
                      <w:rFonts w:ascii="Arial" w:hAnsi="Arial" w:cs="Arial"/>
                      <w:sz w:val="20"/>
                      <w:szCs w:val="20"/>
                    </w:rPr>
                    <w:t xml:space="preserve"> por parte de la </w:t>
                  </w:r>
                  <w:r>
                    <w:rPr>
                      <w:rFonts w:ascii="Arial" w:hAnsi="Arial" w:cs="Arial"/>
                      <w:sz w:val="20"/>
                      <w:szCs w:val="20"/>
                      <w:lang w:val="es-419"/>
                    </w:rPr>
                    <w:t>a</w:t>
                  </w:r>
                  <w:r w:rsidRPr="00A83457">
                    <w:rPr>
                      <w:rFonts w:ascii="Arial" w:hAnsi="Arial" w:cs="Arial"/>
                      <w:sz w:val="20"/>
                      <w:szCs w:val="20"/>
                    </w:rPr>
                    <w:t>seguradora, esta misma tiene la finalidad de establecer las bases para que se pueda producir el mutuo consentimiento. El contrato de seguro se perfecciona y se termina celebrando en el momento en que la compañía aseguradora establece un</w:t>
                  </w:r>
                  <w:r>
                    <w:rPr>
                      <w:rFonts w:ascii="Arial" w:hAnsi="Arial" w:cs="Arial"/>
                      <w:sz w:val="20"/>
                      <w:szCs w:val="20"/>
                      <w:lang w:val="es-419"/>
                    </w:rPr>
                    <w:t>a</w:t>
                  </w:r>
                  <w:r w:rsidRPr="00A83457">
                    <w:rPr>
                      <w:rFonts w:ascii="Arial" w:hAnsi="Arial" w:cs="Arial"/>
                      <w:sz w:val="20"/>
                      <w:szCs w:val="20"/>
                    </w:rPr>
                    <w:t xml:space="preserve"> oferta y el asegurado/contratant</w:t>
                  </w:r>
                  <w:r>
                    <w:rPr>
                      <w:rFonts w:ascii="Arial" w:hAnsi="Arial" w:cs="Arial"/>
                      <w:sz w:val="20"/>
                      <w:szCs w:val="20"/>
                    </w:rPr>
                    <w:t>e tiene conocimiento de ella y la</w:t>
                  </w:r>
                  <w:r w:rsidRPr="00A83457">
                    <w:rPr>
                      <w:rFonts w:ascii="Arial" w:hAnsi="Arial" w:cs="Arial"/>
                      <w:sz w:val="20"/>
                      <w:szCs w:val="20"/>
                    </w:rPr>
                    <w:t xml:space="preserve"> acepta.</w:t>
                  </w:r>
                </w:p>
                <w:p w14:paraId="1B9FF08F" w14:textId="77777777" w:rsidR="005A4BED" w:rsidRPr="005A4BED" w:rsidRDefault="005A4BED" w:rsidP="00A83457">
                  <w:pPr>
                    <w:rPr>
                      <w:rFonts w:ascii="Arial" w:hAnsi="Arial" w:cs="Arial"/>
                      <w:sz w:val="20"/>
                      <w:szCs w:val="20"/>
                    </w:rPr>
                  </w:pPr>
                </w:p>
              </w:tc>
            </w:tr>
          </w:tbl>
          <w:p w14:paraId="6BB2AD56" w14:textId="77777777" w:rsidR="00A83457" w:rsidRPr="00A83457" w:rsidRDefault="00A83457" w:rsidP="00A83457">
            <w:pPr>
              <w:rPr>
                <w:rFonts w:ascii="Arial" w:hAnsi="Arial" w:cs="Arial"/>
                <w:sz w:val="20"/>
                <w:szCs w:val="20"/>
              </w:rPr>
            </w:pPr>
          </w:p>
          <w:p w14:paraId="66B18776" w14:textId="77777777" w:rsidR="003B7588" w:rsidRDefault="005A4BED" w:rsidP="005A4BED">
            <w:pPr>
              <w:rPr>
                <w:rFonts w:ascii="Arial" w:hAnsi="Arial" w:cs="Arial"/>
                <w:sz w:val="20"/>
                <w:szCs w:val="20"/>
                <w:lang w:val="es-419"/>
              </w:rPr>
            </w:pPr>
            <w:r>
              <w:rPr>
                <w:rFonts w:ascii="Arial" w:hAnsi="Arial" w:cs="Arial"/>
                <w:sz w:val="20"/>
                <w:szCs w:val="20"/>
                <w:lang w:val="es-419"/>
              </w:rPr>
              <w:lastRenderedPageBreak/>
              <w:t xml:space="preserve">El involucramiento de los actores antes señalados converge en un documento por escrito llamado </w:t>
            </w:r>
            <w:r w:rsidRPr="005A4BED">
              <w:rPr>
                <w:rFonts w:ascii="Arial" w:hAnsi="Arial" w:cs="Arial"/>
                <w:b/>
                <w:sz w:val="20"/>
                <w:szCs w:val="20"/>
                <w:lang w:val="es-419"/>
              </w:rPr>
              <w:t>póliza</w:t>
            </w:r>
            <w:r>
              <w:rPr>
                <w:rFonts w:ascii="Arial" w:hAnsi="Arial" w:cs="Arial"/>
                <w:sz w:val="20"/>
                <w:szCs w:val="20"/>
                <w:lang w:val="es-419"/>
              </w:rPr>
              <w:t xml:space="preserve">, mismo </w:t>
            </w:r>
            <w:r w:rsidR="00A83457" w:rsidRPr="00A83457">
              <w:rPr>
                <w:rFonts w:ascii="Arial" w:hAnsi="Arial" w:cs="Arial"/>
                <w:sz w:val="20"/>
                <w:szCs w:val="20"/>
              </w:rPr>
              <w:t xml:space="preserve">que ampara y representa la </w:t>
            </w:r>
            <w:r>
              <w:rPr>
                <w:rFonts w:ascii="Arial" w:hAnsi="Arial" w:cs="Arial"/>
                <w:sz w:val="20"/>
                <w:szCs w:val="20"/>
              </w:rPr>
              <w:t>presencia de contrato de seguro</w:t>
            </w:r>
            <w:r w:rsidR="00A83457" w:rsidRPr="00A83457">
              <w:rPr>
                <w:rFonts w:ascii="Arial" w:hAnsi="Arial" w:cs="Arial"/>
                <w:sz w:val="20"/>
                <w:szCs w:val="20"/>
              </w:rPr>
              <w:t xml:space="preserve"> señalando los derechos y obligaciones entre el asegurado y asegurador. </w:t>
            </w:r>
          </w:p>
          <w:p w14:paraId="4CD52835" w14:textId="77777777" w:rsidR="003B7588" w:rsidRDefault="003B7588" w:rsidP="005A4BED">
            <w:pPr>
              <w:rPr>
                <w:rFonts w:ascii="Arial" w:hAnsi="Arial" w:cs="Arial"/>
                <w:sz w:val="20"/>
                <w:szCs w:val="20"/>
                <w:lang w:val="es-419"/>
              </w:rPr>
            </w:pPr>
          </w:p>
          <w:p w14:paraId="287450B2" w14:textId="2D2DB5DF" w:rsidR="003B7588" w:rsidRPr="003B7588" w:rsidRDefault="003B7588" w:rsidP="003B7588">
            <w:pPr>
              <w:jc w:val="center"/>
              <w:rPr>
                <w:rFonts w:ascii="Arial" w:hAnsi="Arial" w:cs="Arial"/>
                <w:sz w:val="20"/>
                <w:szCs w:val="20"/>
                <w:lang w:val="es-419"/>
              </w:rPr>
            </w:pPr>
            <w:r>
              <w:rPr>
                <w:rFonts w:ascii="Arial" w:hAnsi="Arial" w:cs="Arial"/>
                <w:sz w:val="20"/>
                <w:szCs w:val="20"/>
                <w:lang w:val="es-419"/>
              </w:rPr>
              <w:t xml:space="preserve">Para conocer los elementos que componen a una póliza, haz clic </w:t>
            </w:r>
            <w:commentRangeStart w:id="5"/>
            <w:r w:rsidRPr="003B7588">
              <w:rPr>
                <w:rFonts w:ascii="Arial" w:hAnsi="Arial" w:cs="Arial"/>
                <w:b/>
                <w:color w:val="1F4E79" w:themeColor="accent1" w:themeShade="80"/>
                <w:sz w:val="20"/>
                <w:szCs w:val="20"/>
                <w:u w:val="single"/>
                <w:lang w:val="es-419"/>
              </w:rPr>
              <w:t>aquí</w:t>
            </w:r>
            <w:commentRangeEnd w:id="5"/>
            <w:r>
              <w:rPr>
                <w:rStyle w:val="Refdecomentario"/>
              </w:rPr>
              <w:commentReference w:id="5"/>
            </w:r>
            <w:r>
              <w:rPr>
                <w:rFonts w:ascii="Arial" w:hAnsi="Arial" w:cs="Arial"/>
                <w:sz w:val="20"/>
                <w:szCs w:val="20"/>
                <w:lang w:val="es-419"/>
              </w:rPr>
              <w:t>.</w:t>
            </w:r>
          </w:p>
          <w:p w14:paraId="6D5A006D" w14:textId="77777777" w:rsidR="003B7588" w:rsidRDefault="003B7588" w:rsidP="005A4BED">
            <w:pPr>
              <w:rPr>
                <w:rFonts w:ascii="Arial" w:hAnsi="Arial" w:cs="Arial"/>
                <w:sz w:val="20"/>
                <w:szCs w:val="20"/>
              </w:rPr>
            </w:pPr>
          </w:p>
          <w:p w14:paraId="3A643041" w14:textId="43A6B426" w:rsidR="005A4BED" w:rsidRPr="003B7588" w:rsidRDefault="005A4BED" w:rsidP="005A4BED">
            <w:pPr>
              <w:rPr>
                <w:rFonts w:ascii="Arial" w:hAnsi="Arial" w:cs="Arial"/>
                <w:sz w:val="20"/>
                <w:szCs w:val="20"/>
                <w:lang w:val="es-419"/>
              </w:rPr>
            </w:pPr>
            <w:r>
              <w:rPr>
                <w:rFonts w:ascii="Arial" w:hAnsi="Arial" w:cs="Arial"/>
                <w:sz w:val="20"/>
                <w:szCs w:val="20"/>
                <w:lang w:val="es-419"/>
              </w:rPr>
              <w:t xml:space="preserve">Las pólizas se clasifican de acuerdo a su ramo. Un ramo es el </w:t>
            </w:r>
            <w:r w:rsidRPr="003B7588">
              <w:rPr>
                <w:rFonts w:ascii="Arial" w:hAnsi="Arial" w:cs="Arial"/>
                <w:b/>
                <w:sz w:val="20"/>
                <w:szCs w:val="20"/>
                <w:lang w:val="es-419"/>
              </w:rPr>
              <w:t>nominativo</w:t>
            </w:r>
            <w:r>
              <w:rPr>
                <w:rFonts w:ascii="Arial" w:hAnsi="Arial" w:cs="Arial"/>
                <w:sz w:val="20"/>
                <w:szCs w:val="20"/>
                <w:lang w:val="es-419"/>
              </w:rPr>
              <w:t xml:space="preserve">, aquí se incluyen las pólizas </w:t>
            </w:r>
            <w:r w:rsidRPr="00A83457">
              <w:rPr>
                <w:rFonts w:ascii="Arial" w:hAnsi="Arial" w:cs="Arial"/>
                <w:sz w:val="20"/>
                <w:szCs w:val="20"/>
              </w:rPr>
              <w:t>que cubren a las personas que expresamente se han designado en el contrato (asegurado).</w:t>
            </w:r>
            <w:r w:rsidR="003B7588">
              <w:rPr>
                <w:rFonts w:ascii="Arial" w:hAnsi="Arial" w:cs="Arial"/>
                <w:sz w:val="20"/>
                <w:szCs w:val="20"/>
                <w:lang w:val="es-419"/>
              </w:rPr>
              <w:t xml:space="preserve"> En esta categoría se incluyen los seguros de gastos médicos, de daños o de vida. </w:t>
            </w:r>
          </w:p>
          <w:p w14:paraId="335DC74E" w14:textId="77777777" w:rsidR="003B7588" w:rsidRDefault="003B7588" w:rsidP="005A4BED">
            <w:pPr>
              <w:rPr>
                <w:rFonts w:ascii="Arial" w:hAnsi="Arial" w:cs="Arial"/>
                <w:sz w:val="20"/>
                <w:szCs w:val="20"/>
              </w:rPr>
            </w:pPr>
          </w:p>
          <w:p w14:paraId="250E564A" w14:textId="06BA90DC" w:rsidR="00A83457" w:rsidRPr="003B7588" w:rsidRDefault="003B7588" w:rsidP="003B7588">
            <w:pPr>
              <w:rPr>
                <w:rFonts w:ascii="Arial" w:hAnsi="Arial" w:cs="Arial"/>
                <w:sz w:val="20"/>
                <w:szCs w:val="20"/>
                <w:lang w:val="es-419"/>
              </w:rPr>
            </w:pPr>
            <w:r>
              <w:rPr>
                <w:rFonts w:ascii="Arial" w:hAnsi="Arial" w:cs="Arial"/>
                <w:sz w:val="20"/>
                <w:szCs w:val="20"/>
                <w:lang w:val="es-419"/>
              </w:rPr>
              <w:t xml:space="preserve">El rubro </w:t>
            </w:r>
            <w:r w:rsidRPr="003B7588">
              <w:rPr>
                <w:rFonts w:ascii="Arial" w:hAnsi="Arial" w:cs="Arial"/>
                <w:b/>
                <w:sz w:val="20"/>
                <w:szCs w:val="20"/>
                <w:lang w:val="es-419"/>
              </w:rPr>
              <w:t>a la orden</w:t>
            </w:r>
            <w:r>
              <w:rPr>
                <w:rFonts w:ascii="Arial" w:hAnsi="Arial" w:cs="Arial"/>
                <w:sz w:val="20"/>
                <w:szCs w:val="20"/>
                <w:lang w:val="es-419"/>
              </w:rPr>
              <w:t xml:space="preserve"> incluye pólizas </w:t>
            </w:r>
            <w:r>
              <w:rPr>
                <w:rFonts w:ascii="Arial" w:hAnsi="Arial" w:cs="Arial"/>
                <w:sz w:val="20"/>
                <w:szCs w:val="20"/>
              </w:rPr>
              <w:t xml:space="preserve">emitidas designando </w:t>
            </w:r>
            <w:proofErr w:type="spellStart"/>
            <w:r>
              <w:rPr>
                <w:rFonts w:ascii="Arial" w:hAnsi="Arial" w:cs="Arial"/>
                <w:sz w:val="20"/>
                <w:szCs w:val="20"/>
              </w:rPr>
              <w:t>qui</w:t>
            </w:r>
            <w:proofErr w:type="spellEnd"/>
            <w:r>
              <w:rPr>
                <w:rFonts w:ascii="Arial" w:hAnsi="Arial" w:cs="Arial"/>
                <w:sz w:val="20"/>
                <w:szCs w:val="20"/>
                <w:lang w:val="es-419"/>
              </w:rPr>
              <w:t>é</w:t>
            </w:r>
            <w:r w:rsidR="00A83457" w:rsidRPr="00A83457">
              <w:rPr>
                <w:rFonts w:ascii="Arial" w:hAnsi="Arial" w:cs="Arial"/>
                <w:sz w:val="20"/>
                <w:szCs w:val="20"/>
              </w:rPr>
              <w:t>n es el asegurado, pero pueden transmitirse a otra persona mediante un endoso. Esa otra persona pasaría a ser el asegurado.</w:t>
            </w:r>
            <w:r>
              <w:rPr>
                <w:rFonts w:ascii="Arial" w:hAnsi="Arial" w:cs="Arial"/>
                <w:sz w:val="20"/>
                <w:szCs w:val="20"/>
                <w:lang w:val="es-419"/>
              </w:rPr>
              <w:t xml:space="preserve"> Aquí se incluyen los seguros de gastos médicos, de daños o de vida. Por otro lado las pólizas </w:t>
            </w:r>
            <w:r w:rsidRPr="003B7588">
              <w:rPr>
                <w:rFonts w:ascii="Arial" w:hAnsi="Arial" w:cs="Arial"/>
                <w:b/>
                <w:sz w:val="20"/>
                <w:szCs w:val="20"/>
                <w:lang w:val="es-419"/>
              </w:rPr>
              <w:t>al portador</w:t>
            </w:r>
            <w:r>
              <w:rPr>
                <w:rFonts w:ascii="Arial" w:hAnsi="Arial" w:cs="Arial"/>
                <w:sz w:val="20"/>
                <w:szCs w:val="20"/>
                <w:lang w:val="es-419"/>
              </w:rPr>
              <w:t xml:space="preserve"> </w:t>
            </w:r>
            <w:r w:rsidR="00A83457" w:rsidRPr="00A83457">
              <w:rPr>
                <w:rFonts w:ascii="Arial" w:hAnsi="Arial" w:cs="Arial"/>
                <w:sz w:val="20"/>
                <w:szCs w:val="20"/>
              </w:rPr>
              <w:t>cubren a las personas que legítimamente poseen la póliza, el asegurado es la persona que en cada momento tenga en su poder la póliza.</w:t>
            </w:r>
            <w:r>
              <w:rPr>
                <w:rFonts w:ascii="Arial" w:hAnsi="Arial" w:cs="Arial"/>
                <w:sz w:val="20"/>
                <w:szCs w:val="20"/>
                <w:lang w:val="es-419"/>
              </w:rPr>
              <w:t xml:space="preserve"> Ejemplos de estas pólizas son los seguros de gastos médicos y de daños. </w:t>
            </w:r>
          </w:p>
          <w:p w14:paraId="32111EB0" w14:textId="77777777" w:rsidR="00A83457" w:rsidRDefault="00A83457" w:rsidP="00A83457">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B7588" w14:paraId="7907411F" w14:textId="77777777" w:rsidTr="003B7588">
              <w:tc>
                <w:tcPr>
                  <w:tcW w:w="4303" w:type="dxa"/>
                  <w:shd w:val="clear" w:color="auto" w:fill="auto"/>
                </w:tcPr>
                <w:p w14:paraId="62022F77" w14:textId="77777777" w:rsidR="003B7588" w:rsidRPr="00E87A60" w:rsidRDefault="003B7588" w:rsidP="003B7588">
                  <w:pPr>
                    <w:rPr>
                      <w:rFonts w:ascii="Arial" w:hAnsi="Arial" w:cs="Arial"/>
                      <w:sz w:val="20"/>
                      <w:szCs w:val="20"/>
                    </w:rPr>
                  </w:pPr>
                  <w:r w:rsidRPr="00E87A60">
                    <w:rPr>
                      <w:rFonts w:ascii="Arial" w:hAnsi="Arial" w:cs="Arial"/>
                      <w:sz w:val="20"/>
                      <w:szCs w:val="20"/>
                      <w:lang w:val="es-419"/>
                    </w:rPr>
                    <w:t>A su vez, l</w:t>
                  </w:r>
                  <w:r w:rsidRPr="00E87A60">
                    <w:rPr>
                      <w:rFonts w:ascii="Arial" w:hAnsi="Arial" w:cs="Arial"/>
                      <w:sz w:val="20"/>
                      <w:szCs w:val="20"/>
                    </w:rPr>
                    <w:t xml:space="preserve">as pólizas se clasifican de acuerdo </w:t>
                  </w:r>
                  <w:r w:rsidRPr="00E87A60">
                    <w:rPr>
                      <w:rFonts w:ascii="Arial" w:hAnsi="Arial" w:cs="Arial"/>
                      <w:sz w:val="20"/>
                      <w:szCs w:val="20"/>
                      <w:lang w:val="es-419"/>
                    </w:rPr>
                    <w:t>al</w:t>
                  </w:r>
                  <w:r w:rsidRPr="00E87A60">
                    <w:rPr>
                      <w:rFonts w:ascii="Arial" w:hAnsi="Arial" w:cs="Arial"/>
                      <w:sz w:val="20"/>
                      <w:szCs w:val="20"/>
                    </w:rPr>
                    <w:t xml:space="preserve"> número de riesgos asegurados en:</w:t>
                  </w:r>
                </w:p>
                <w:p w14:paraId="08E3D3FB" w14:textId="77777777" w:rsidR="003B7588" w:rsidRPr="00E87A60" w:rsidRDefault="003B7588" w:rsidP="003B7588">
                  <w:pPr>
                    <w:rPr>
                      <w:rFonts w:ascii="Arial" w:hAnsi="Arial" w:cs="Arial"/>
                      <w:sz w:val="20"/>
                      <w:szCs w:val="20"/>
                    </w:rPr>
                  </w:pPr>
                </w:p>
                <w:p w14:paraId="2747FF4E" w14:textId="5DEAEB75" w:rsidR="003B7588" w:rsidRPr="00E87A60" w:rsidRDefault="003B7588" w:rsidP="00E65F66">
                  <w:pPr>
                    <w:pStyle w:val="Prrafodelista"/>
                    <w:numPr>
                      <w:ilvl w:val="0"/>
                      <w:numId w:val="13"/>
                    </w:numPr>
                    <w:rPr>
                      <w:rFonts w:ascii="Arial" w:hAnsi="Arial" w:cs="Arial"/>
                      <w:sz w:val="20"/>
                      <w:szCs w:val="20"/>
                    </w:rPr>
                  </w:pPr>
                  <w:r w:rsidRPr="00E87A60">
                    <w:rPr>
                      <w:rFonts w:ascii="Arial" w:hAnsi="Arial" w:cs="Arial"/>
                      <w:sz w:val="20"/>
                      <w:szCs w:val="20"/>
                    </w:rPr>
                    <w:t>Pólizas sencillas o simples: son aquellas que sólo cubren un riesgo.</w:t>
                  </w:r>
                  <w:r w:rsidRPr="00E87A60">
                    <w:rPr>
                      <w:rFonts w:ascii="Arial" w:hAnsi="Arial" w:cs="Arial"/>
                      <w:sz w:val="20"/>
                      <w:szCs w:val="20"/>
                      <w:lang w:val="es-419"/>
                    </w:rPr>
                    <w:t xml:space="preserve"> Por</w:t>
                  </w:r>
                  <w:r w:rsidRPr="00E87A60">
                    <w:rPr>
                      <w:rFonts w:ascii="Arial" w:hAnsi="Arial" w:cs="Arial"/>
                      <w:sz w:val="20"/>
                      <w:szCs w:val="20"/>
                    </w:rPr>
                    <w:t xml:space="preserve"> ejemplo, un seguro que cubra el riesgo de incendio de una vivienda.</w:t>
                  </w:r>
                </w:p>
                <w:p w14:paraId="101A12E1" w14:textId="27078622" w:rsidR="003B7588" w:rsidRPr="00E87A60" w:rsidRDefault="003B7588" w:rsidP="00E65F66">
                  <w:pPr>
                    <w:pStyle w:val="Prrafodelista"/>
                    <w:numPr>
                      <w:ilvl w:val="0"/>
                      <w:numId w:val="13"/>
                    </w:numPr>
                    <w:rPr>
                      <w:rFonts w:ascii="Arial" w:hAnsi="Arial" w:cs="Arial"/>
                      <w:sz w:val="20"/>
                      <w:szCs w:val="20"/>
                    </w:rPr>
                  </w:pPr>
                  <w:r w:rsidRPr="00E87A60">
                    <w:rPr>
                      <w:rFonts w:ascii="Arial" w:hAnsi="Arial" w:cs="Arial"/>
                      <w:sz w:val="20"/>
                      <w:szCs w:val="20"/>
                    </w:rPr>
                    <w:t xml:space="preserve">Pólizas combinadas: conocidas también como a todo riesgo o </w:t>
                  </w:r>
                  <w:proofErr w:type="spellStart"/>
                  <w:r w:rsidRPr="00E87A60">
                    <w:rPr>
                      <w:rFonts w:ascii="Arial" w:hAnsi="Arial" w:cs="Arial"/>
                      <w:sz w:val="20"/>
                      <w:szCs w:val="20"/>
                    </w:rPr>
                    <w:t>multiriesgo</w:t>
                  </w:r>
                  <w:proofErr w:type="spellEnd"/>
                  <w:r w:rsidRPr="00E87A60">
                    <w:rPr>
                      <w:rFonts w:ascii="Arial" w:hAnsi="Arial" w:cs="Arial"/>
                      <w:sz w:val="20"/>
                      <w:szCs w:val="20"/>
                    </w:rPr>
                    <w:t xml:space="preserve">, son aquellas que cubren varios riesgos de forma simultánea. </w:t>
                  </w:r>
                  <w:r w:rsidRPr="00E87A60">
                    <w:rPr>
                      <w:rFonts w:ascii="Arial" w:hAnsi="Arial" w:cs="Arial"/>
                      <w:sz w:val="20"/>
                      <w:szCs w:val="20"/>
                      <w:lang w:val="es-419"/>
                    </w:rPr>
                    <w:t>P</w:t>
                  </w:r>
                  <w:proofErr w:type="spellStart"/>
                  <w:r w:rsidRPr="00E87A60">
                    <w:rPr>
                      <w:rFonts w:ascii="Arial" w:hAnsi="Arial" w:cs="Arial"/>
                      <w:sz w:val="20"/>
                      <w:szCs w:val="20"/>
                    </w:rPr>
                    <w:t>or</w:t>
                  </w:r>
                  <w:proofErr w:type="spellEnd"/>
                  <w:r w:rsidRPr="00E87A60">
                    <w:rPr>
                      <w:rFonts w:ascii="Arial" w:hAnsi="Arial" w:cs="Arial"/>
                      <w:sz w:val="20"/>
                      <w:szCs w:val="20"/>
                    </w:rPr>
                    <w:t xml:space="preserve"> ejemplo, una póliza que cubra el incendio de una vivienda y el robo de  inmuebles.</w:t>
                  </w:r>
                </w:p>
                <w:p w14:paraId="0F139C99" w14:textId="77777777" w:rsidR="003B7588" w:rsidRDefault="003B7588" w:rsidP="00A83457">
                  <w:pPr>
                    <w:rPr>
                      <w:rFonts w:ascii="Arial" w:hAnsi="Arial" w:cs="Arial"/>
                      <w:sz w:val="20"/>
                      <w:szCs w:val="20"/>
                    </w:rPr>
                  </w:pPr>
                </w:p>
              </w:tc>
              <w:tc>
                <w:tcPr>
                  <w:tcW w:w="4304" w:type="dxa"/>
                  <w:shd w:val="clear" w:color="auto" w:fill="auto"/>
                </w:tcPr>
                <w:p w14:paraId="16038B6E" w14:textId="77777777" w:rsidR="003B7588" w:rsidRPr="00E87A60" w:rsidRDefault="003B7588" w:rsidP="003B7588">
                  <w:pPr>
                    <w:rPr>
                      <w:rFonts w:ascii="Arial" w:hAnsi="Arial" w:cs="Arial"/>
                      <w:sz w:val="20"/>
                      <w:szCs w:val="20"/>
                    </w:rPr>
                  </w:pPr>
                  <w:r w:rsidRPr="00E87A60">
                    <w:rPr>
                      <w:rFonts w:ascii="Arial" w:hAnsi="Arial" w:cs="Arial"/>
                      <w:sz w:val="20"/>
                      <w:szCs w:val="20"/>
                    </w:rPr>
                    <w:t>La pólizas se clasifican también según el número de asegurados en:</w:t>
                  </w:r>
                </w:p>
                <w:p w14:paraId="0616D081" w14:textId="77777777" w:rsidR="003B7588" w:rsidRPr="00E87A60" w:rsidRDefault="003B7588" w:rsidP="003B7588">
                  <w:pPr>
                    <w:rPr>
                      <w:rFonts w:ascii="Arial" w:hAnsi="Arial" w:cs="Arial"/>
                      <w:sz w:val="20"/>
                      <w:szCs w:val="20"/>
                    </w:rPr>
                  </w:pPr>
                </w:p>
                <w:p w14:paraId="2108AD17" w14:textId="77777777" w:rsidR="003B7588" w:rsidRPr="00E87A60" w:rsidRDefault="003B7588" w:rsidP="00E65F66">
                  <w:pPr>
                    <w:pStyle w:val="Prrafodelista"/>
                    <w:numPr>
                      <w:ilvl w:val="0"/>
                      <w:numId w:val="14"/>
                    </w:numPr>
                    <w:rPr>
                      <w:rFonts w:ascii="Arial" w:hAnsi="Arial" w:cs="Arial"/>
                      <w:sz w:val="20"/>
                      <w:szCs w:val="20"/>
                    </w:rPr>
                  </w:pPr>
                  <w:r w:rsidRPr="00E87A60">
                    <w:rPr>
                      <w:rFonts w:ascii="Arial" w:hAnsi="Arial" w:cs="Arial"/>
                      <w:sz w:val="20"/>
                      <w:szCs w:val="20"/>
                    </w:rPr>
                    <w:t>Individuales: aseguran la vida o integridad física de una sola persona, por ejemplo un seguro de accidentes para un individuo.</w:t>
                  </w:r>
                </w:p>
                <w:p w14:paraId="64E512AF" w14:textId="77777777" w:rsidR="003B7588" w:rsidRPr="00E87A60" w:rsidRDefault="003B7588" w:rsidP="00E65F66">
                  <w:pPr>
                    <w:pStyle w:val="Prrafodelista"/>
                    <w:numPr>
                      <w:ilvl w:val="0"/>
                      <w:numId w:val="14"/>
                    </w:numPr>
                    <w:rPr>
                      <w:rFonts w:ascii="Arial" w:hAnsi="Arial" w:cs="Arial"/>
                      <w:sz w:val="20"/>
                      <w:szCs w:val="20"/>
                    </w:rPr>
                  </w:pPr>
                  <w:r w:rsidRPr="00E87A60">
                    <w:rPr>
                      <w:rFonts w:ascii="Arial" w:hAnsi="Arial" w:cs="Arial"/>
                      <w:sz w:val="20"/>
                      <w:szCs w:val="20"/>
                    </w:rPr>
                    <w:t>Colectivas: aseguran la vida o integridad física de varias personas en un mismo contrato de seguro, por ejemplo un seguro de accidentes contratado para varias personas a la vez.</w:t>
                  </w:r>
                </w:p>
                <w:p w14:paraId="7E6B64CE" w14:textId="77777777" w:rsidR="003B7588" w:rsidRDefault="003B7588" w:rsidP="00A83457">
                  <w:pPr>
                    <w:rPr>
                      <w:rFonts w:ascii="Arial" w:hAnsi="Arial" w:cs="Arial"/>
                      <w:sz w:val="20"/>
                      <w:szCs w:val="20"/>
                    </w:rPr>
                  </w:pPr>
                </w:p>
              </w:tc>
            </w:tr>
          </w:tbl>
          <w:p w14:paraId="3708B578" w14:textId="77777777" w:rsidR="003B7588" w:rsidRDefault="003B7588" w:rsidP="00A83457">
            <w:pPr>
              <w:rPr>
                <w:rFonts w:ascii="Arial" w:hAnsi="Arial" w:cs="Arial"/>
                <w:sz w:val="20"/>
                <w:szCs w:val="20"/>
              </w:rPr>
            </w:pPr>
          </w:p>
          <w:p w14:paraId="14F463AE" w14:textId="64E7AD72" w:rsidR="00A83457" w:rsidRPr="00A83457" w:rsidRDefault="00FE37E0" w:rsidP="00FE37E0">
            <w:pPr>
              <w:rPr>
                <w:rFonts w:ascii="Arial" w:hAnsi="Arial" w:cs="Arial"/>
                <w:sz w:val="20"/>
                <w:szCs w:val="20"/>
              </w:rPr>
            </w:pPr>
            <w:r>
              <w:rPr>
                <w:rFonts w:ascii="Arial" w:hAnsi="Arial" w:cs="Arial"/>
                <w:sz w:val="20"/>
                <w:szCs w:val="20"/>
                <w:lang w:val="es-419"/>
              </w:rPr>
              <w:t xml:space="preserve">La </w:t>
            </w:r>
            <w:r w:rsidRPr="00FE37E0">
              <w:rPr>
                <w:rFonts w:ascii="Arial" w:hAnsi="Arial" w:cs="Arial"/>
                <w:b/>
                <w:sz w:val="20"/>
                <w:szCs w:val="20"/>
                <w:lang w:val="es-419"/>
              </w:rPr>
              <w:t>prescripción del contrato</w:t>
            </w:r>
            <w:r>
              <w:rPr>
                <w:rFonts w:ascii="Arial" w:hAnsi="Arial" w:cs="Arial"/>
                <w:sz w:val="20"/>
                <w:szCs w:val="20"/>
                <w:lang w:val="es-419"/>
              </w:rPr>
              <w:t xml:space="preserve"> </w:t>
            </w:r>
            <w:r w:rsidR="00A83457" w:rsidRPr="00A83457">
              <w:rPr>
                <w:rFonts w:ascii="Arial" w:hAnsi="Arial" w:cs="Arial"/>
                <w:sz w:val="20"/>
                <w:szCs w:val="20"/>
              </w:rPr>
              <w:t xml:space="preserve">significa la extinción de un derecho o responsabilidad en caso de que el beneficiario de una póliza </w:t>
            </w:r>
            <w:r>
              <w:rPr>
                <w:rFonts w:ascii="Arial" w:hAnsi="Arial" w:cs="Arial"/>
                <w:sz w:val="20"/>
                <w:szCs w:val="20"/>
                <w:lang w:val="es-419"/>
              </w:rPr>
              <w:t>no tenga la capacidad</w:t>
            </w:r>
            <w:r w:rsidR="00A83457" w:rsidRPr="00A83457">
              <w:rPr>
                <w:rFonts w:ascii="Arial" w:hAnsi="Arial" w:cs="Arial"/>
                <w:sz w:val="20"/>
                <w:szCs w:val="20"/>
              </w:rPr>
              <w:t xml:space="preserve"> de reclamar una suma asegurada</w:t>
            </w:r>
            <w:r>
              <w:rPr>
                <w:rFonts w:ascii="Arial" w:hAnsi="Arial" w:cs="Arial"/>
                <w:sz w:val="20"/>
                <w:szCs w:val="20"/>
                <w:lang w:val="es-419"/>
              </w:rPr>
              <w:t xml:space="preserve">; </w:t>
            </w:r>
            <w:r w:rsidR="00A83457" w:rsidRPr="00A83457">
              <w:rPr>
                <w:rFonts w:ascii="Arial" w:hAnsi="Arial" w:cs="Arial"/>
                <w:sz w:val="20"/>
                <w:szCs w:val="20"/>
              </w:rPr>
              <w:t>el contrato de seguro</w:t>
            </w:r>
            <w:r>
              <w:rPr>
                <w:rFonts w:ascii="Arial" w:hAnsi="Arial" w:cs="Arial"/>
                <w:sz w:val="20"/>
                <w:szCs w:val="20"/>
                <w:lang w:val="es-419"/>
              </w:rPr>
              <w:t xml:space="preserve"> lo</w:t>
            </w:r>
            <w:r w:rsidR="00A83457" w:rsidRPr="00A83457">
              <w:rPr>
                <w:rFonts w:ascii="Arial" w:hAnsi="Arial" w:cs="Arial"/>
                <w:sz w:val="20"/>
                <w:szCs w:val="20"/>
              </w:rPr>
              <w:t xml:space="preserve"> prescribe a los </w:t>
            </w:r>
            <w:r>
              <w:rPr>
                <w:rFonts w:ascii="Arial" w:hAnsi="Arial" w:cs="Arial"/>
                <w:sz w:val="20"/>
                <w:szCs w:val="20"/>
                <w:lang w:val="es-419"/>
              </w:rPr>
              <w:t>dos</w:t>
            </w:r>
            <w:r w:rsidR="00A83457" w:rsidRPr="00A83457">
              <w:rPr>
                <w:rFonts w:ascii="Arial" w:hAnsi="Arial" w:cs="Arial"/>
                <w:sz w:val="20"/>
                <w:szCs w:val="20"/>
              </w:rPr>
              <w:t xml:space="preserve"> años e inicia al momento en que el asegurado tiene conocimiento de un siniestro, excepto en la cobertura de fallecimiento del seguro de vida, donde la prescripción será de </w:t>
            </w:r>
            <w:r>
              <w:rPr>
                <w:rFonts w:ascii="Arial" w:hAnsi="Arial" w:cs="Arial"/>
                <w:sz w:val="20"/>
                <w:szCs w:val="20"/>
                <w:lang w:val="es-419"/>
              </w:rPr>
              <w:t>cinco</w:t>
            </w:r>
            <w:r w:rsidR="00A83457" w:rsidRPr="00A83457">
              <w:rPr>
                <w:rFonts w:ascii="Arial" w:hAnsi="Arial" w:cs="Arial"/>
                <w:sz w:val="20"/>
                <w:szCs w:val="20"/>
              </w:rPr>
              <w:t xml:space="preserve"> años.</w:t>
            </w:r>
            <w:r>
              <w:rPr>
                <w:rFonts w:ascii="Arial" w:hAnsi="Arial" w:cs="Arial"/>
                <w:sz w:val="20"/>
                <w:szCs w:val="20"/>
                <w:lang w:val="es-419"/>
              </w:rPr>
              <w:t xml:space="preserve"> </w:t>
            </w:r>
            <w:r w:rsidR="00A83457" w:rsidRPr="00A83457">
              <w:rPr>
                <w:rFonts w:ascii="Arial" w:hAnsi="Arial" w:cs="Arial"/>
                <w:sz w:val="20"/>
                <w:szCs w:val="20"/>
              </w:rPr>
              <w:t>La prescripción no correrá en los siguientes casos:</w:t>
            </w:r>
            <w:r>
              <w:rPr>
                <w:rFonts w:ascii="Arial" w:hAnsi="Arial" w:cs="Arial"/>
                <w:sz w:val="20"/>
                <w:szCs w:val="20"/>
                <w:lang w:val="es-419"/>
              </w:rPr>
              <w:t xml:space="preserve"> c</w:t>
            </w:r>
            <w:proofErr w:type="spellStart"/>
            <w:r w:rsidR="00A83457" w:rsidRPr="00A83457">
              <w:rPr>
                <w:rFonts w:ascii="Arial" w:hAnsi="Arial" w:cs="Arial"/>
                <w:sz w:val="20"/>
                <w:szCs w:val="20"/>
              </w:rPr>
              <w:t>uando</w:t>
            </w:r>
            <w:proofErr w:type="spellEnd"/>
            <w:r w:rsidR="00A83457" w:rsidRPr="00A83457">
              <w:rPr>
                <w:rFonts w:ascii="Arial" w:hAnsi="Arial" w:cs="Arial"/>
                <w:sz w:val="20"/>
                <w:szCs w:val="20"/>
              </w:rPr>
              <w:t xml:space="preserve"> hay omisiones en la declaración del siniestro</w:t>
            </w:r>
            <w:r>
              <w:rPr>
                <w:rFonts w:ascii="Arial" w:hAnsi="Arial" w:cs="Arial"/>
                <w:sz w:val="20"/>
                <w:szCs w:val="20"/>
                <w:lang w:val="es-419"/>
              </w:rPr>
              <w:t xml:space="preserve"> o c</w:t>
            </w:r>
            <w:proofErr w:type="spellStart"/>
            <w:r w:rsidR="00A83457" w:rsidRPr="00A83457">
              <w:rPr>
                <w:rFonts w:ascii="Arial" w:hAnsi="Arial" w:cs="Arial"/>
                <w:sz w:val="20"/>
                <w:szCs w:val="20"/>
              </w:rPr>
              <w:t>uando</w:t>
            </w:r>
            <w:proofErr w:type="spellEnd"/>
            <w:r w:rsidR="00A83457" w:rsidRPr="00A83457">
              <w:rPr>
                <w:rFonts w:ascii="Arial" w:hAnsi="Arial" w:cs="Arial"/>
                <w:sz w:val="20"/>
                <w:szCs w:val="20"/>
              </w:rPr>
              <w:t xml:space="preserve"> el asegurado declare de manera inexacta y con falsedad.</w:t>
            </w:r>
          </w:p>
          <w:p w14:paraId="79B6424B" w14:textId="77777777" w:rsidR="00A83457" w:rsidRDefault="00A83457" w:rsidP="00A83457">
            <w:pPr>
              <w:rPr>
                <w:rFonts w:ascii="Arial" w:hAnsi="Arial" w:cs="Arial"/>
                <w:sz w:val="20"/>
                <w:szCs w:val="20"/>
              </w:rPr>
            </w:pPr>
          </w:p>
          <w:p w14:paraId="7659D8F8" w14:textId="688610D3" w:rsidR="00313932" w:rsidRDefault="00313932" w:rsidP="00313932">
            <w:pPr>
              <w:jc w:val="center"/>
              <w:rPr>
                <w:rFonts w:ascii="Arial" w:hAnsi="Arial" w:cs="Arial"/>
                <w:sz w:val="20"/>
                <w:szCs w:val="20"/>
              </w:rPr>
            </w:pPr>
            <w:commentRangeStart w:id="6"/>
            <w:r>
              <w:rPr>
                <w:noProof/>
                <w:lang w:val="es-419" w:eastAsia="es-419"/>
              </w:rPr>
              <w:lastRenderedPageBreak/>
              <w:drawing>
                <wp:inline distT="0" distB="0" distL="0" distR="0" wp14:anchorId="398614C7" wp14:editId="340056BD">
                  <wp:extent cx="2663687" cy="2517280"/>
                  <wp:effectExtent l="0" t="0" r="3810" b="0"/>
                  <wp:docPr id="21" name="Imagen 21" descr="concept home assurances protec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pt home assurances protection : Stock 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3687" cy="2517280"/>
                          </a:xfrm>
                          <a:prstGeom prst="rect">
                            <a:avLst/>
                          </a:prstGeom>
                          <a:noFill/>
                          <a:ln>
                            <a:noFill/>
                          </a:ln>
                        </pic:spPr>
                      </pic:pic>
                    </a:graphicData>
                  </a:graphic>
                </wp:inline>
              </w:drawing>
            </w:r>
            <w:commentRangeEnd w:id="6"/>
            <w:r>
              <w:rPr>
                <w:rStyle w:val="Refdecomentario"/>
              </w:rPr>
              <w:commentReference w:id="6"/>
            </w:r>
          </w:p>
          <w:p w14:paraId="6FE5A631" w14:textId="77777777" w:rsidR="00313932" w:rsidRDefault="00313932" w:rsidP="00A83457">
            <w:pPr>
              <w:rPr>
                <w:rFonts w:ascii="Arial" w:hAnsi="Arial" w:cs="Arial"/>
                <w:sz w:val="20"/>
                <w:szCs w:val="20"/>
              </w:rPr>
            </w:pPr>
          </w:p>
          <w:p w14:paraId="7D6575DD" w14:textId="3DC51DC4" w:rsidR="00A83457" w:rsidRPr="00A83457" w:rsidRDefault="00FE37E0" w:rsidP="00F12FCC">
            <w:pPr>
              <w:rPr>
                <w:rFonts w:ascii="Arial" w:hAnsi="Arial" w:cs="Arial"/>
                <w:sz w:val="20"/>
                <w:szCs w:val="20"/>
              </w:rPr>
            </w:pPr>
            <w:r>
              <w:rPr>
                <w:rFonts w:ascii="Arial" w:hAnsi="Arial" w:cs="Arial"/>
                <w:sz w:val="20"/>
                <w:szCs w:val="20"/>
                <w:lang w:val="es-419"/>
              </w:rPr>
              <w:t xml:space="preserve">Si se desea modificar o rehabilitar el contrato de seguro </w:t>
            </w:r>
            <w:r w:rsidR="00F12FCC">
              <w:rPr>
                <w:rFonts w:ascii="Arial" w:hAnsi="Arial" w:cs="Arial"/>
                <w:sz w:val="20"/>
                <w:szCs w:val="20"/>
                <w:lang w:val="es-419"/>
              </w:rPr>
              <w:t>se</w:t>
            </w:r>
            <w:r w:rsidR="00B35E0E">
              <w:rPr>
                <w:rFonts w:ascii="Arial" w:hAnsi="Arial" w:cs="Arial"/>
                <w:sz w:val="20"/>
                <w:szCs w:val="20"/>
              </w:rPr>
              <w:t xml:space="preserve"> puede aceptar una prórroga </w:t>
            </w:r>
            <w:r w:rsidR="00A83457" w:rsidRPr="00A83457">
              <w:rPr>
                <w:rFonts w:ascii="Arial" w:hAnsi="Arial" w:cs="Arial"/>
                <w:sz w:val="20"/>
                <w:szCs w:val="20"/>
              </w:rPr>
              <w:t xml:space="preserve">cuando se extienda una carta </w:t>
            </w:r>
            <w:r w:rsidR="00F12FCC">
              <w:rPr>
                <w:rFonts w:ascii="Arial" w:hAnsi="Arial" w:cs="Arial"/>
                <w:sz w:val="20"/>
                <w:szCs w:val="20"/>
              </w:rPr>
              <w:t>certificada con acuse de recibo</w:t>
            </w:r>
            <w:r w:rsidR="00A83457" w:rsidRPr="00A83457">
              <w:rPr>
                <w:rFonts w:ascii="Arial" w:hAnsi="Arial" w:cs="Arial"/>
                <w:sz w:val="20"/>
                <w:szCs w:val="20"/>
              </w:rPr>
              <w:t xml:space="preserve"> 15 días después de la rece</w:t>
            </w:r>
            <w:r w:rsidR="00B35E0E">
              <w:rPr>
                <w:rFonts w:ascii="Arial" w:hAnsi="Arial" w:cs="Arial"/>
                <w:sz w:val="20"/>
                <w:szCs w:val="20"/>
              </w:rPr>
              <w:t>pción de la oferta o propuesta.</w:t>
            </w:r>
            <w:r w:rsidR="00B35E0E">
              <w:rPr>
                <w:rFonts w:ascii="Arial" w:hAnsi="Arial" w:cs="Arial"/>
                <w:sz w:val="20"/>
                <w:szCs w:val="20"/>
                <w:lang w:val="es-419"/>
              </w:rPr>
              <w:t xml:space="preserve"> Pero e</w:t>
            </w:r>
            <w:r w:rsidR="00A83457" w:rsidRPr="00A83457">
              <w:rPr>
                <w:rFonts w:ascii="Arial" w:hAnsi="Arial" w:cs="Arial"/>
                <w:sz w:val="20"/>
                <w:szCs w:val="20"/>
              </w:rPr>
              <w:t xml:space="preserve">l </w:t>
            </w:r>
            <w:r w:rsidR="00B35E0E">
              <w:rPr>
                <w:rFonts w:ascii="Arial" w:hAnsi="Arial" w:cs="Arial"/>
                <w:sz w:val="20"/>
                <w:szCs w:val="20"/>
              </w:rPr>
              <w:t>contrato de seguros se cancelar</w:t>
            </w:r>
            <w:r w:rsidR="00B35E0E">
              <w:rPr>
                <w:rFonts w:ascii="Arial" w:hAnsi="Arial" w:cs="Arial"/>
                <w:sz w:val="20"/>
                <w:szCs w:val="20"/>
                <w:lang w:val="es-419"/>
              </w:rPr>
              <w:t>á</w:t>
            </w:r>
            <w:r w:rsidR="00B35E0E">
              <w:rPr>
                <w:rFonts w:ascii="Arial" w:hAnsi="Arial" w:cs="Arial"/>
                <w:sz w:val="20"/>
                <w:szCs w:val="20"/>
              </w:rPr>
              <w:t xml:space="preserve"> cuando </w:t>
            </w:r>
            <w:r w:rsidR="00A83457" w:rsidRPr="00A83457">
              <w:rPr>
                <w:rFonts w:ascii="Arial" w:hAnsi="Arial" w:cs="Arial"/>
                <w:sz w:val="20"/>
                <w:szCs w:val="20"/>
              </w:rPr>
              <w:t>el riesgo hubiere desapa</w:t>
            </w:r>
            <w:r w:rsidR="00F12FCC">
              <w:rPr>
                <w:rFonts w:ascii="Arial" w:hAnsi="Arial" w:cs="Arial"/>
                <w:sz w:val="20"/>
                <w:szCs w:val="20"/>
              </w:rPr>
              <w:t>recido o bien el siniestro se</w:t>
            </w:r>
            <w:r w:rsidR="00A83457" w:rsidRPr="00A83457">
              <w:rPr>
                <w:rFonts w:ascii="Arial" w:hAnsi="Arial" w:cs="Arial"/>
                <w:sz w:val="20"/>
                <w:szCs w:val="20"/>
              </w:rPr>
              <w:t xml:space="preserve"> hubiera realizado. Es causa de recisión de contrato por cualquier omisión o inexacta declaración de los hechos, aunque no hayan influido en la realización del siniestro. No se podrá rescindir el contrato cuando la </w:t>
            </w:r>
            <w:r w:rsidR="00F12FCC">
              <w:rPr>
                <w:rFonts w:ascii="Arial" w:hAnsi="Arial" w:cs="Arial"/>
                <w:sz w:val="20"/>
                <w:szCs w:val="20"/>
                <w:lang w:val="es-419"/>
              </w:rPr>
              <w:t>a</w:t>
            </w:r>
            <w:r w:rsidR="00F12FCC">
              <w:rPr>
                <w:rFonts w:ascii="Arial" w:hAnsi="Arial" w:cs="Arial"/>
                <w:sz w:val="20"/>
                <w:szCs w:val="20"/>
              </w:rPr>
              <w:t xml:space="preserve">seguradora </w:t>
            </w:r>
            <w:r w:rsidR="00F12FCC">
              <w:rPr>
                <w:rFonts w:ascii="Arial" w:hAnsi="Arial" w:cs="Arial"/>
                <w:sz w:val="20"/>
                <w:szCs w:val="20"/>
                <w:lang w:val="es-419"/>
              </w:rPr>
              <w:t>s</w:t>
            </w:r>
            <w:proofErr w:type="spellStart"/>
            <w:r w:rsidR="00A83457" w:rsidRPr="00A83457">
              <w:rPr>
                <w:rFonts w:ascii="Arial" w:hAnsi="Arial" w:cs="Arial"/>
                <w:sz w:val="20"/>
                <w:szCs w:val="20"/>
              </w:rPr>
              <w:t>ea</w:t>
            </w:r>
            <w:proofErr w:type="spellEnd"/>
            <w:r w:rsidR="00A83457" w:rsidRPr="00A83457">
              <w:rPr>
                <w:rFonts w:ascii="Arial" w:hAnsi="Arial" w:cs="Arial"/>
                <w:sz w:val="20"/>
                <w:szCs w:val="20"/>
              </w:rPr>
              <w:t xml:space="preserve"> quien provoque la omisión </w:t>
            </w:r>
            <w:r w:rsidR="00F12FCC">
              <w:rPr>
                <w:rFonts w:ascii="Arial" w:hAnsi="Arial" w:cs="Arial"/>
                <w:sz w:val="20"/>
                <w:szCs w:val="20"/>
              </w:rPr>
              <w:t xml:space="preserve">o inexacta declaración, </w:t>
            </w:r>
            <w:r w:rsidR="00F12FCC">
              <w:rPr>
                <w:rFonts w:ascii="Arial" w:hAnsi="Arial" w:cs="Arial"/>
                <w:sz w:val="20"/>
                <w:szCs w:val="20"/>
                <w:lang w:val="es-419"/>
              </w:rPr>
              <w:t xml:space="preserve">conozca </w:t>
            </w:r>
            <w:r w:rsidR="00A83457" w:rsidRPr="00A83457">
              <w:rPr>
                <w:rFonts w:ascii="Arial" w:hAnsi="Arial" w:cs="Arial"/>
                <w:sz w:val="20"/>
                <w:szCs w:val="20"/>
              </w:rPr>
              <w:t>el</w:t>
            </w:r>
            <w:r w:rsidR="00F12FCC">
              <w:rPr>
                <w:rFonts w:ascii="Arial" w:hAnsi="Arial" w:cs="Arial"/>
                <w:sz w:val="20"/>
                <w:szCs w:val="20"/>
              </w:rPr>
              <w:t xml:space="preserve"> hecho que no ha sido declarado, renuncie </w:t>
            </w:r>
            <w:r w:rsidR="00F12FCC">
              <w:rPr>
                <w:rFonts w:ascii="Arial" w:hAnsi="Arial" w:cs="Arial"/>
                <w:sz w:val="20"/>
                <w:szCs w:val="20"/>
                <w:lang w:val="es-419"/>
              </w:rPr>
              <w:t xml:space="preserve">al </w:t>
            </w:r>
            <w:r w:rsidR="00A83457" w:rsidRPr="00A83457">
              <w:rPr>
                <w:rFonts w:ascii="Arial" w:hAnsi="Arial" w:cs="Arial"/>
                <w:sz w:val="20"/>
                <w:szCs w:val="20"/>
              </w:rPr>
              <w:t xml:space="preserve">derecho de recisión de contrato, conociendo exactamente el hecho que </w:t>
            </w:r>
            <w:r w:rsidR="00F12FCC">
              <w:rPr>
                <w:rFonts w:ascii="Arial" w:hAnsi="Arial" w:cs="Arial"/>
                <w:sz w:val="20"/>
                <w:szCs w:val="20"/>
              </w:rPr>
              <w:t xml:space="preserve">ha sido inexactamente declarado o haya celebrado </w:t>
            </w:r>
            <w:r w:rsidR="00A83457" w:rsidRPr="00A83457">
              <w:rPr>
                <w:rFonts w:ascii="Arial" w:hAnsi="Arial" w:cs="Arial"/>
                <w:sz w:val="20"/>
                <w:szCs w:val="20"/>
              </w:rPr>
              <w:t>el contrato aun cuando el contratante no conteste los cuestionarios.</w:t>
            </w:r>
          </w:p>
          <w:p w14:paraId="174DF393" w14:textId="77777777" w:rsidR="00A83457" w:rsidRPr="00A83457" w:rsidRDefault="00A83457" w:rsidP="00A83457">
            <w:pPr>
              <w:rPr>
                <w:rFonts w:ascii="Arial" w:hAnsi="Arial" w:cs="Arial"/>
                <w:b/>
                <w:sz w:val="20"/>
                <w:szCs w:val="20"/>
              </w:rPr>
            </w:pPr>
          </w:p>
          <w:p w14:paraId="24861390" w14:textId="521F0005" w:rsidR="00A83457" w:rsidRPr="00A83457" w:rsidRDefault="00A83457" w:rsidP="00A83457">
            <w:pPr>
              <w:rPr>
                <w:rFonts w:ascii="Arial" w:hAnsi="Arial" w:cs="Arial"/>
                <w:sz w:val="20"/>
                <w:szCs w:val="20"/>
              </w:rPr>
            </w:pPr>
            <w:r w:rsidRPr="00A83457">
              <w:rPr>
                <w:rFonts w:ascii="Arial" w:hAnsi="Arial" w:cs="Arial"/>
                <w:sz w:val="20"/>
                <w:szCs w:val="20"/>
              </w:rPr>
              <w:t xml:space="preserve">La compañía </w:t>
            </w:r>
            <w:r w:rsidR="009C513B">
              <w:rPr>
                <w:rFonts w:ascii="Arial" w:hAnsi="Arial" w:cs="Arial"/>
                <w:sz w:val="20"/>
                <w:szCs w:val="20"/>
                <w:lang w:val="es-419"/>
              </w:rPr>
              <w:t>a</w:t>
            </w:r>
            <w:r w:rsidRPr="00A83457">
              <w:rPr>
                <w:rFonts w:ascii="Arial" w:hAnsi="Arial" w:cs="Arial"/>
                <w:sz w:val="20"/>
                <w:szCs w:val="20"/>
              </w:rPr>
              <w:t>seguradora podrá liberarse en todo o en parte de sus obligaciones de un siniestro, si la subrogación es impedida por hechos u omisiones que provengan del asegurado.</w:t>
            </w:r>
          </w:p>
          <w:p w14:paraId="46A947E4" w14:textId="77777777" w:rsidR="00A83457" w:rsidRPr="00A83457" w:rsidRDefault="00A83457" w:rsidP="00A83457">
            <w:pPr>
              <w:rPr>
                <w:rFonts w:ascii="Arial" w:hAnsi="Arial" w:cs="Arial"/>
                <w:sz w:val="20"/>
                <w:szCs w:val="20"/>
              </w:rPr>
            </w:pPr>
          </w:p>
          <w:p w14:paraId="3D009C3A" w14:textId="15C99114" w:rsidR="00A83457" w:rsidRPr="00A83457" w:rsidRDefault="009C513B" w:rsidP="00A83457">
            <w:pPr>
              <w:rPr>
                <w:rFonts w:ascii="Arial" w:hAnsi="Arial" w:cs="Arial"/>
                <w:sz w:val="20"/>
                <w:szCs w:val="20"/>
              </w:rPr>
            </w:pPr>
            <w:r>
              <w:rPr>
                <w:rFonts w:ascii="Arial" w:hAnsi="Arial" w:cs="Arial"/>
                <w:sz w:val="20"/>
                <w:szCs w:val="20"/>
                <w:lang w:val="es-419"/>
              </w:rPr>
              <w:t>Por otro lado, las</w:t>
            </w:r>
            <w:r w:rsidR="00A83457" w:rsidRPr="00A83457">
              <w:rPr>
                <w:rFonts w:ascii="Arial" w:hAnsi="Arial" w:cs="Arial"/>
                <w:sz w:val="20"/>
                <w:szCs w:val="20"/>
              </w:rPr>
              <w:t xml:space="preserve"> primas de las pólizas podrán pagarse en las modalidades de contado o en pagos fr</w:t>
            </w:r>
            <w:r>
              <w:rPr>
                <w:rFonts w:ascii="Arial" w:hAnsi="Arial" w:cs="Arial"/>
                <w:sz w:val="20"/>
                <w:szCs w:val="20"/>
              </w:rPr>
              <w:t>accionados de forma semestral (dos</w:t>
            </w:r>
            <w:r w:rsidR="00A83457" w:rsidRPr="00A83457">
              <w:rPr>
                <w:rFonts w:ascii="Arial" w:hAnsi="Arial" w:cs="Arial"/>
                <w:sz w:val="20"/>
                <w:szCs w:val="20"/>
              </w:rPr>
              <w:t xml:space="preserve"> pagos), Trimestral (</w:t>
            </w:r>
            <w:r>
              <w:rPr>
                <w:rFonts w:ascii="Arial" w:hAnsi="Arial" w:cs="Arial"/>
                <w:sz w:val="20"/>
                <w:szCs w:val="20"/>
                <w:lang w:val="es-419"/>
              </w:rPr>
              <w:t>cuatro</w:t>
            </w:r>
            <w:r w:rsidR="00A83457" w:rsidRPr="00A83457">
              <w:rPr>
                <w:rFonts w:ascii="Arial" w:hAnsi="Arial" w:cs="Arial"/>
                <w:sz w:val="20"/>
                <w:szCs w:val="20"/>
              </w:rPr>
              <w:t xml:space="preserve"> pagos) o mensual (</w:t>
            </w:r>
            <w:r>
              <w:rPr>
                <w:rFonts w:ascii="Arial" w:hAnsi="Arial" w:cs="Arial"/>
                <w:sz w:val="20"/>
                <w:szCs w:val="20"/>
                <w:lang w:val="es-419"/>
              </w:rPr>
              <w:t>doce</w:t>
            </w:r>
            <w:r w:rsidR="00A83457" w:rsidRPr="00A83457">
              <w:rPr>
                <w:rFonts w:ascii="Arial" w:hAnsi="Arial" w:cs="Arial"/>
                <w:sz w:val="20"/>
                <w:szCs w:val="20"/>
              </w:rPr>
              <w:t xml:space="preserve"> pagos)</w:t>
            </w:r>
            <w:r>
              <w:rPr>
                <w:rFonts w:ascii="Arial" w:hAnsi="Arial" w:cs="Arial"/>
                <w:sz w:val="20"/>
                <w:szCs w:val="20"/>
                <w:lang w:val="es-419"/>
              </w:rPr>
              <w:t xml:space="preserve">. </w:t>
            </w:r>
            <w:r w:rsidR="00A83457" w:rsidRPr="00A83457">
              <w:rPr>
                <w:rFonts w:ascii="Arial" w:hAnsi="Arial" w:cs="Arial"/>
                <w:sz w:val="20"/>
                <w:szCs w:val="20"/>
              </w:rPr>
              <w:t>Las primas podrán s</w:t>
            </w:r>
            <w:r>
              <w:rPr>
                <w:rFonts w:ascii="Arial" w:hAnsi="Arial" w:cs="Arial"/>
                <w:sz w:val="20"/>
                <w:szCs w:val="20"/>
              </w:rPr>
              <w:t>er pagadas en el domicilio del a</w:t>
            </w:r>
            <w:r w:rsidR="00A83457" w:rsidRPr="00A83457">
              <w:rPr>
                <w:rFonts w:ascii="Arial" w:hAnsi="Arial" w:cs="Arial"/>
                <w:sz w:val="20"/>
                <w:szCs w:val="20"/>
              </w:rPr>
              <w:t>segurado o en instituciones de crédito asignadas por la aseguradora, ya sea con cheque nominativo, efectivo, cargo a tarjeta de crédito, débito o cuenta bancaria, transferencia electrónica dentro de un periodo de prorroga menor a 30 días al tratarse del primer pago los pagos subsecuentes en las modalidades mensual, trimestral o semestral no tendrán dicha prorroga.</w:t>
            </w:r>
          </w:p>
          <w:p w14:paraId="5B762BAB" w14:textId="77777777" w:rsidR="00A83457" w:rsidRDefault="00A83457" w:rsidP="00A83457">
            <w:pPr>
              <w:rPr>
                <w:rFonts w:ascii="Arial" w:hAnsi="Arial" w:cs="Arial"/>
                <w:sz w:val="20"/>
                <w:szCs w:val="20"/>
              </w:rPr>
            </w:pPr>
          </w:p>
          <w:p w14:paraId="39B657BD" w14:textId="410EAC9F" w:rsidR="00A83457" w:rsidRPr="00630522" w:rsidRDefault="009C513B" w:rsidP="00A83457">
            <w:pPr>
              <w:rPr>
                <w:rFonts w:ascii="Arial" w:hAnsi="Arial" w:cs="Arial"/>
                <w:sz w:val="20"/>
                <w:szCs w:val="20"/>
                <w:lang w:val="es-419"/>
              </w:rPr>
            </w:pPr>
            <w:r>
              <w:rPr>
                <w:rFonts w:ascii="Arial" w:hAnsi="Arial" w:cs="Arial"/>
                <w:sz w:val="20"/>
                <w:szCs w:val="20"/>
                <w:lang w:val="es-419"/>
              </w:rPr>
              <w:t xml:space="preserve">Otros aspectos </w:t>
            </w:r>
            <w:r w:rsidR="002B47EB">
              <w:rPr>
                <w:rFonts w:ascii="Arial" w:hAnsi="Arial" w:cs="Arial"/>
                <w:sz w:val="20"/>
                <w:szCs w:val="20"/>
                <w:lang w:val="es-419"/>
              </w:rPr>
              <w:t xml:space="preserve">a considerar es la definición de los </w:t>
            </w:r>
            <w:r w:rsidR="002B47EB" w:rsidRPr="00630522">
              <w:rPr>
                <w:rFonts w:ascii="Arial" w:hAnsi="Arial" w:cs="Arial"/>
                <w:b/>
                <w:sz w:val="20"/>
                <w:szCs w:val="20"/>
                <w:lang w:val="es-419"/>
              </w:rPr>
              <w:t>beneficiarios</w:t>
            </w:r>
            <w:r w:rsidR="002B47EB">
              <w:rPr>
                <w:rFonts w:ascii="Arial" w:hAnsi="Arial" w:cs="Arial"/>
                <w:sz w:val="20"/>
                <w:szCs w:val="20"/>
                <w:lang w:val="es-419"/>
              </w:rPr>
              <w:t xml:space="preserve">. Estos son las personas designadas </w:t>
            </w:r>
            <w:r w:rsidR="00A83457" w:rsidRPr="00A83457">
              <w:rPr>
                <w:rFonts w:ascii="Arial" w:hAnsi="Arial" w:cs="Arial"/>
                <w:sz w:val="20"/>
                <w:szCs w:val="20"/>
              </w:rPr>
              <w:t xml:space="preserve">en el contrato de seguro por el asegurado como titular de los derechos de indemnización que en </w:t>
            </w:r>
            <w:r w:rsidR="002B47EB">
              <w:rPr>
                <w:rFonts w:ascii="Arial" w:hAnsi="Arial" w:cs="Arial"/>
                <w:sz w:val="20"/>
                <w:szCs w:val="20"/>
                <w:lang w:val="es-419"/>
              </w:rPr>
              <w:t>la póliza</w:t>
            </w:r>
            <w:r w:rsidR="00A83457" w:rsidRPr="00A83457">
              <w:rPr>
                <w:rFonts w:ascii="Arial" w:hAnsi="Arial" w:cs="Arial"/>
                <w:sz w:val="20"/>
                <w:szCs w:val="20"/>
              </w:rPr>
              <w:t xml:space="preserve"> se establecen; para asignarlo es necesario que s</w:t>
            </w:r>
            <w:r w:rsidR="002B47EB">
              <w:rPr>
                <w:rFonts w:ascii="Arial" w:hAnsi="Arial" w:cs="Arial"/>
                <w:sz w:val="20"/>
                <w:szCs w:val="20"/>
              </w:rPr>
              <w:t xml:space="preserve">e tenga un interés asegurable. </w:t>
            </w:r>
            <w:r w:rsidR="00A83457" w:rsidRPr="00A83457">
              <w:rPr>
                <w:rFonts w:ascii="Arial" w:hAnsi="Arial" w:cs="Arial"/>
                <w:sz w:val="20"/>
                <w:szCs w:val="20"/>
              </w:rPr>
              <w:t xml:space="preserve">Ejemplo: un cónyuge, descendientes, familiares etc. En caso de no existir un beneficiario la suma asegurada se pagará a la </w:t>
            </w:r>
            <w:r w:rsidR="00A83457" w:rsidRPr="00A83457">
              <w:rPr>
                <w:rFonts w:ascii="Arial" w:hAnsi="Arial" w:cs="Arial"/>
                <w:b/>
                <w:sz w:val="20"/>
                <w:szCs w:val="20"/>
              </w:rPr>
              <w:t>sucesión del asegurado.</w:t>
            </w:r>
            <w:r w:rsidR="00630522">
              <w:rPr>
                <w:rFonts w:ascii="Arial" w:hAnsi="Arial" w:cs="Arial"/>
                <w:b/>
                <w:sz w:val="20"/>
                <w:szCs w:val="20"/>
                <w:lang w:val="es-419"/>
              </w:rPr>
              <w:t xml:space="preserve"> </w:t>
            </w:r>
            <w:r w:rsidR="00630522">
              <w:rPr>
                <w:rFonts w:ascii="Arial" w:hAnsi="Arial" w:cs="Arial"/>
                <w:sz w:val="20"/>
                <w:szCs w:val="20"/>
                <w:lang w:val="es-419"/>
              </w:rPr>
              <w:t>E</w:t>
            </w:r>
            <w:r w:rsidR="00630522" w:rsidRPr="00A83457">
              <w:rPr>
                <w:rFonts w:ascii="Arial" w:hAnsi="Arial" w:cs="Arial"/>
                <w:sz w:val="20"/>
                <w:szCs w:val="20"/>
              </w:rPr>
              <w:t>n el caso de vida la edad mínima para ser protegido por la cobertura de fallecimiento es de 12 años.</w:t>
            </w:r>
          </w:p>
          <w:p w14:paraId="2350B093" w14:textId="77777777" w:rsidR="00A83457" w:rsidRPr="00A83457" w:rsidRDefault="00A83457" w:rsidP="00A83457">
            <w:pPr>
              <w:rPr>
                <w:rFonts w:ascii="Arial" w:hAnsi="Arial" w:cs="Arial"/>
                <w:sz w:val="20"/>
                <w:szCs w:val="20"/>
              </w:rPr>
            </w:pPr>
          </w:p>
          <w:p w14:paraId="394A3F49" w14:textId="624A528D" w:rsidR="00A83457" w:rsidRPr="00A83457" w:rsidRDefault="002B47EB" w:rsidP="00A83457">
            <w:pPr>
              <w:rPr>
                <w:rFonts w:ascii="Arial" w:hAnsi="Arial" w:cs="Arial"/>
                <w:sz w:val="20"/>
                <w:szCs w:val="20"/>
              </w:rPr>
            </w:pPr>
            <w:r>
              <w:rPr>
                <w:rFonts w:ascii="Arial" w:hAnsi="Arial" w:cs="Arial"/>
                <w:sz w:val="20"/>
                <w:szCs w:val="20"/>
                <w:lang w:val="es-419"/>
              </w:rPr>
              <w:t xml:space="preserve">Si ocurre un siniestro </w:t>
            </w:r>
            <w:r w:rsidR="00A83457" w:rsidRPr="00A83457">
              <w:rPr>
                <w:rFonts w:ascii="Arial" w:hAnsi="Arial" w:cs="Arial"/>
                <w:sz w:val="20"/>
                <w:szCs w:val="20"/>
              </w:rPr>
              <w:t>y la póliza no está pagada, la aseguradora antes de realizar un pago de indemnización tendrá el derecho de cobrar el monto en primas que el contratante adeuda. Cuando el contrato de seguro está colocado mediante un reaseguro, al mom</w:t>
            </w:r>
            <w:r>
              <w:rPr>
                <w:rFonts w:ascii="Arial" w:hAnsi="Arial" w:cs="Arial"/>
                <w:sz w:val="20"/>
                <w:szCs w:val="20"/>
              </w:rPr>
              <w:t>ento del siniestro la compañía a</w:t>
            </w:r>
            <w:r w:rsidR="00A83457" w:rsidRPr="00A83457">
              <w:rPr>
                <w:rFonts w:ascii="Arial" w:hAnsi="Arial" w:cs="Arial"/>
                <w:sz w:val="20"/>
                <w:szCs w:val="20"/>
              </w:rPr>
              <w:t>seguradora sería la que respondería ante el cliente.</w:t>
            </w:r>
          </w:p>
          <w:p w14:paraId="706AAD22" w14:textId="77777777" w:rsidR="00A83457" w:rsidRPr="00A83457" w:rsidRDefault="00A83457" w:rsidP="00A83457">
            <w:pPr>
              <w:rPr>
                <w:rFonts w:ascii="Arial" w:hAnsi="Arial" w:cs="Arial"/>
                <w:sz w:val="20"/>
                <w:szCs w:val="20"/>
              </w:rPr>
            </w:pPr>
          </w:p>
          <w:p w14:paraId="432ADA23" w14:textId="77777777" w:rsidR="001D0F27" w:rsidRPr="00CB2A50" w:rsidRDefault="001D0F27" w:rsidP="002242EF">
            <w:pPr>
              <w:pStyle w:val="Prrafodelista"/>
              <w:ind w:left="0"/>
              <w:rPr>
                <w:rFonts w:ascii="Arial" w:hAnsi="Arial" w:cs="Arial"/>
                <w:b/>
                <w:color w:val="0070C0"/>
                <w:sz w:val="20"/>
                <w:szCs w:val="20"/>
              </w:rPr>
            </w:pPr>
          </w:p>
        </w:tc>
      </w:tr>
    </w:tbl>
    <w:p w14:paraId="25913E9F" w14:textId="1CCD2A55" w:rsidR="002242EF" w:rsidRPr="00CB2A50" w:rsidRDefault="002242EF" w:rsidP="002242EF">
      <w:pPr>
        <w:spacing w:after="0" w:line="240" w:lineRule="auto"/>
        <w:outlineLvl w:val="0"/>
        <w:rPr>
          <w:rFonts w:ascii="Arial" w:eastAsia="Times New Roman" w:hAnsi="Arial" w:cs="Arial"/>
          <w:color w:val="984806"/>
          <w:sz w:val="20"/>
          <w:szCs w:val="20"/>
        </w:rPr>
      </w:pPr>
    </w:p>
    <w:p w14:paraId="501C2B35" w14:textId="77777777" w:rsidR="001D300C" w:rsidRDefault="001D300C" w:rsidP="002242EF">
      <w:pPr>
        <w:spacing w:after="0" w:line="240" w:lineRule="auto"/>
        <w:outlineLvl w:val="0"/>
        <w:rPr>
          <w:rFonts w:ascii="Arial" w:eastAsia="Times New Roman" w:hAnsi="Arial" w:cs="Arial"/>
          <w:color w:val="984806"/>
          <w:sz w:val="20"/>
          <w:szCs w:val="20"/>
        </w:rPr>
      </w:pPr>
    </w:p>
    <w:p w14:paraId="77FDA3EB" w14:textId="77777777" w:rsidR="00FD4376" w:rsidRPr="00CB2A50" w:rsidRDefault="00FD4376" w:rsidP="00FD4376">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Cierre del tema 1 (aterrizaje del alumno)</w:t>
      </w:r>
    </w:p>
    <w:p w14:paraId="58866295" w14:textId="77777777" w:rsidR="00FD4376" w:rsidRPr="00CB2A50" w:rsidRDefault="00FD4376" w:rsidP="00FD4376">
      <w:pPr>
        <w:pStyle w:val="Sinespaciado"/>
      </w:pPr>
    </w:p>
    <w:p w14:paraId="4CA54D6F" w14:textId="77777777" w:rsidR="00FD4376" w:rsidRPr="009C513B" w:rsidRDefault="00FD4376" w:rsidP="009C513B">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FD4376" w:rsidRPr="00CB2A50" w14:paraId="38C3F3CA" w14:textId="77777777" w:rsidTr="00B579E9">
        <w:tc>
          <w:tcPr>
            <w:tcW w:w="8833" w:type="dxa"/>
          </w:tcPr>
          <w:p w14:paraId="231AA7A5" w14:textId="151C72CF" w:rsidR="009C513B" w:rsidRPr="00A83457" w:rsidRDefault="009C513B" w:rsidP="009C513B">
            <w:pPr>
              <w:rPr>
                <w:rFonts w:ascii="Arial" w:hAnsi="Arial" w:cs="Arial"/>
                <w:sz w:val="20"/>
                <w:szCs w:val="20"/>
              </w:rPr>
            </w:pPr>
            <w:r w:rsidRPr="00A83457">
              <w:rPr>
                <w:rFonts w:ascii="Arial" w:hAnsi="Arial" w:cs="Arial"/>
                <w:sz w:val="20"/>
                <w:szCs w:val="20"/>
              </w:rPr>
              <w:t>En es</w:t>
            </w:r>
            <w:r w:rsidR="007D31CF">
              <w:rPr>
                <w:rFonts w:ascii="Arial" w:hAnsi="Arial" w:cs="Arial"/>
                <w:sz w:val="20"/>
                <w:szCs w:val="20"/>
              </w:rPr>
              <w:t>ta primera parte se determinaron</w:t>
            </w:r>
            <w:r w:rsidRPr="00A83457">
              <w:rPr>
                <w:rFonts w:ascii="Arial" w:hAnsi="Arial" w:cs="Arial"/>
                <w:sz w:val="20"/>
                <w:szCs w:val="20"/>
              </w:rPr>
              <w:t xml:space="preserve"> los términos generales  y conceptos esenciales que se deben dominar dentro de la elaboración de un contrato </w:t>
            </w:r>
            <w:r w:rsidR="007D31CF">
              <w:rPr>
                <w:rFonts w:ascii="Arial" w:hAnsi="Arial" w:cs="Arial"/>
                <w:sz w:val="20"/>
                <w:szCs w:val="20"/>
              </w:rPr>
              <w:t xml:space="preserve">de seguro para cualquier ramo. </w:t>
            </w:r>
            <w:r w:rsidRPr="00A83457">
              <w:rPr>
                <w:rFonts w:ascii="Arial" w:hAnsi="Arial" w:cs="Arial"/>
                <w:sz w:val="20"/>
                <w:szCs w:val="20"/>
              </w:rPr>
              <w:t xml:space="preserve">En el siguiente </w:t>
            </w:r>
            <w:r w:rsidR="007D31CF">
              <w:rPr>
                <w:rFonts w:ascii="Arial" w:hAnsi="Arial" w:cs="Arial"/>
                <w:sz w:val="20"/>
                <w:szCs w:val="20"/>
                <w:lang w:val="es-419"/>
              </w:rPr>
              <w:t>tema</w:t>
            </w:r>
            <w:r w:rsidRPr="00A83457">
              <w:rPr>
                <w:rFonts w:ascii="Arial" w:hAnsi="Arial" w:cs="Arial"/>
                <w:sz w:val="20"/>
                <w:szCs w:val="20"/>
              </w:rPr>
              <w:t xml:space="preserve"> se complementará el marco jurídico con los aspectos generales en la comercialización e intermediación del contrato de seguros y de las respons</w:t>
            </w:r>
            <w:r w:rsidR="007D31CF">
              <w:rPr>
                <w:rFonts w:ascii="Arial" w:hAnsi="Arial" w:cs="Arial"/>
                <w:sz w:val="20"/>
                <w:szCs w:val="20"/>
              </w:rPr>
              <w:t>abilidades que conlleva ser un a</w:t>
            </w:r>
            <w:r w:rsidRPr="00A83457">
              <w:rPr>
                <w:rFonts w:ascii="Arial" w:hAnsi="Arial" w:cs="Arial"/>
                <w:sz w:val="20"/>
                <w:szCs w:val="20"/>
              </w:rPr>
              <w:t xml:space="preserve">gente </w:t>
            </w:r>
            <w:r w:rsidR="007D31CF">
              <w:rPr>
                <w:rFonts w:ascii="Arial" w:hAnsi="Arial" w:cs="Arial"/>
                <w:sz w:val="20"/>
                <w:szCs w:val="20"/>
                <w:lang w:val="es-419"/>
              </w:rPr>
              <w:t>d</w:t>
            </w:r>
            <w:proofErr w:type="spellStart"/>
            <w:r w:rsidRPr="00A83457">
              <w:rPr>
                <w:rFonts w:ascii="Arial" w:hAnsi="Arial" w:cs="Arial"/>
                <w:sz w:val="20"/>
                <w:szCs w:val="20"/>
              </w:rPr>
              <w:t>e</w:t>
            </w:r>
            <w:proofErr w:type="spellEnd"/>
            <w:r w:rsidRPr="00A83457">
              <w:rPr>
                <w:rFonts w:ascii="Arial" w:hAnsi="Arial" w:cs="Arial"/>
                <w:sz w:val="20"/>
                <w:szCs w:val="20"/>
              </w:rPr>
              <w:t xml:space="preserve"> seguros.</w:t>
            </w:r>
          </w:p>
          <w:p w14:paraId="56FD6438" w14:textId="77777777" w:rsidR="00FD4376" w:rsidRPr="00CB2A50" w:rsidRDefault="00FD4376" w:rsidP="009C513B">
            <w:pPr>
              <w:ind w:firstLine="708"/>
              <w:rPr>
                <w:rFonts w:ascii="Arial" w:hAnsi="Arial" w:cs="Arial"/>
                <w:color w:val="FF6600"/>
                <w:sz w:val="20"/>
                <w:szCs w:val="20"/>
              </w:rPr>
            </w:pPr>
          </w:p>
          <w:p w14:paraId="51FA9421" w14:textId="77777777" w:rsidR="00FD4376" w:rsidRPr="00CB2A50" w:rsidRDefault="00FD4376" w:rsidP="00FD4376">
            <w:pPr>
              <w:rPr>
                <w:rFonts w:ascii="Arial" w:hAnsi="Arial" w:cs="Arial"/>
                <w:color w:val="FF6600"/>
                <w:sz w:val="20"/>
                <w:szCs w:val="20"/>
              </w:rPr>
            </w:pPr>
          </w:p>
          <w:p w14:paraId="1511A363" w14:textId="77777777" w:rsidR="00FD4376" w:rsidRPr="00CB2A50" w:rsidRDefault="00FD4376" w:rsidP="00FD4376">
            <w:pPr>
              <w:rPr>
                <w:rFonts w:ascii="Arial" w:hAnsi="Arial" w:cs="Arial"/>
                <w:color w:val="FF6600"/>
                <w:sz w:val="20"/>
                <w:szCs w:val="20"/>
              </w:rPr>
            </w:pPr>
          </w:p>
          <w:p w14:paraId="60B5C7EF" w14:textId="77777777" w:rsidR="00FD4376" w:rsidRPr="00CB2A50" w:rsidRDefault="00FD4376" w:rsidP="00FD4376">
            <w:pPr>
              <w:pStyle w:val="Prrafodelista"/>
              <w:ind w:left="0"/>
              <w:rPr>
                <w:rFonts w:ascii="Arial" w:hAnsi="Arial" w:cs="Arial"/>
                <w:b/>
                <w:sz w:val="20"/>
                <w:szCs w:val="20"/>
              </w:rPr>
            </w:pPr>
          </w:p>
        </w:tc>
      </w:tr>
    </w:tbl>
    <w:p w14:paraId="62C3A8A8" w14:textId="77777777" w:rsidR="00FD4376" w:rsidRDefault="00FD4376" w:rsidP="002242EF">
      <w:pPr>
        <w:spacing w:after="0" w:line="240" w:lineRule="auto"/>
        <w:outlineLvl w:val="0"/>
        <w:rPr>
          <w:rFonts w:ascii="Arial" w:eastAsia="Times New Roman" w:hAnsi="Arial" w:cs="Arial"/>
          <w:color w:val="984806"/>
          <w:sz w:val="20"/>
          <w:szCs w:val="20"/>
        </w:rPr>
      </w:pPr>
    </w:p>
    <w:p w14:paraId="24B23C57" w14:textId="77777777" w:rsidR="00FD4376" w:rsidRPr="00CB2A50" w:rsidRDefault="00FD4376" w:rsidP="002242EF">
      <w:pPr>
        <w:spacing w:after="0" w:line="240" w:lineRule="auto"/>
        <w:outlineLvl w:val="0"/>
        <w:rPr>
          <w:rFonts w:ascii="Arial" w:eastAsia="Times New Roman" w:hAnsi="Arial" w:cs="Arial"/>
          <w:color w:val="984806"/>
          <w:sz w:val="20"/>
          <w:szCs w:val="20"/>
        </w:rPr>
      </w:pPr>
    </w:p>
    <w:p w14:paraId="63B27B1A" w14:textId="77777777" w:rsidR="001D300C" w:rsidRPr="00CB2A50" w:rsidRDefault="008B1397" w:rsidP="001D300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Recursos de apoyo del tema 1</w:t>
      </w:r>
    </w:p>
    <w:p w14:paraId="51296F08" w14:textId="77777777" w:rsidR="001D300C" w:rsidRPr="00CB2A50" w:rsidRDefault="001D300C" w:rsidP="00D135E7">
      <w:pPr>
        <w:shd w:val="clear" w:color="auto" w:fill="E7E6E6" w:themeFill="background2"/>
        <w:spacing w:after="0" w:line="240" w:lineRule="auto"/>
        <w:outlineLvl w:val="0"/>
        <w:rPr>
          <w:rFonts w:ascii="Arial" w:eastAsia="Times New Roman" w:hAnsi="Arial" w:cs="Arial"/>
          <w:sz w:val="20"/>
          <w:szCs w:val="20"/>
        </w:rPr>
      </w:pPr>
    </w:p>
    <w:p w14:paraId="3D9576E6" w14:textId="77777777" w:rsidR="004F2B98" w:rsidRPr="00CB2A50" w:rsidRDefault="004F2B98" w:rsidP="00D135E7">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w:t>
            </w:r>
            <w:r w:rsidR="008767A5" w:rsidRPr="00CB2A50">
              <w:rPr>
                <w:rFonts w:ascii="Arial" w:eastAsiaTheme="minorHAnsi" w:hAnsi="Arial" w:cs="Arial"/>
                <w:color w:val="7F7F7F" w:themeColor="text1" w:themeTint="80"/>
                <w:lang w:eastAsia="en-US"/>
              </w:rPr>
              <w:t>grabado por un</w:t>
            </w:r>
            <w:r w:rsidR="008626C5" w:rsidRPr="00CB2A50">
              <w:rPr>
                <w:rFonts w:ascii="Arial" w:eastAsiaTheme="minorHAnsi" w:hAnsi="Arial" w:cs="Arial"/>
                <w:color w:val="7F7F7F" w:themeColor="text1" w:themeTint="80"/>
                <w:lang w:eastAsia="en-US"/>
              </w:rPr>
              <w:t xml:space="preserve"> experto, puede ser una entrevista, explicación de procesos o contenido</w:t>
            </w:r>
            <w:r w:rsidRPr="00CB2A50">
              <w:rPr>
                <w:rFonts w:ascii="Arial" w:eastAsiaTheme="minorHAnsi" w:hAnsi="Arial" w:cs="Arial"/>
                <w:color w:val="7F7F7F" w:themeColor="text1" w:themeTint="80"/>
                <w:lang w:eastAsia="en-US"/>
              </w:rPr>
              <w:t xml:space="preserve">) </w:t>
            </w:r>
          </w:p>
        </w:tc>
      </w:tr>
      <w:tr w:rsidR="004F2B98" w:rsidRPr="00CB2A50" w14:paraId="2CAA4BD7" w14:textId="77777777" w:rsidTr="00B579E9">
        <w:tc>
          <w:tcPr>
            <w:tcW w:w="8926" w:type="dxa"/>
          </w:tcPr>
          <w:p w14:paraId="405147A7" w14:textId="7B17548B" w:rsidR="004F2B98" w:rsidRPr="008344FF" w:rsidRDefault="004F2B98" w:rsidP="004F2B98">
            <w:pPr>
              <w:outlineLvl w:val="0"/>
              <w:rPr>
                <w:rFonts w:ascii="Arial" w:eastAsia="Times New Roman" w:hAnsi="Arial" w:cs="Arial"/>
                <w:bCs/>
              </w:rPr>
            </w:pPr>
          </w:p>
          <w:p w14:paraId="0F7B81A1" w14:textId="7CB98420" w:rsidR="001D0F27"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SURA México</w:t>
            </w:r>
            <w:r>
              <w:rPr>
                <w:rFonts w:ascii="Arial" w:eastAsia="Times New Roman" w:hAnsi="Arial" w:cs="Arial"/>
                <w:bCs/>
                <w:lang w:val="es-419"/>
              </w:rPr>
              <w:t xml:space="preserve">. (2014, 10 de marzo). </w:t>
            </w:r>
            <w:r w:rsidRPr="008344FF">
              <w:rPr>
                <w:rFonts w:ascii="Arial" w:eastAsia="Times New Roman" w:hAnsi="Arial" w:cs="Arial"/>
                <w:bCs/>
                <w:lang w:val="es-419"/>
              </w:rPr>
              <w:t xml:space="preserve">La importancia </w:t>
            </w:r>
            <w:r>
              <w:rPr>
                <w:rFonts w:ascii="Arial" w:eastAsia="Times New Roman" w:hAnsi="Arial" w:cs="Arial"/>
                <w:bCs/>
                <w:lang w:val="es-419"/>
              </w:rPr>
              <w:t xml:space="preserve">de contar con un seguro de vida. [Archivo de video]. Recuperado de </w:t>
            </w:r>
            <w:hyperlink r:id="rId38" w:history="1">
              <w:r w:rsidRPr="00964AE1">
                <w:rPr>
                  <w:rStyle w:val="Hipervnculo"/>
                  <w:rFonts w:ascii="Arial" w:eastAsia="Times New Roman" w:hAnsi="Arial" w:cs="Arial"/>
                  <w:bCs/>
                  <w:lang w:val="es-419"/>
                </w:rPr>
                <w:t>https://www.youtube.com/watch?v=ewUuBfk7W6E</w:t>
              </w:r>
            </w:hyperlink>
            <w:r>
              <w:rPr>
                <w:rFonts w:ascii="Arial" w:eastAsia="Times New Roman" w:hAnsi="Arial" w:cs="Arial"/>
                <w:bCs/>
                <w:lang w:val="es-419"/>
              </w:rPr>
              <w:t xml:space="preserve"> </w:t>
            </w:r>
          </w:p>
          <w:p w14:paraId="3970A0BF" w14:textId="77777777" w:rsidR="008344FF" w:rsidRDefault="008344FF" w:rsidP="004F2B98">
            <w:pPr>
              <w:outlineLvl w:val="0"/>
              <w:rPr>
                <w:rFonts w:ascii="Arial" w:eastAsia="Times New Roman" w:hAnsi="Arial" w:cs="Arial"/>
                <w:bCs/>
              </w:rPr>
            </w:pPr>
          </w:p>
          <w:p w14:paraId="30D38B11" w14:textId="6B22E70D" w:rsidR="008344FF"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GNP Seguros</w:t>
            </w:r>
            <w:r>
              <w:rPr>
                <w:rFonts w:ascii="Arial" w:eastAsia="Times New Roman" w:hAnsi="Arial" w:cs="Arial"/>
                <w:bCs/>
                <w:lang w:val="es-419"/>
              </w:rPr>
              <w:t xml:space="preserve">. (2014, 24 de noviembre). </w:t>
            </w:r>
            <w:r w:rsidRPr="008344FF">
              <w:rPr>
                <w:rFonts w:ascii="Arial" w:eastAsia="Times New Roman" w:hAnsi="Arial" w:cs="Arial"/>
                <w:bCs/>
                <w:lang w:val="es-419"/>
              </w:rPr>
              <w:t>GNP Seguros - Amigo Secreto</w:t>
            </w:r>
            <w:r>
              <w:rPr>
                <w:rFonts w:ascii="Arial" w:eastAsia="Times New Roman" w:hAnsi="Arial" w:cs="Arial"/>
                <w:bCs/>
                <w:lang w:val="es-419"/>
              </w:rPr>
              <w:t xml:space="preserve"> [Archivo de video]. Recuperado de </w:t>
            </w:r>
            <w:hyperlink r:id="rId39" w:history="1">
              <w:r w:rsidRPr="00964AE1">
                <w:rPr>
                  <w:rStyle w:val="Hipervnculo"/>
                  <w:rFonts w:ascii="Arial" w:eastAsia="Times New Roman" w:hAnsi="Arial" w:cs="Arial"/>
                  <w:bCs/>
                  <w:lang w:val="es-419"/>
                </w:rPr>
                <w:t>https://www.youtube.com/watch?v=CXox3wLM6h8</w:t>
              </w:r>
            </w:hyperlink>
            <w:r>
              <w:rPr>
                <w:rFonts w:ascii="Arial" w:eastAsia="Times New Roman" w:hAnsi="Arial" w:cs="Arial"/>
                <w:bCs/>
                <w:lang w:val="es-419"/>
              </w:rPr>
              <w:t xml:space="preserve"> </w:t>
            </w:r>
          </w:p>
          <w:p w14:paraId="3E8AD02F" w14:textId="77777777" w:rsidR="008344FF" w:rsidRDefault="008344FF" w:rsidP="004F2B98">
            <w:pPr>
              <w:outlineLvl w:val="0"/>
              <w:rPr>
                <w:rFonts w:ascii="Arial" w:eastAsia="Times New Roman" w:hAnsi="Arial" w:cs="Arial"/>
                <w:bCs/>
              </w:rPr>
            </w:pPr>
          </w:p>
          <w:p w14:paraId="6E618013" w14:textId="392427C8" w:rsidR="008344FF"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SURA México</w:t>
            </w:r>
            <w:r>
              <w:rPr>
                <w:rFonts w:ascii="Arial" w:eastAsia="Times New Roman" w:hAnsi="Arial" w:cs="Arial"/>
                <w:bCs/>
                <w:lang w:val="es-419"/>
              </w:rPr>
              <w:t xml:space="preserve">. (2015, 23 de febrero). </w:t>
            </w:r>
            <w:r w:rsidRPr="008344FF">
              <w:rPr>
                <w:rFonts w:ascii="Arial" w:eastAsia="Times New Roman" w:hAnsi="Arial" w:cs="Arial"/>
                <w:bCs/>
                <w:lang w:val="es-419"/>
              </w:rPr>
              <w:t>Seguro de Vida Individual</w:t>
            </w:r>
            <w:r>
              <w:rPr>
                <w:rFonts w:ascii="Arial" w:eastAsia="Times New Roman" w:hAnsi="Arial" w:cs="Arial"/>
                <w:bCs/>
                <w:lang w:val="es-419"/>
              </w:rPr>
              <w:t xml:space="preserve"> [Archivo de video]. Recuperado de </w:t>
            </w:r>
            <w:hyperlink r:id="rId40" w:history="1">
              <w:r w:rsidRPr="00964AE1">
                <w:rPr>
                  <w:rStyle w:val="Hipervnculo"/>
                  <w:rFonts w:ascii="Arial" w:eastAsia="Times New Roman" w:hAnsi="Arial" w:cs="Arial"/>
                  <w:bCs/>
                  <w:lang w:val="es-419"/>
                </w:rPr>
                <w:t>https://www.youtube.com/watch?v=aqlnV-JwZhE</w:t>
              </w:r>
            </w:hyperlink>
            <w:r>
              <w:rPr>
                <w:rFonts w:ascii="Arial" w:eastAsia="Times New Roman" w:hAnsi="Arial" w:cs="Arial"/>
                <w:bCs/>
                <w:lang w:val="es-419"/>
              </w:rPr>
              <w:t xml:space="preserve"> </w:t>
            </w:r>
          </w:p>
          <w:p w14:paraId="2D7B5369" w14:textId="77777777" w:rsidR="008344FF" w:rsidRDefault="008344FF" w:rsidP="004F2B98">
            <w:pPr>
              <w:outlineLvl w:val="0"/>
              <w:rPr>
                <w:rFonts w:ascii="Arial" w:eastAsia="Times New Roman" w:hAnsi="Arial" w:cs="Arial"/>
                <w:bCs/>
              </w:rPr>
            </w:pPr>
          </w:p>
          <w:p w14:paraId="6F3BBC62" w14:textId="77777777" w:rsidR="008344FF" w:rsidRDefault="008344FF" w:rsidP="004F2B98">
            <w:pPr>
              <w:outlineLvl w:val="0"/>
              <w:rPr>
                <w:rFonts w:ascii="Arial" w:eastAsia="Times New Roman" w:hAnsi="Arial" w:cs="Arial"/>
                <w:bCs/>
              </w:rPr>
            </w:pPr>
          </w:p>
          <w:p w14:paraId="044D8314" w14:textId="77777777" w:rsidR="004F2B98" w:rsidRPr="00CB2A50" w:rsidRDefault="004F2B98" w:rsidP="004F2B98">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008626C5" w:rsidRPr="00CB2A50">
              <w:rPr>
                <w:rFonts w:ascii="Arial" w:eastAsiaTheme="minorHAnsi" w:hAnsi="Arial" w:cs="Arial"/>
                <w:color w:val="7F7F7F" w:themeColor="text1" w:themeTint="80"/>
                <w:lang w:eastAsia="en-US"/>
              </w:rPr>
              <w:t>(Incluya al menos tres lecturas que permitan al participante tener mayor conocimiento del tema).</w:t>
            </w:r>
            <w:r w:rsidR="001D0F27" w:rsidRPr="00CB2A50">
              <w:rPr>
                <w:rFonts w:ascii="Arial" w:eastAsiaTheme="minorHAnsi" w:hAnsi="Arial" w:cs="Arial"/>
                <w:color w:val="7F7F7F" w:themeColor="text1" w:themeTint="80"/>
                <w:lang w:eastAsia="en-US"/>
              </w:rPr>
              <w:t xml:space="preserve"> </w:t>
            </w:r>
          </w:p>
        </w:tc>
      </w:tr>
      <w:tr w:rsidR="004F2B98" w:rsidRPr="00CB2A50" w14:paraId="0422A809" w14:textId="77777777" w:rsidTr="00B579E9">
        <w:tc>
          <w:tcPr>
            <w:tcW w:w="8926" w:type="dxa"/>
          </w:tcPr>
          <w:p w14:paraId="4B0FE1FD" w14:textId="5BB75C52" w:rsidR="004F2B98" w:rsidRPr="00CB2A50" w:rsidRDefault="004F2B98" w:rsidP="004F2B98">
            <w:pPr>
              <w:outlineLvl w:val="0"/>
              <w:rPr>
                <w:rFonts w:ascii="Arial" w:eastAsia="Times New Roman" w:hAnsi="Arial" w:cs="Arial"/>
                <w:b/>
                <w:bCs/>
              </w:rPr>
            </w:pPr>
          </w:p>
          <w:p w14:paraId="3B5D8326" w14:textId="77777777" w:rsidR="004F2B98" w:rsidRPr="00CB2A50" w:rsidRDefault="00E450D6" w:rsidP="00E65F66">
            <w:pPr>
              <w:pStyle w:val="Prrafodelista"/>
              <w:numPr>
                <w:ilvl w:val="0"/>
                <w:numId w:val="8"/>
              </w:numPr>
              <w:outlineLvl w:val="0"/>
              <w:rPr>
                <w:rFonts w:ascii="Arial" w:hAnsi="Arial" w:cs="Arial"/>
                <w:b/>
                <w:color w:val="000000" w:themeColor="text1"/>
                <w:lang w:eastAsia="en-US"/>
              </w:rPr>
            </w:pPr>
            <w:commentRangeStart w:id="7"/>
            <w:r w:rsidRPr="00CB2A50">
              <w:rPr>
                <w:rFonts w:ascii="Arial" w:hAnsi="Arial" w:cs="Arial"/>
                <w:b/>
                <w:color w:val="000000" w:themeColor="text1"/>
                <w:lang w:eastAsia="en-US"/>
              </w:rPr>
              <w:t>Lecturas obligatorias</w:t>
            </w:r>
          </w:p>
          <w:p w14:paraId="0D7D1349" w14:textId="77777777" w:rsidR="00BA4727" w:rsidRPr="00CB2A50" w:rsidRDefault="00BA4727" w:rsidP="00BA4727">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commentRangeEnd w:id="7"/>
            <w:r w:rsidR="008644EB">
              <w:rPr>
                <w:rStyle w:val="Refdecomentario"/>
                <w:rFonts w:asciiTheme="minorHAnsi" w:eastAsiaTheme="minorHAnsi" w:hAnsiTheme="minorHAnsi" w:cstheme="minorBidi"/>
                <w:lang w:eastAsia="en-US"/>
              </w:rPr>
              <w:commentReference w:id="7"/>
            </w:r>
          </w:p>
          <w:p w14:paraId="1259A021" w14:textId="77777777" w:rsidR="00E450D6" w:rsidRPr="00CB2A50" w:rsidRDefault="00E450D6" w:rsidP="004F2B98">
            <w:pPr>
              <w:outlineLvl w:val="0"/>
              <w:rPr>
                <w:rFonts w:ascii="Arial" w:eastAsia="Times New Roman" w:hAnsi="Arial" w:cs="Arial"/>
                <w:b/>
                <w:bCs/>
                <w:color w:val="0070C0"/>
              </w:rPr>
            </w:pPr>
          </w:p>
          <w:p w14:paraId="1360C5D7" w14:textId="77777777" w:rsidR="00E450D6" w:rsidRPr="00CB2A50" w:rsidRDefault="00E450D6" w:rsidP="004F2B98">
            <w:pPr>
              <w:outlineLvl w:val="0"/>
              <w:rPr>
                <w:rFonts w:ascii="Arial" w:eastAsia="Times New Roman" w:hAnsi="Arial" w:cs="Arial"/>
                <w:b/>
                <w:bCs/>
                <w:color w:val="0070C0"/>
              </w:rPr>
            </w:pPr>
          </w:p>
          <w:p w14:paraId="02929742" w14:textId="77777777" w:rsidR="0073595B" w:rsidRPr="00CB2A50" w:rsidRDefault="0073595B" w:rsidP="004F2B98">
            <w:pPr>
              <w:outlineLvl w:val="0"/>
              <w:rPr>
                <w:rFonts w:ascii="Arial" w:eastAsia="Times New Roman" w:hAnsi="Arial" w:cs="Arial"/>
                <w:b/>
                <w:bCs/>
                <w:color w:val="0070C0"/>
              </w:rPr>
            </w:pPr>
          </w:p>
          <w:p w14:paraId="4CC183C3" w14:textId="77777777" w:rsidR="00E450D6" w:rsidRPr="008644EB" w:rsidRDefault="00E450D6" w:rsidP="008644EB">
            <w:pPr>
              <w:outlineLvl w:val="0"/>
              <w:rPr>
                <w:rFonts w:ascii="Arial" w:hAnsi="Arial" w:cs="Arial"/>
                <w:b/>
                <w:color w:val="000000" w:themeColor="text1"/>
                <w:lang w:eastAsia="en-US"/>
              </w:rPr>
            </w:pPr>
            <w:r w:rsidRPr="008644EB">
              <w:rPr>
                <w:rFonts w:ascii="Arial" w:hAnsi="Arial" w:cs="Arial"/>
                <w:b/>
                <w:color w:val="000000" w:themeColor="text1"/>
                <w:lang w:eastAsia="en-US"/>
              </w:rPr>
              <w:t>Lecturas recomendadas</w:t>
            </w:r>
          </w:p>
          <w:p w14:paraId="284A4F84" w14:textId="77777777" w:rsidR="008644EB" w:rsidRDefault="008644EB" w:rsidP="008644EB">
            <w:pPr>
              <w:outlineLvl w:val="0"/>
              <w:rPr>
                <w:rFonts w:ascii="Arial" w:hAnsi="Arial" w:cs="Arial"/>
                <w:b/>
                <w:color w:val="000000" w:themeColor="text1"/>
                <w:lang w:eastAsia="en-US"/>
              </w:rPr>
            </w:pPr>
          </w:p>
          <w:p w14:paraId="45D950BF" w14:textId="093C6BFE" w:rsidR="008644EB" w:rsidRPr="008644EB" w:rsidRDefault="008644EB" w:rsidP="00E65F66">
            <w:pPr>
              <w:pStyle w:val="Prrafodelista"/>
              <w:numPr>
                <w:ilvl w:val="0"/>
                <w:numId w:val="16"/>
              </w:numPr>
              <w:outlineLvl w:val="0"/>
              <w:rPr>
                <w:rFonts w:ascii="Arial" w:hAnsi="Arial" w:cs="Arial"/>
                <w:b/>
                <w:color w:val="000000" w:themeColor="text1"/>
                <w:lang w:val="es-419" w:eastAsia="en-US"/>
              </w:rPr>
            </w:pPr>
            <w:r w:rsidRPr="008644EB">
              <w:rPr>
                <w:rFonts w:ascii="Arial" w:hAnsi="Arial" w:cs="Arial"/>
                <w:lang w:val="es-ES"/>
              </w:rPr>
              <w:t>Cámara de Diputados del H. Congreso de la Unión</w:t>
            </w:r>
            <w:r w:rsidRPr="008644EB">
              <w:rPr>
                <w:rFonts w:ascii="Arial" w:hAnsi="Arial" w:cs="Arial"/>
                <w:lang w:val="es-419"/>
              </w:rPr>
              <w:t xml:space="preserve">. </w:t>
            </w:r>
            <w:r w:rsidRPr="008644EB">
              <w:rPr>
                <w:rFonts w:ascii="Arial" w:hAnsi="Arial" w:cs="Arial"/>
                <w:i/>
                <w:lang w:val="es-419"/>
              </w:rPr>
              <w:t>Ley sobre el contrato de seguro</w:t>
            </w:r>
            <w:r w:rsidRPr="008644EB">
              <w:rPr>
                <w:rFonts w:ascii="Arial" w:hAnsi="Arial" w:cs="Arial"/>
                <w:lang w:val="es-419"/>
              </w:rPr>
              <w:t xml:space="preserve">. </w:t>
            </w:r>
          </w:p>
          <w:p w14:paraId="11CD15FA" w14:textId="273EE729" w:rsidR="008644EB" w:rsidRPr="008644EB" w:rsidRDefault="008644EB" w:rsidP="00E65F66">
            <w:pPr>
              <w:pStyle w:val="Prrafodelista"/>
              <w:numPr>
                <w:ilvl w:val="0"/>
                <w:numId w:val="16"/>
              </w:numPr>
              <w:outlineLvl w:val="0"/>
              <w:rPr>
                <w:rFonts w:ascii="Arial" w:hAnsi="Arial" w:cs="Arial"/>
                <w:i/>
                <w:color w:val="0070C0"/>
              </w:rPr>
            </w:pPr>
            <w:r w:rsidRPr="008644EB">
              <w:rPr>
                <w:rFonts w:ascii="Arial" w:hAnsi="Arial" w:cs="Arial"/>
                <w:lang w:val="es-ES"/>
              </w:rPr>
              <w:t>Cámara de Diputados del H. Congreso de la Unión</w:t>
            </w:r>
            <w:r w:rsidRPr="008644EB">
              <w:rPr>
                <w:rFonts w:ascii="Arial" w:hAnsi="Arial" w:cs="Arial"/>
                <w:lang w:val="es-419"/>
              </w:rPr>
              <w:t xml:space="preserve">. </w:t>
            </w:r>
            <w:r w:rsidRPr="008644EB">
              <w:rPr>
                <w:rFonts w:ascii="Arial" w:hAnsi="Arial" w:cs="Arial"/>
                <w:i/>
              </w:rPr>
              <w:t>Ley General de Instituciones y Sociedades Mutualistas de Seguros.</w:t>
            </w:r>
          </w:p>
          <w:p w14:paraId="154CB1B3" w14:textId="77777777" w:rsidR="001D0F27" w:rsidRPr="00CB2A50" w:rsidRDefault="001D0F27" w:rsidP="004F2B98">
            <w:pPr>
              <w:outlineLvl w:val="0"/>
              <w:rPr>
                <w:rFonts w:ascii="Arial" w:eastAsia="Times New Roman" w:hAnsi="Arial" w:cs="Arial"/>
                <w:b/>
                <w:bCs/>
                <w:color w:val="0070C0"/>
              </w:rPr>
            </w:pPr>
          </w:p>
          <w:p w14:paraId="3A49EF01" w14:textId="77777777" w:rsidR="004F2B98" w:rsidRPr="00CB2A50" w:rsidRDefault="004F2B98" w:rsidP="004F2B98">
            <w:pPr>
              <w:outlineLvl w:val="0"/>
              <w:rPr>
                <w:rFonts w:ascii="Arial" w:eastAsia="Times New Roman" w:hAnsi="Arial" w:cs="Arial"/>
                <w:b/>
                <w:bCs/>
              </w:rPr>
            </w:pPr>
          </w:p>
          <w:p w14:paraId="4162BE13" w14:textId="77777777" w:rsidR="0073595B" w:rsidRPr="00CB2A50" w:rsidRDefault="0073595B" w:rsidP="004F2B98">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77777777"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8B1397" w:rsidRPr="00CB2A50">
        <w:rPr>
          <w:rFonts w:ascii="Arial" w:hAnsi="Arial" w:cs="Arial"/>
          <w:b/>
          <w:sz w:val="20"/>
          <w:szCs w:val="20"/>
        </w:rPr>
        <w:t>1</w:t>
      </w:r>
    </w:p>
    <w:p w14:paraId="584F6A18" w14:textId="77777777" w:rsidR="008626C5" w:rsidRPr="00CB2A50" w:rsidRDefault="008626C5" w:rsidP="004B75A0">
      <w:pPr>
        <w:pStyle w:val="Sinespaciado"/>
      </w:pPr>
    </w:p>
    <w:p w14:paraId="79A5F887" w14:textId="77777777" w:rsidR="008626C5" w:rsidRPr="00CB2A50" w:rsidRDefault="008626C5"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 xml:space="preserve">Defina de dos a tres preguntas que permitan al participante saber si ha comprendido la información del tema (incluya las respuestas correctas para que se tenga una referencia </w:t>
      </w:r>
      <w:r w:rsidRPr="00CB2A50">
        <w:rPr>
          <w:rFonts w:ascii="Arial" w:hAnsi="Arial" w:cs="Arial"/>
          <w:sz w:val="20"/>
          <w:szCs w:val="20"/>
        </w:rPr>
        <w:lastRenderedPageBreak/>
        <w:t xml:space="preserve">del nivel de </w:t>
      </w:r>
      <w:r w:rsidR="00550705" w:rsidRPr="00CB2A50">
        <w:rPr>
          <w:rFonts w:ascii="Arial" w:hAnsi="Arial" w:cs="Arial"/>
          <w:sz w:val="20"/>
          <w:szCs w:val="20"/>
        </w:rPr>
        <w:t xml:space="preserve">conceptos clave que se revisaron en el tema en un nivel de comprensión de acuerdo a la taxonomía </w:t>
      </w:r>
      <w:r w:rsidRPr="00CB2A50">
        <w:rPr>
          <w:rFonts w:ascii="Arial" w:hAnsi="Arial" w:cs="Arial"/>
          <w:sz w:val="20"/>
          <w:szCs w:val="20"/>
        </w:rPr>
        <w:t>dominio del contenido).</w:t>
      </w:r>
    </w:p>
    <w:p w14:paraId="6F3C3CC4" w14:textId="77777777" w:rsidR="008626C5" w:rsidRPr="00CB2A50" w:rsidRDefault="008626C5"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 xml:space="preserve">Defina los de </w:t>
      </w:r>
      <w:proofErr w:type="spellStart"/>
      <w:r w:rsidRPr="00CB2A50">
        <w:rPr>
          <w:rFonts w:ascii="Arial" w:hAnsi="Arial" w:cs="Arial"/>
          <w:sz w:val="20"/>
          <w:szCs w:val="20"/>
        </w:rPr>
        <w:t>Marzano</w:t>
      </w:r>
      <w:proofErr w:type="spellEnd"/>
      <w:r w:rsidRPr="00CB2A50">
        <w:rPr>
          <w:rFonts w:ascii="Arial" w:hAnsi="Arial" w:cs="Arial"/>
          <w:sz w:val="20"/>
          <w:szCs w:val="20"/>
        </w:rPr>
        <w:t xml:space="preserve">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1D0F27" w:rsidRPr="00CB2A50" w14:paraId="5CCCABAE" w14:textId="77777777" w:rsidTr="001D0F27">
        <w:tc>
          <w:tcPr>
            <w:tcW w:w="8828" w:type="dxa"/>
          </w:tcPr>
          <w:p w14:paraId="59ADE07A" w14:textId="18BB3B50" w:rsidR="008644EB" w:rsidRDefault="008644EB" w:rsidP="001D0F27">
            <w:pPr>
              <w:rPr>
                <w:rFonts w:ascii="Arial" w:hAnsi="Arial" w:cs="Arial"/>
                <w:color w:val="0070C0"/>
                <w:sz w:val="20"/>
                <w:szCs w:val="20"/>
                <w:lang w:val="es-419"/>
              </w:rPr>
            </w:pPr>
            <w:r>
              <w:rPr>
                <w:rFonts w:ascii="Arial" w:hAnsi="Arial" w:cs="Arial"/>
                <w:color w:val="0070C0"/>
                <w:sz w:val="20"/>
                <w:szCs w:val="20"/>
                <w:lang w:val="es-419"/>
              </w:rPr>
              <w:t xml:space="preserve">Asegúrate de poder: </w:t>
            </w:r>
          </w:p>
          <w:p w14:paraId="5EF97780" w14:textId="77777777" w:rsidR="00922DB7" w:rsidRDefault="00922DB7" w:rsidP="001D0F27">
            <w:pPr>
              <w:rPr>
                <w:rFonts w:ascii="Arial" w:hAnsi="Arial" w:cs="Arial"/>
                <w:color w:val="0070C0"/>
                <w:sz w:val="20"/>
                <w:szCs w:val="20"/>
                <w:lang w:val="es-419"/>
              </w:rPr>
            </w:pPr>
          </w:p>
          <w:p w14:paraId="7B815A01" w14:textId="29D63D00" w:rsidR="008644EB" w:rsidRDefault="00922DB7" w:rsidP="00E65F66">
            <w:pPr>
              <w:pStyle w:val="Prrafodelista"/>
              <w:numPr>
                <w:ilvl w:val="0"/>
                <w:numId w:val="17"/>
              </w:numPr>
              <w:rPr>
                <w:rFonts w:ascii="Arial" w:hAnsi="Arial" w:cs="Arial"/>
                <w:color w:val="0070C0"/>
                <w:sz w:val="20"/>
                <w:szCs w:val="20"/>
                <w:lang w:val="es-419"/>
              </w:rPr>
            </w:pPr>
            <w:r>
              <w:rPr>
                <w:rFonts w:ascii="Arial" w:hAnsi="Arial" w:cs="Arial"/>
                <w:color w:val="0070C0"/>
                <w:sz w:val="20"/>
                <w:szCs w:val="20"/>
                <w:lang w:val="es-419"/>
              </w:rPr>
              <w:t xml:space="preserve">Identificar los involucrados y elementos relacionados con la creación de un contrato de seguro. </w:t>
            </w:r>
          </w:p>
          <w:p w14:paraId="1AEF0072" w14:textId="5DF0C7EA" w:rsidR="00922DB7" w:rsidRDefault="00922DB7" w:rsidP="00E65F66">
            <w:pPr>
              <w:pStyle w:val="Prrafodelista"/>
              <w:numPr>
                <w:ilvl w:val="0"/>
                <w:numId w:val="17"/>
              </w:numPr>
              <w:rPr>
                <w:rFonts w:ascii="Arial" w:hAnsi="Arial" w:cs="Arial"/>
                <w:color w:val="0070C0"/>
                <w:sz w:val="20"/>
                <w:szCs w:val="20"/>
                <w:lang w:val="es-419"/>
              </w:rPr>
            </w:pPr>
            <w:r>
              <w:rPr>
                <w:rFonts w:ascii="Arial" w:hAnsi="Arial" w:cs="Arial"/>
                <w:color w:val="0070C0"/>
                <w:sz w:val="20"/>
                <w:szCs w:val="20"/>
                <w:lang w:val="es-419"/>
              </w:rPr>
              <w:t xml:space="preserve">Definir el concepto de riesgo y sus implicaciones en los seguros. </w:t>
            </w:r>
          </w:p>
          <w:p w14:paraId="7932462E" w14:textId="61DF356A" w:rsidR="00922DB7" w:rsidRPr="008644EB" w:rsidRDefault="00922DB7" w:rsidP="00E65F66">
            <w:pPr>
              <w:pStyle w:val="Prrafodelista"/>
              <w:numPr>
                <w:ilvl w:val="0"/>
                <w:numId w:val="17"/>
              </w:numPr>
              <w:rPr>
                <w:rFonts w:ascii="Arial" w:hAnsi="Arial" w:cs="Arial"/>
                <w:color w:val="0070C0"/>
                <w:sz w:val="20"/>
                <w:szCs w:val="20"/>
                <w:lang w:val="es-419"/>
              </w:rPr>
            </w:pPr>
            <w:r>
              <w:rPr>
                <w:rFonts w:ascii="Arial" w:hAnsi="Arial" w:cs="Arial"/>
                <w:color w:val="0070C0"/>
                <w:sz w:val="20"/>
                <w:szCs w:val="20"/>
                <w:lang w:val="es-419"/>
              </w:rPr>
              <w:t xml:space="preserve">Analizar los elementos que componen un contrato real de seguro. </w:t>
            </w:r>
          </w:p>
          <w:p w14:paraId="52273516" w14:textId="77777777" w:rsidR="001D0F27" w:rsidRPr="00CB2A50" w:rsidRDefault="001D0F27" w:rsidP="001D0F27">
            <w:pPr>
              <w:rPr>
                <w:rFonts w:ascii="Arial" w:hAnsi="Arial" w:cs="Arial"/>
                <w:color w:val="FF6600"/>
                <w:sz w:val="20"/>
                <w:szCs w:val="20"/>
              </w:rPr>
            </w:pPr>
          </w:p>
          <w:p w14:paraId="21D0A813" w14:textId="77777777" w:rsidR="001D0F27" w:rsidRPr="00CB2A50" w:rsidRDefault="001D0F27" w:rsidP="00922DB7">
            <w:pPr>
              <w:rPr>
                <w:rFonts w:ascii="Arial" w:hAnsi="Arial" w:cs="Arial"/>
                <w:b/>
                <w:sz w:val="20"/>
                <w:szCs w:val="20"/>
              </w:rPr>
            </w:pPr>
          </w:p>
        </w:tc>
      </w:tr>
    </w:tbl>
    <w:p w14:paraId="32E316B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4CEA4E08" w14:textId="77777777" w:rsidR="000C689E" w:rsidRPr="00CB2A50" w:rsidRDefault="000C689E" w:rsidP="00DA4D45">
      <w:pPr>
        <w:rPr>
          <w:rFonts w:ascii="Arial" w:hAnsi="Arial"/>
          <w:b/>
          <w:sz w:val="20"/>
        </w:rPr>
      </w:pPr>
    </w:p>
    <w:p w14:paraId="53C0588E" w14:textId="77777777"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8B1397" w:rsidRPr="00CB2A50">
        <w:rPr>
          <w:rFonts w:ascii="Arial" w:hAnsi="Arial" w:cs="Arial"/>
          <w:b/>
          <w:sz w:val="20"/>
          <w:szCs w:val="20"/>
        </w:rPr>
        <w:t>1</w:t>
      </w:r>
    </w:p>
    <w:p w14:paraId="15121CA6" w14:textId="77777777" w:rsidR="000C689E" w:rsidRPr="00CB2A50" w:rsidRDefault="000C689E" w:rsidP="000C689E">
      <w:pPr>
        <w:pStyle w:val="Prrafodelista"/>
        <w:rPr>
          <w:rFonts w:ascii="Arial" w:hAnsi="Arial" w:cs="Arial"/>
          <w:b/>
          <w:sz w:val="20"/>
          <w:szCs w:val="20"/>
        </w:rPr>
      </w:pPr>
    </w:p>
    <w:p w14:paraId="72E1D6B5" w14:textId="77777777" w:rsidR="000C689E" w:rsidRPr="00CB2A50" w:rsidRDefault="000C689E" w:rsidP="000C689E">
      <w:pPr>
        <w:pStyle w:val="Prrafodelista"/>
        <w:ind w:left="0"/>
        <w:rPr>
          <w:rFonts w:ascii="Arial" w:hAnsi="Arial" w:cs="Arial"/>
          <w:b/>
          <w:sz w:val="20"/>
          <w:szCs w:val="20"/>
        </w:rPr>
      </w:pPr>
      <w:r w:rsidRPr="00CB2A50">
        <w:rPr>
          <w:rFonts w:ascii="Arial" w:hAnsi="Arial" w:cs="Arial"/>
          <w:b/>
          <w:sz w:val="20"/>
          <w:szCs w:val="20"/>
        </w:rPr>
        <w:t>Glosario (opcional)</w:t>
      </w:r>
    </w:p>
    <w:p w14:paraId="5CF6C5C1" w14:textId="77777777" w:rsidR="000C689E" w:rsidRPr="00CB2A50" w:rsidRDefault="000C689E" w:rsidP="000C689E">
      <w:pPr>
        <w:pStyle w:val="Prrafodelista"/>
        <w:ind w:left="0"/>
        <w:rPr>
          <w:rFonts w:ascii="Arial" w:hAnsi="Arial" w:cs="Arial"/>
          <w:b/>
          <w:sz w:val="20"/>
          <w:szCs w:val="20"/>
        </w:rPr>
      </w:pPr>
    </w:p>
    <w:p w14:paraId="020D5B74" w14:textId="77777777" w:rsidR="000C689E" w:rsidRPr="00CB2A50" w:rsidRDefault="000C689E" w:rsidP="00902B36">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557A188D" w14:textId="77777777" w:rsidR="000C689E" w:rsidRPr="00CB2A50" w:rsidRDefault="000C689E" w:rsidP="000C689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C689E" w:rsidRPr="00CB2A50" w14:paraId="374ED5EA" w14:textId="77777777" w:rsidTr="001C4E6E">
        <w:tc>
          <w:tcPr>
            <w:tcW w:w="8828" w:type="dxa"/>
          </w:tcPr>
          <w:p w14:paraId="480CC7E5" w14:textId="77777777" w:rsidR="000C689E" w:rsidRPr="00CB2A50" w:rsidRDefault="00610D9E" w:rsidP="001C4E6E">
            <w:pPr>
              <w:pStyle w:val="Prrafodelista"/>
              <w:ind w:left="0"/>
              <w:rPr>
                <w:rFonts w:ascii="Arial" w:hAnsi="Arial" w:cs="Arial"/>
                <w:color w:val="0070C0"/>
                <w:sz w:val="20"/>
                <w:szCs w:val="20"/>
              </w:rPr>
            </w:pPr>
            <w:r w:rsidRPr="00CB2A50">
              <w:rPr>
                <w:rFonts w:ascii="Arial" w:hAnsi="Arial" w:cs="Arial"/>
                <w:color w:val="0070C0"/>
                <w:sz w:val="20"/>
                <w:szCs w:val="20"/>
              </w:rPr>
              <w:t>&lt;&lt;</w:t>
            </w:r>
            <w:r w:rsidR="000C689E" w:rsidRPr="00CB2A50">
              <w:rPr>
                <w:rFonts w:ascii="Arial" w:hAnsi="Arial" w:cs="Arial"/>
                <w:color w:val="0070C0"/>
                <w:sz w:val="20"/>
                <w:szCs w:val="20"/>
              </w:rPr>
              <w:t>Escriba aquí</w:t>
            </w:r>
            <w:r w:rsidRPr="00CB2A50">
              <w:rPr>
                <w:rFonts w:ascii="Arial" w:hAnsi="Arial" w:cs="Arial"/>
                <w:color w:val="0070C0"/>
                <w:sz w:val="20"/>
                <w:szCs w:val="20"/>
              </w:rPr>
              <w:t>&gt;&gt;</w:t>
            </w:r>
          </w:p>
          <w:p w14:paraId="2D5D7189" w14:textId="77777777" w:rsidR="000C689E" w:rsidRPr="00CB2A50" w:rsidRDefault="000C689E" w:rsidP="001C4E6E">
            <w:pPr>
              <w:pStyle w:val="Prrafodelista"/>
              <w:ind w:left="0"/>
              <w:rPr>
                <w:rFonts w:ascii="Arial" w:hAnsi="Arial" w:cs="Arial"/>
                <w:color w:val="FF6600"/>
                <w:sz w:val="20"/>
                <w:szCs w:val="20"/>
              </w:rPr>
            </w:pPr>
          </w:p>
          <w:p w14:paraId="74D96A56" w14:textId="77777777" w:rsidR="000C689E" w:rsidRPr="00CB2A50" w:rsidRDefault="000C689E" w:rsidP="001C4E6E">
            <w:pPr>
              <w:pStyle w:val="Prrafodelista"/>
              <w:ind w:left="0"/>
              <w:rPr>
                <w:rFonts w:ascii="Arial" w:hAnsi="Arial" w:cs="Arial"/>
                <w:color w:val="FF6600"/>
                <w:sz w:val="20"/>
                <w:szCs w:val="20"/>
              </w:rPr>
            </w:pPr>
          </w:p>
          <w:p w14:paraId="53D14FB7" w14:textId="77777777" w:rsidR="000C689E" w:rsidRPr="00CB2A50" w:rsidRDefault="000C689E" w:rsidP="001C4E6E">
            <w:pPr>
              <w:pStyle w:val="Prrafodelista"/>
              <w:ind w:left="0"/>
              <w:rPr>
                <w:rFonts w:ascii="Arial" w:hAnsi="Arial" w:cs="Arial"/>
                <w:color w:val="FF6600"/>
                <w:sz w:val="20"/>
                <w:szCs w:val="20"/>
              </w:rPr>
            </w:pPr>
          </w:p>
          <w:p w14:paraId="1FEBFDAB" w14:textId="77777777" w:rsidR="000C689E" w:rsidRPr="00CB2A50" w:rsidRDefault="000C689E" w:rsidP="001C4E6E">
            <w:pPr>
              <w:pStyle w:val="Prrafodelista"/>
              <w:ind w:left="0"/>
              <w:rPr>
                <w:rFonts w:ascii="Arial" w:hAnsi="Arial" w:cs="Arial"/>
                <w:color w:val="FF6600"/>
                <w:sz w:val="20"/>
                <w:szCs w:val="20"/>
              </w:rPr>
            </w:pPr>
          </w:p>
          <w:p w14:paraId="3B6F48F6" w14:textId="77777777" w:rsidR="000C689E" w:rsidRPr="00CB2A50" w:rsidRDefault="000C689E" w:rsidP="001C4E6E">
            <w:pPr>
              <w:pStyle w:val="Prrafodelista"/>
              <w:ind w:left="0"/>
              <w:rPr>
                <w:rFonts w:ascii="Arial" w:hAnsi="Arial" w:cs="Arial"/>
                <w:color w:val="FF6600"/>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09F360EC"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1</w:t>
      </w:r>
    </w:p>
    <w:p w14:paraId="4493127E" w14:textId="77777777" w:rsidR="00B579E9" w:rsidRPr="00CB2A50" w:rsidRDefault="00B579E9" w:rsidP="00B579E9">
      <w:pPr>
        <w:pStyle w:val="Prrafodelista"/>
        <w:ind w:left="0"/>
        <w:rPr>
          <w:rFonts w:ascii="Arial" w:hAnsi="Arial" w:cs="Arial"/>
          <w:b/>
          <w:sz w:val="20"/>
          <w:szCs w:val="20"/>
        </w:rPr>
      </w:pPr>
    </w:p>
    <w:p w14:paraId="4ED80E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013ECB">
        <w:tc>
          <w:tcPr>
            <w:tcW w:w="8828" w:type="dxa"/>
          </w:tcPr>
          <w:p w14:paraId="37936987" w14:textId="38DAAE47" w:rsidR="008644EB" w:rsidRPr="008644EB" w:rsidRDefault="008644EB" w:rsidP="00E65F66">
            <w:pPr>
              <w:pStyle w:val="Prrafodelista"/>
              <w:numPr>
                <w:ilvl w:val="0"/>
                <w:numId w:val="16"/>
              </w:numPr>
              <w:outlineLvl w:val="0"/>
              <w:rPr>
                <w:rFonts w:ascii="Arial" w:eastAsia="Calibri" w:hAnsi="Arial" w:cs="Arial"/>
                <w:b/>
                <w:color w:val="000000" w:themeColor="text1"/>
                <w:sz w:val="20"/>
                <w:szCs w:val="20"/>
                <w:lang w:val="es-419"/>
              </w:rPr>
            </w:pPr>
            <w:r w:rsidRPr="008644EB">
              <w:rPr>
                <w:rFonts w:ascii="Arial" w:eastAsia="Calibri" w:hAnsi="Arial" w:cs="Arial"/>
                <w:sz w:val="20"/>
                <w:szCs w:val="20"/>
                <w:lang w:val="es-ES" w:eastAsia="es-MX"/>
              </w:rPr>
              <w:t>Cámara de Diputados del H. Congreso de la Unión</w:t>
            </w:r>
            <w:r w:rsidRPr="008644EB">
              <w:rPr>
                <w:rFonts w:ascii="Arial" w:eastAsia="Calibri" w:hAnsi="Arial" w:cs="Arial"/>
                <w:sz w:val="20"/>
                <w:szCs w:val="20"/>
                <w:lang w:val="es-419" w:eastAsia="es-MX"/>
              </w:rPr>
              <w:t xml:space="preserve">. </w:t>
            </w:r>
            <w:r w:rsidRPr="008644EB">
              <w:rPr>
                <w:rFonts w:ascii="Arial" w:eastAsia="Calibri" w:hAnsi="Arial" w:cs="Arial"/>
                <w:i/>
                <w:sz w:val="20"/>
                <w:szCs w:val="20"/>
                <w:lang w:val="es-419" w:eastAsia="es-MX"/>
              </w:rPr>
              <w:t>Ley sobre el contrato de seguro</w:t>
            </w:r>
            <w:r w:rsidRPr="008644EB">
              <w:rPr>
                <w:rFonts w:ascii="Arial" w:eastAsia="Calibri" w:hAnsi="Arial" w:cs="Arial"/>
                <w:sz w:val="20"/>
                <w:szCs w:val="20"/>
                <w:lang w:val="es-419" w:eastAsia="es-MX"/>
              </w:rPr>
              <w:t xml:space="preserve">. </w:t>
            </w:r>
          </w:p>
          <w:p w14:paraId="0FF8FE94" w14:textId="77777777" w:rsidR="008644EB" w:rsidRDefault="008644EB" w:rsidP="00E65F66">
            <w:pPr>
              <w:pStyle w:val="Prrafodelista"/>
              <w:numPr>
                <w:ilvl w:val="0"/>
                <w:numId w:val="16"/>
              </w:numPr>
              <w:outlineLvl w:val="0"/>
              <w:rPr>
                <w:rFonts w:ascii="Arial" w:eastAsia="Calibri" w:hAnsi="Arial" w:cs="Arial"/>
                <w:i/>
                <w:color w:val="0070C0"/>
                <w:sz w:val="20"/>
                <w:szCs w:val="20"/>
                <w:lang w:eastAsia="es-MX"/>
              </w:rPr>
            </w:pPr>
            <w:r w:rsidRPr="008644EB">
              <w:rPr>
                <w:rFonts w:ascii="Arial" w:eastAsia="Calibri" w:hAnsi="Arial" w:cs="Arial"/>
                <w:sz w:val="20"/>
                <w:szCs w:val="20"/>
                <w:lang w:val="es-ES" w:eastAsia="es-MX"/>
              </w:rPr>
              <w:t>Cámara de Diputados del H. Congreso de la Unión</w:t>
            </w:r>
            <w:r w:rsidRPr="008644EB">
              <w:rPr>
                <w:rFonts w:ascii="Arial" w:eastAsia="Calibri" w:hAnsi="Arial" w:cs="Arial"/>
                <w:sz w:val="20"/>
                <w:szCs w:val="20"/>
                <w:lang w:val="es-419" w:eastAsia="es-MX"/>
              </w:rPr>
              <w:t xml:space="preserve">. </w:t>
            </w:r>
            <w:r w:rsidRPr="008644EB">
              <w:rPr>
                <w:rFonts w:ascii="Arial" w:eastAsia="Calibri" w:hAnsi="Arial" w:cs="Arial"/>
                <w:i/>
                <w:sz w:val="20"/>
                <w:szCs w:val="20"/>
                <w:lang w:eastAsia="es-MX"/>
              </w:rPr>
              <w:t>Ley General de Instituciones y Sociedades Mutualistas de Seguros.</w:t>
            </w:r>
          </w:p>
          <w:p w14:paraId="07C5F043" w14:textId="4EC19837" w:rsidR="008644EB" w:rsidRPr="00922DB7" w:rsidRDefault="00922DB7" w:rsidP="00E65F66">
            <w:pPr>
              <w:pStyle w:val="Prrafodelista"/>
              <w:numPr>
                <w:ilvl w:val="0"/>
                <w:numId w:val="16"/>
              </w:numPr>
              <w:outlineLvl w:val="0"/>
              <w:rPr>
                <w:rFonts w:ascii="Arial" w:eastAsia="Calibri" w:hAnsi="Arial" w:cs="Arial"/>
                <w:i/>
                <w:color w:val="0070C0"/>
                <w:sz w:val="20"/>
                <w:szCs w:val="20"/>
                <w:lang w:eastAsia="es-MX"/>
              </w:rPr>
            </w:pPr>
            <w:r w:rsidRPr="00922DB7">
              <w:rPr>
                <w:rFonts w:ascii="Arial" w:eastAsia="Calibri" w:hAnsi="Arial" w:cs="Arial"/>
                <w:sz w:val="20"/>
                <w:szCs w:val="20"/>
                <w:lang w:val="es-419" w:eastAsia="es-MX"/>
              </w:rPr>
              <w:t>Rodríguez Canales, A. (2013). En México, 3 de cada 10 autos no cuentan con seguro</w:t>
            </w:r>
            <w:r>
              <w:rPr>
                <w:rFonts w:ascii="Arial" w:eastAsia="Calibri" w:hAnsi="Arial" w:cs="Arial"/>
                <w:sz w:val="20"/>
                <w:szCs w:val="20"/>
                <w:lang w:val="es-419" w:eastAsia="es-MX"/>
              </w:rPr>
              <w:t xml:space="preserve">. </w:t>
            </w:r>
            <w:r w:rsidR="008644EB" w:rsidRPr="00922DB7">
              <w:rPr>
                <w:rFonts w:ascii="Arial" w:eastAsia="Calibri" w:hAnsi="Arial" w:cs="Arial"/>
                <w:sz w:val="20"/>
                <w:szCs w:val="20"/>
                <w:lang w:val="es-419" w:eastAsia="es-MX"/>
              </w:rPr>
              <w:t xml:space="preserve">Recuperado de </w:t>
            </w:r>
            <w:hyperlink r:id="rId41" w:history="1">
              <w:r w:rsidR="008644EB" w:rsidRPr="00922DB7">
                <w:rPr>
                  <w:rStyle w:val="Hipervnculo"/>
                  <w:rFonts w:ascii="Arial" w:hAnsi="Arial" w:cs="Arial"/>
                  <w:sz w:val="20"/>
                  <w:szCs w:val="20"/>
                </w:rPr>
                <w:t>http://www.elfinanciero.com.mx/economia/en-mexico-de-cada-10-autos-no-cuentan-con-seguro.html</w:t>
              </w:r>
            </w:hyperlink>
          </w:p>
          <w:p w14:paraId="2D9B62B5" w14:textId="77777777" w:rsidR="008644EB" w:rsidRPr="008644EB" w:rsidRDefault="008644EB" w:rsidP="00922DB7">
            <w:pPr>
              <w:pStyle w:val="Prrafodelista"/>
              <w:outlineLvl w:val="0"/>
              <w:rPr>
                <w:rFonts w:ascii="Arial" w:eastAsia="Calibri" w:hAnsi="Arial" w:cs="Arial"/>
                <w:i/>
                <w:color w:val="0070C0"/>
                <w:sz w:val="20"/>
                <w:szCs w:val="20"/>
                <w:lang w:eastAsia="es-MX"/>
              </w:rPr>
            </w:pPr>
          </w:p>
          <w:p w14:paraId="6FF2016F" w14:textId="77777777" w:rsidR="00B579E9" w:rsidRPr="00CB2A50" w:rsidRDefault="00B579E9" w:rsidP="00922DB7">
            <w:pPr>
              <w:pStyle w:val="Prrafodelista"/>
              <w:ind w:left="0"/>
              <w:rPr>
                <w:rFonts w:ascii="Arial" w:hAnsi="Arial" w:cs="Arial"/>
                <w:color w:val="FF6600"/>
                <w:sz w:val="20"/>
                <w:szCs w:val="20"/>
              </w:rPr>
            </w:pPr>
          </w:p>
        </w:tc>
      </w:tr>
    </w:tbl>
    <w:p w14:paraId="7E9435E2" w14:textId="77777777" w:rsidR="00B579E9" w:rsidRPr="00CB2A50" w:rsidRDefault="00B579E9" w:rsidP="000C689E">
      <w:pPr>
        <w:pStyle w:val="Prrafodelista"/>
        <w:rPr>
          <w:rFonts w:ascii="Arial" w:hAnsi="Arial" w:cs="Arial"/>
          <w:b/>
          <w:sz w:val="20"/>
          <w:szCs w:val="20"/>
        </w:rPr>
      </w:pPr>
    </w:p>
    <w:p w14:paraId="066DB39B" w14:textId="77777777" w:rsidR="000C689E" w:rsidRPr="00CB2A50" w:rsidRDefault="000C689E" w:rsidP="000C689E">
      <w:pPr>
        <w:pStyle w:val="Sinespaciado"/>
      </w:pPr>
    </w:p>
    <w:p w14:paraId="398FF5C2" w14:textId="77777777" w:rsidR="0038259F" w:rsidRPr="00CB2A50" w:rsidRDefault="0038259F" w:rsidP="0038259F">
      <w:pPr>
        <w:pStyle w:val="Sinespaciado"/>
      </w:pPr>
    </w:p>
    <w:p w14:paraId="62D3F302" w14:textId="0455633A" w:rsidR="0038259F" w:rsidRPr="00CB2A50" w:rsidRDefault="0038259F" w:rsidP="0038259F">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1</w:t>
      </w:r>
    </w:p>
    <w:p w14:paraId="781E8444" w14:textId="77777777" w:rsidR="0038259F" w:rsidRDefault="0038259F" w:rsidP="0038259F">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p w14:paraId="49FF71AD" w14:textId="77777777" w:rsidR="00364F34" w:rsidRPr="00CB2A50" w:rsidRDefault="00364F34" w:rsidP="0038259F">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8259F" w:rsidRPr="00364F34" w14:paraId="4C59B172" w14:textId="77777777" w:rsidTr="00FD4376">
        <w:tc>
          <w:tcPr>
            <w:tcW w:w="8828" w:type="dxa"/>
          </w:tcPr>
          <w:p w14:paraId="45C51E29" w14:textId="29118B3C" w:rsidR="0038259F" w:rsidRDefault="00364F34" w:rsidP="00FD4376">
            <w:pPr>
              <w:tabs>
                <w:tab w:val="left" w:pos="6399"/>
              </w:tabs>
              <w:contextualSpacing/>
              <w:rPr>
                <w:rFonts w:ascii="Arial" w:hAnsi="Arial" w:cs="Arial"/>
                <w:sz w:val="20"/>
                <w:szCs w:val="20"/>
                <w:lang w:val="es-419"/>
              </w:rPr>
            </w:pPr>
            <w:r w:rsidRPr="00364F34">
              <w:rPr>
                <w:rFonts w:ascii="Arial" w:hAnsi="Arial" w:cs="Arial"/>
                <w:sz w:val="20"/>
                <w:szCs w:val="20"/>
                <w:lang w:val="es-419"/>
              </w:rPr>
              <w:t xml:space="preserve">Puede llevarse a cabo en clase un examen a manera de práctica, este no tendría valor ponderable, pero serviría para el repaso de los contenidos vistos en el tema. </w:t>
            </w:r>
          </w:p>
          <w:p w14:paraId="67B8D82E" w14:textId="77777777" w:rsidR="00364F34" w:rsidRDefault="00364F34" w:rsidP="00FD4376">
            <w:pPr>
              <w:tabs>
                <w:tab w:val="left" w:pos="6399"/>
              </w:tabs>
              <w:contextualSpacing/>
              <w:rPr>
                <w:rFonts w:ascii="Arial" w:hAnsi="Arial" w:cs="Arial"/>
                <w:sz w:val="20"/>
                <w:szCs w:val="20"/>
                <w:lang w:val="es-419"/>
              </w:rPr>
            </w:pPr>
          </w:p>
          <w:p w14:paraId="07176B87" w14:textId="3E2AC387" w:rsidR="00364F34" w:rsidRDefault="00364F34" w:rsidP="00364F34">
            <w:pPr>
              <w:rPr>
                <w:rFonts w:ascii="Arial" w:hAnsi="Arial" w:cs="Arial"/>
                <w:sz w:val="20"/>
                <w:szCs w:val="20"/>
                <w:lang w:val="es-419"/>
              </w:rPr>
            </w:pPr>
            <w:r>
              <w:rPr>
                <w:rFonts w:ascii="Arial" w:hAnsi="Arial" w:cs="Arial"/>
                <w:sz w:val="20"/>
                <w:szCs w:val="20"/>
                <w:lang w:val="es-419"/>
              </w:rPr>
              <w:t>Las</w:t>
            </w:r>
            <w:r w:rsidRPr="00364F34">
              <w:rPr>
                <w:rFonts w:ascii="Arial" w:hAnsi="Arial" w:cs="Arial"/>
                <w:sz w:val="20"/>
                <w:szCs w:val="20"/>
                <w:lang w:val="es-419"/>
              </w:rPr>
              <w:t xml:space="preserve"> preguntas son: </w:t>
            </w:r>
          </w:p>
          <w:p w14:paraId="099BE358" w14:textId="77777777" w:rsidR="00364F34" w:rsidRPr="00364F34" w:rsidRDefault="00364F34" w:rsidP="00364F34">
            <w:pPr>
              <w:rPr>
                <w:rFonts w:ascii="Arial" w:hAnsi="Arial" w:cs="Arial"/>
                <w:sz w:val="20"/>
                <w:szCs w:val="20"/>
              </w:rPr>
            </w:pPr>
          </w:p>
          <w:p w14:paraId="2884DD5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  ¿Qué Leyes rigen el mercado Asegurador Mexicano? </w:t>
            </w:r>
          </w:p>
          <w:p w14:paraId="0C2BBDB4" w14:textId="77777777" w:rsidR="00364F34" w:rsidRPr="00364F34" w:rsidRDefault="00364F34" w:rsidP="00364F34">
            <w:pPr>
              <w:rPr>
                <w:rFonts w:ascii="Arial" w:hAnsi="Arial" w:cs="Arial"/>
                <w:sz w:val="20"/>
                <w:szCs w:val="20"/>
              </w:rPr>
            </w:pPr>
            <w:r w:rsidRPr="00364F34">
              <w:rPr>
                <w:rFonts w:ascii="Arial" w:hAnsi="Arial" w:cs="Arial"/>
                <w:sz w:val="20"/>
                <w:szCs w:val="20"/>
              </w:rPr>
              <w:t>A) LISR (Ley del Impuesto Sobre la Renta) y LIVA (Ley del Impuesto al Valor Agregado)</w:t>
            </w:r>
          </w:p>
          <w:p w14:paraId="0519623C" w14:textId="77777777" w:rsidR="00364F34" w:rsidRPr="00364F34" w:rsidRDefault="00364F34" w:rsidP="00364F34">
            <w:pPr>
              <w:rPr>
                <w:rFonts w:ascii="Arial" w:hAnsi="Arial" w:cs="Arial"/>
                <w:sz w:val="20"/>
                <w:szCs w:val="20"/>
              </w:rPr>
            </w:pPr>
            <w:r w:rsidRPr="00364F34">
              <w:rPr>
                <w:rFonts w:ascii="Arial" w:hAnsi="Arial" w:cs="Arial"/>
                <w:sz w:val="20"/>
                <w:szCs w:val="20"/>
              </w:rPr>
              <w:t>B) CONDUSEF (Comisión Nacional para la Protección y Defensa de los Usuario de Servicios Financieros) y sus Reglamentos</w:t>
            </w:r>
          </w:p>
          <w:p w14:paraId="39DA41FB" w14:textId="77777777" w:rsidR="00364F34" w:rsidRPr="00364F34" w:rsidRDefault="00364F34" w:rsidP="00364F34">
            <w:pPr>
              <w:rPr>
                <w:rFonts w:ascii="Arial" w:hAnsi="Arial" w:cs="Arial"/>
                <w:sz w:val="20"/>
                <w:szCs w:val="20"/>
              </w:rPr>
            </w:pPr>
            <w:r w:rsidRPr="00364F34">
              <w:rPr>
                <w:rFonts w:ascii="Arial" w:hAnsi="Arial" w:cs="Arial"/>
                <w:sz w:val="20"/>
                <w:szCs w:val="20"/>
              </w:rPr>
              <w:t>C) CNSF (Comisión Nacional de Seguros y de Fianzas) y sus Reglamentos</w:t>
            </w:r>
          </w:p>
          <w:p w14:paraId="05221E24" w14:textId="77777777" w:rsidR="00364F34" w:rsidRPr="00364F34" w:rsidRDefault="00364F34" w:rsidP="00364F34">
            <w:pPr>
              <w:rPr>
                <w:rFonts w:ascii="Arial" w:hAnsi="Arial" w:cs="Arial"/>
                <w:sz w:val="20"/>
                <w:szCs w:val="20"/>
              </w:rPr>
            </w:pPr>
            <w:r w:rsidRPr="00364F34">
              <w:rPr>
                <w:rFonts w:ascii="Arial" w:hAnsi="Arial" w:cs="Arial"/>
                <w:sz w:val="20"/>
                <w:szCs w:val="20"/>
              </w:rPr>
              <w:t>D) LGISMS (Ley General de Instituciones y Sociedades Mutualistas de Seguros) y LSCS (Ley Sobre el Contrato de Seguro).</w:t>
            </w:r>
          </w:p>
          <w:p w14:paraId="08EB0A65" w14:textId="77777777" w:rsidR="00364F34" w:rsidRPr="00364F34" w:rsidRDefault="00364F34" w:rsidP="00364F34">
            <w:pPr>
              <w:rPr>
                <w:rFonts w:ascii="Arial" w:hAnsi="Arial" w:cs="Arial"/>
                <w:sz w:val="20"/>
                <w:szCs w:val="20"/>
              </w:rPr>
            </w:pPr>
          </w:p>
          <w:p w14:paraId="3BFA8AD3"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2.- ¿Qué características deben tener el riesgo asegurable? </w:t>
            </w:r>
          </w:p>
          <w:p w14:paraId="15AC9B18" w14:textId="77777777" w:rsidR="00364F34" w:rsidRPr="00364F34" w:rsidRDefault="00364F34" w:rsidP="00364F34">
            <w:pPr>
              <w:rPr>
                <w:rFonts w:ascii="Arial" w:hAnsi="Arial" w:cs="Arial"/>
                <w:sz w:val="20"/>
                <w:szCs w:val="20"/>
              </w:rPr>
            </w:pPr>
            <w:r w:rsidRPr="00364F34">
              <w:rPr>
                <w:rFonts w:ascii="Arial" w:hAnsi="Arial" w:cs="Arial"/>
                <w:sz w:val="20"/>
                <w:szCs w:val="20"/>
              </w:rPr>
              <w:t>A) Estables, medibles y conmensurables</w:t>
            </w:r>
          </w:p>
          <w:p w14:paraId="19C6A46A"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Impredecibles, finitos y aleatorios </w:t>
            </w:r>
          </w:p>
          <w:p w14:paraId="749E2EED"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Incierto, aleatorio, concreto y fortuito </w:t>
            </w:r>
          </w:p>
          <w:p w14:paraId="737B31AE" w14:textId="77777777" w:rsidR="00364F34" w:rsidRPr="00364F34" w:rsidRDefault="00364F34" w:rsidP="00364F34">
            <w:pPr>
              <w:rPr>
                <w:rFonts w:ascii="Arial" w:hAnsi="Arial" w:cs="Arial"/>
                <w:sz w:val="20"/>
                <w:szCs w:val="20"/>
              </w:rPr>
            </w:pPr>
            <w:r w:rsidRPr="00364F34">
              <w:rPr>
                <w:rFonts w:ascii="Arial" w:hAnsi="Arial" w:cs="Arial"/>
                <w:sz w:val="20"/>
                <w:szCs w:val="20"/>
              </w:rPr>
              <w:t>D) Ciertos, concretos y medibles</w:t>
            </w:r>
          </w:p>
          <w:p w14:paraId="582DDC84" w14:textId="77777777" w:rsidR="00364F34" w:rsidRPr="00364F34" w:rsidRDefault="00364F34" w:rsidP="00364F34">
            <w:pPr>
              <w:rPr>
                <w:rFonts w:ascii="Arial" w:hAnsi="Arial" w:cs="Arial"/>
                <w:sz w:val="20"/>
                <w:szCs w:val="20"/>
              </w:rPr>
            </w:pPr>
          </w:p>
          <w:p w14:paraId="72719AFA"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3.- ¿Cómo se define el riesgo, desde el punto de vista del Seguro? </w:t>
            </w:r>
          </w:p>
          <w:p w14:paraId="0B535FA9"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un acontecimiento fortuito y aislado </w:t>
            </w:r>
          </w:p>
          <w:p w14:paraId="18898D2B"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Es un evento irrepetible y que siempre sucede </w:t>
            </w:r>
          </w:p>
          <w:p w14:paraId="6FF97BF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Es una eventualidad desfavorable que de ocurrir traerá como consecuencia un desequilibrio económico para quien la sufre </w:t>
            </w:r>
          </w:p>
          <w:p w14:paraId="5116A327" w14:textId="77777777" w:rsidR="00364F34" w:rsidRPr="00364F34" w:rsidRDefault="00364F34" w:rsidP="00364F34">
            <w:pPr>
              <w:rPr>
                <w:rFonts w:ascii="Arial" w:hAnsi="Arial" w:cs="Arial"/>
                <w:sz w:val="20"/>
                <w:szCs w:val="20"/>
              </w:rPr>
            </w:pPr>
            <w:r w:rsidRPr="00364F34">
              <w:rPr>
                <w:rFonts w:ascii="Arial" w:hAnsi="Arial" w:cs="Arial"/>
                <w:sz w:val="20"/>
                <w:szCs w:val="20"/>
              </w:rPr>
              <w:t>D) Ninguna de las anteriores</w:t>
            </w:r>
          </w:p>
          <w:p w14:paraId="6C7DEDF3" w14:textId="77777777" w:rsidR="00364F34" w:rsidRPr="00364F34" w:rsidRDefault="00364F34" w:rsidP="00364F34">
            <w:pPr>
              <w:rPr>
                <w:rFonts w:ascii="Arial" w:hAnsi="Arial" w:cs="Arial"/>
                <w:sz w:val="20"/>
                <w:szCs w:val="20"/>
              </w:rPr>
            </w:pPr>
          </w:p>
          <w:p w14:paraId="361E7ADD"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4.- ¿Quién es la persona autorizada por la LSCS (Ley Sobre el Contrato de Seguro), para realizar cambios en las pólizas? </w:t>
            </w:r>
          </w:p>
          <w:p w14:paraId="4A5C463A" w14:textId="77777777" w:rsidR="00364F34" w:rsidRPr="00364F34" w:rsidRDefault="00364F34" w:rsidP="00364F34">
            <w:pPr>
              <w:rPr>
                <w:rFonts w:ascii="Arial" w:hAnsi="Arial" w:cs="Arial"/>
                <w:sz w:val="20"/>
                <w:szCs w:val="20"/>
              </w:rPr>
            </w:pPr>
            <w:r w:rsidRPr="00364F34">
              <w:rPr>
                <w:rFonts w:ascii="Arial" w:hAnsi="Arial" w:cs="Arial"/>
                <w:sz w:val="20"/>
                <w:szCs w:val="20"/>
              </w:rPr>
              <w:t>A) El Contratante y/o Asegurado</w:t>
            </w:r>
          </w:p>
          <w:p w14:paraId="50FF0605" w14:textId="77777777" w:rsidR="00364F34" w:rsidRPr="00364F34" w:rsidRDefault="00364F34" w:rsidP="00364F34">
            <w:pPr>
              <w:rPr>
                <w:rFonts w:ascii="Arial" w:hAnsi="Arial" w:cs="Arial"/>
                <w:sz w:val="20"/>
                <w:szCs w:val="20"/>
              </w:rPr>
            </w:pPr>
            <w:r w:rsidRPr="00364F34">
              <w:rPr>
                <w:rFonts w:ascii="Arial" w:hAnsi="Arial" w:cs="Arial"/>
                <w:sz w:val="20"/>
                <w:szCs w:val="20"/>
              </w:rPr>
              <w:t>B) El Asegurado y sus beneficiarios</w:t>
            </w:r>
          </w:p>
          <w:p w14:paraId="6296DDAF" w14:textId="77777777" w:rsidR="00364F34" w:rsidRPr="00364F34" w:rsidRDefault="00364F34" w:rsidP="00364F34">
            <w:pPr>
              <w:rPr>
                <w:rFonts w:ascii="Arial" w:hAnsi="Arial" w:cs="Arial"/>
                <w:sz w:val="20"/>
                <w:szCs w:val="20"/>
              </w:rPr>
            </w:pPr>
            <w:r w:rsidRPr="00364F34">
              <w:rPr>
                <w:rFonts w:ascii="Arial" w:hAnsi="Arial" w:cs="Arial"/>
                <w:sz w:val="20"/>
                <w:szCs w:val="20"/>
              </w:rPr>
              <w:t>C) El Administrador de la empresa</w:t>
            </w:r>
          </w:p>
          <w:p w14:paraId="50C363AE" w14:textId="77777777" w:rsidR="00364F34" w:rsidRPr="00364F34" w:rsidRDefault="00364F34" w:rsidP="00364F34">
            <w:pPr>
              <w:rPr>
                <w:rFonts w:ascii="Arial" w:hAnsi="Arial" w:cs="Arial"/>
                <w:sz w:val="20"/>
                <w:szCs w:val="20"/>
              </w:rPr>
            </w:pPr>
            <w:r w:rsidRPr="00364F34">
              <w:rPr>
                <w:rFonts w:ascii="Arial" w:hAnsi="Arial" w:cs="Arial"/>
                <w:sz w:val="20"/>
                <w:szCs w:val="20"/>
              </w:rPr>
              <w:t>D) El Agente de Seguros</w:t>
            </w:r>
          </w:p>
          <w:p w14:paraId="72D3F3A2" w14:textId="77777777" w:rsidR="00364F34" w:rsidRPr="00364F34" w:rsidRDefault="00364F34" w:rsidP="00364F34">
            <w:pPr>
              <w:rPr>
                <w:rFonts w:ascii="Arial" w:hAnsi="Arial" w:cs="Arial"/>
                <w:sz w:val="20"/>
                <w:szCs w:val="20"/>
              </w:rPr>
            </w:pPr>
          </w:p>
          <w:p w14:paraId="48367D7F" w14:textId="77777777" w:rsidR="00364F34" w:rsidRPr="00364F34" w:rsidRDefault="00364F34" w:rsidP="00364F34">
            <w:pPr>
              <w:rPr>
                <w:rFonts w:ascii="Arial" w:hAnsi="Arial" w:cs="Arial"/>
                <w:b/>
                <w:sz w:val="20"/>
                <w:szCs w:val="20"/>
              </w:rPr>
            </w:pPr>
            <w:r w:rsidRPr="00364F34">
              <w:rPr>
                <w:rFonts w:ascii="Arial" w:hAnsi="Arial" w:cs="Arial"/>
                <w:b/>
                <w:sz w:val="20"/>
                <w:szCs w:val="20"/>
              </w:rPr>
              <w:t>5.- Según el Artículo 158 de la LSCS (Ley Sobre el Contrato de Seguro), ¿a qué edad comienza a cubrirse el riesgo de muerte de un menor Asegurado?</w:t>
            </w:r>
          </w:p>
          <w:p w14:paraId="6D793D7C" w14:textId="77777777" w:rsidR="00364F34" w:rsidRPr="00364F34" w:rsidRDefault="00364F34" w:rsidP="00364F34">
            <w:pPr>
              <w:rPr>
                <w:rFonts w:ascii="Arial" w:hAnsi="Arial" w:cs="Arial"/>
                <w:sz w:val="20"/>
                <w:szCs w:val="20"/>
              </w:rPr>
            </w:pPr>
            <w:r w:rsidRPr="00364F34">
              <w:rPr>
                <w:rFonts w:ascii="Arial" w:hAnsi="Arial" w:cs="Arial"/>
                <w:sz w:val="20"/>
                <w:szCs w:val="20"/>
              </w:rPr>
              <w:t>A) Desde que es incluido en la póliza</w:t>
            </w:r>
          </w:p>
          <w:p w14:paraId="5F38C1C5" w14:textId="77777777" w:rsidR="00364F34" w:rsidRPr="00364F34" w:rsidRDefault="00364F34" w:rsidP="00364F34">
            <w:pPr>
              <w:rPr>
                <w:rFonts w:ascii="Arial" w:hAnsi="Arial" w:cs="Arial"/>
                <w:sz w:val="20"/>
                <w:szCs w:val="20"/>
              </w:rPr>
            </w:pPr>
            <w:r w:rsidRPr="00364F34">
              <w:rPr>
                <w:rFonts w:ascii="Arial" w:hAnsi="Arial" w:cs="Arial"/>
                <w:sz w:val="20"/>
                <w:szCs w:val="20"/>
              </w:rPr>
              <w:t>B) Cuando cumpla 12 años, siempre que de su consentimiento</w:t>
            </w:r>
          </w:p>
          <w:p w14:paraId="1F6E88FF"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Al cumplir 18 años </w:t>
            </w:r>
          </w:p>
          <w:p w14:paraId="6E8A5DB9" w14:textId="77777777" w:rsidR="00364F34" w:rsidRPr="00364F34" w:rsidRDefault="00364F34" w:rsidP="00364F34">
            <w:pPr>
              <w:rPr>
                <w:rFonts w:ascii="Arial" w:hAnsi="Arial" w:cs="Arial"/>
                <w:sz w:val="20"/>
                <w:szCs w:val="20"/>
              </w:rPr>
            </w:pPr>
            <w:r w:rsidRPr="00364F34">
              <w:rPr>
                <w:rFonts w:ascii="Arial" w:hAnsi="Arial" w:cs="Arial"/>
                <w:sz w:val="20"/>
                <w:szCs w:val="20"/>
              </w:rPr>
              <w:t>d) Cuando cumpla 12 años</w:t>
            </w:r>
          </w:p>
          <w:p w14:paraId="4D3A8029" w14:textId="77777777" w:rsidR="00364F34" w:rsidRPr="00364F34" w:rsidRDefault="00364F34" w:rsidP="00364F34">
            <w:pPr>
              <w:rPr>
                <w:rFonts w:ascii="Arial" w:hAnsi="Arial" w:cs="Arial"/>
                <w:b/>
                <w:sz w:val="20"/>
                <w:szCs w:val="20"/>
              </w:rPr>
            </w:pPr>
          </w:p>
          <w:p w14:paraId="58538BC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6.- ¿Qué es el coaseguro, según el artículo 10º de la LGISMS (Ley General de Instituciones y Sociedades Mutualistas de Seguros)? </w:t>
            </w:r>
          </w:p>
          <w:p w14:paraId="1825ED78"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la participación del Asegurado en la reclamación </w:t>
            </w:r>
          </w:p>
          <w:p w14:paraId="0213D376" w14:textId="77777777" w:rsidR="00364F34" w:rsidRPr="00364F34" w:rsidRDefault="00364F34" w:rsidP="00364F34">
            <w:pPr>
              <w:rPr>
                <w:rFonts w:ascii="Arial" w:hAnsi="Arial" w:cs="Arial"/>
                <w:sz w:val="20"/>
                <w:szCs w:val="20"/>
              </w:rPr>
            </w:pPr>
            <w:r w:rsidRPr="00364F34">
              <w:rPr>
                <w:rFonts w:ascii="Arial" w:hAnsi="Arial" w:cs="Arial"/>
                <w:sz w:val="20"/>
                <w:szCs w:val="20"/>
              </w:rPr>
              <w:t>B) Es la participación porcentual sobre el riesgo que tiene el Asegurado</w:t>
            </w:r>
          </w:p>
          <w:p w14:paraId="4DA4188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Es la participación de dos o más Aseguradoras cubriendo el mismo riesgo </w:t>
            </w:r>
          </w:p>
          <w:p w14:paraId="2B4ECC64" w14:textId="77777777" w:rsidR="00364F34" w:rsidRPr="00364F34" w:rsidRDefault="00364F34" w:rsidP="00364F34">
            <w:pPr>
              <w:rPr>
                <w:rFonts w:ascii="Arial" w:hAnsi="Arial" w:cs="Arial"/>
                <w:sz w:val="20"/>
                <w:szCs w:val="20"/>
              </w:rPr>
            </w:pPr>
            <w:r w:rsidRPr="00364F34">
              <w:rPr>
                <w:rFonts w:ascii="Arial" w:hAnsi="Arial" w:cs="Arial"/>
                <w:sz w:val="20"/>
                <w:szCs w:val="20"/>
              </w:rPr>
              <w:t>D) Es la participación entre la Aseguradora y la re-Aseguradora en el mismo riesgo</w:t>
            </w:r>
          </w:p>
          <w:p w14:paraId="0903E9C7" w14:textId="77777777" w:rsidR="00364F34" w:rsidRPr="00364F34" w:rsidRDefault="00364F34" w:rsidP="00364F34">
            <w:pPr>
              <w:rPr>
                <w:rFonts w:ascii="Arial" w:hAnsi="Arial" w:cs="Arial"/>
                <w:sz w:val="20"/>
                <w:szCs w:val="20"/>
              </w:rPr>
            </w:pPr>
          </w:p>
          <w:p w14:paraId="762C3BC6"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7.- ¿Qué es el reaseguro, según el artículo 10º de la LGISMS (Ley General de Instituciones y Sociedades Mutualistas de Seguros)? </w:t>
            </w:r>
          </w:p>
          <w:p w14:paraId="19FE1BE2" w14:textId="77777777" w:rsidR="00364F34" w:rsidRPr="00364F34" w:rsidRDefault="00364F34" w:rsidP="00364F34">
            <w:pPr>
              <w:rPr>
                <w:rFonts w:ascii="Arial" w:hAnsi="Arial" w:cs="Arial"/>
                <w:sz w:val="20"/>
                <w:szCs w:val="20"/>
              </w:rPr>
            </w:pPr>
            <w:r w:rsidRPr="00364F34">
              <w:rPr>
                <w:rFonts w:ascii="Arial" w:hAnsi="Arial" w:cs="Arial"/>
                <w:sz w:val="20"/>
                <w:szCs w:val="20"/>
              </w:rPr>
              <w:t>A) Es el contrato mediante el cual una Aseguradora toma a su cargo total o parcialmente un riesgo ya cubierto por otra Aseguradora</w:t>
            </w:r>
          </w:p>
          <w:p w14:paraId="448077CE" w14:textId="77777777" w:rsidR="00364F34" w:rsidRPr="00364F34" w:rsidRDefault="00364F34" w:rsidP="00364F34">
            <w:pPr>
              <w:rPr>
                <w:rFonts w:ascii="Arial" w:hAnsi="Arial" w:cs="Arial"/>
                <w:sz w:val="20"/>
                <w:szCs w:val="20"/>
              </w:rPr>
            </w:pPr>
            <w:r w:rsidRPr="00364F34">
              <w:rPr>
                <w:rFonts w:ascii="Arial" w:hAnsi="Arial" w:cs="Arial"/>
                <w:sz w:val="20"/>
                <w:szCs w:val="20"/>
              </w:rPr>
              <w:t>B) Es el convenio por el cual un Asegurado toma otro Seguro para estar mejor protegido</w:t>
            </w:r>
          </w:p>
          <w:p w14:paraId="0F80F75A" w14:textId="77777777" w:rsidR="00364F34" w:rsidRPr="00364F34" w:rsidRDefault="00364F34" w:rsidP="00364F34">
            <w:pPr>
              <w:rPr>
                <w:rFonts w:ascii="Arial" w:hAnsi="Arial" w:cs="Arial"/>
                <w:sz w:val="20"/>
                <w:szCs w:val="20"/>
              </w:rPr>
            </w:pPr>
            <w:r w:rsidRPr="00364F34">
              <w:rPr>
                <w:rFonts w:ascii="Arial" w:hAnsi="Arial" w:cs="Arial"/>
                <w:sz w:val="20"/>
                <w:szCs w:val="20"/>
              </w:rPr>
              <w:t>C) Es el contrato mediante el cual la Aseguradora y el Asegurado comparten el riesgo</w:t>
            </w:r>
          </w:p>
          <w:p w14:paraId="619DDF2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D) Es el contrato mediante el cual el Asegurado manifiesta su derecho a tomar otros Seguros concurrentes </w:t>
            </w:r>
          </w:p>
          <w:p w14:paraId="0087DD5A" w14:textId="77777777" w:rsidR="00364F34" w:rsidRPr="00364F34" w:rsidRDefault="00364F34" w:rsidP="00364F34">
            <w:pPr>
              <w:rPr>
                <w:rFonts w:ascii="Arial" w:hAnsi="Arial" w:cs="Arial"/>
                <w:sz w:val="20"/>
                <w:szCs w:val="20"/>
              </w:rPr>
            </w:pPr>
          </w:p>
          <w:p w14:paraId="77437FE9"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8.- Dentro de las personas que están involucradas en la contratación del Seguro; ¿cómo se le llama a la persona que paga las primas? </w:t>
            </w:r>
          </w:p>
          <w:p w14:paraId="738F1304" w14:textId="77777777" w:rsidR="00364F34" w:rsidRPr="00364F34" w:rsidRDefault="00364F34" w:rsidP="00364F34">
            <w:pPr>
              <w:rPr>
                <w:rFonts w:ascii="Arial" w:hAnsi="Arial" w:cs="Arial"/>
                <w:sz w:val="20"/>
                <w:szCs w:val="20"/>
              </w:rPr>
            </w:pPr>
            <w:r w:rsidRPr="00364F34">
              <w:rPr>
                <w:rFonts w:ascii="Arial" w:hAnsi="Arial" w:cs="Arial"/>
                <w:sz w:val="20"/>
                <w:szCs w:val="20"/>
              </w:rPr>
              <w:lastRenderedPageBreak/>
              <w:t>A) Asegurado</w:t>
            </w:r>
          </w:p>
          <w:p w14:paraId="52D9721E" w14:textId="77777777" w:rsidR="00364F34" w:rsidRPr="00364F34" w:rsidRDefault="00364F34" w:rsidP="00364F34">
            <w:pPr>
              <w:rPr>
                <w:rFonts w:ascii="Arial" w:hAnsi="Arial" w:cs="Arial"/>
                <w:sz w:val="20"/>
                <w:szCs w:val="20"/>
              </w:rPr>
            </w:pPr>
            <w:r w:rsidRPr="00364F34">
              <w:rPr>
                <w:rFonts w:ascii="Arial" w:hAnsi="Arial" w:cs="Arial"/>
                <w:sz w:val="20"/>
                <w:szCs w:val="20"/>
              </w:rPr>
              <w:t>B) Contratante</w:t>
            </w:r>
          </w:p>
          <w:p w14:paraId="7AFBD7DD" w14:textId="77777777" w:rsidR="00364F34" w:rsidRPr="00364F34" w:rsidRDefault="00364F34" w:rsidP="00364F34">
            <w:pPr>
              <w:rPr>
                <w:rFonts w:ascii="Arial" w:hAnsi="Arial" w:cs="Arial"/>
                <w:sz w:val="20"/>
                <w:szCs w:val="20"/>
              </w:rPr>
            </w:pPr>
            <w:r w:rsidRPr="00364F34">
              <w:rPr>
                <w:rFonts w:ascii="Arial" w:hAnsi="Arial" w:cs="Arial"/>
                <w:sz w:val="20"/>
                <w:szCs w:val="20"/>
              </w:rPr>
              <w:t>C) Beneficiario</w:t>
            </w:r>
          </w:p>
          <w:p w14:paraId="2A9539DD" w14:textId="77777777" w:rsidR="00364F34" w:rsidRPr="00364F34" w:rsidRDefault="00364F34" w:rsidP="00364F34">
            <w:pPr>
              <w:rPr>
                <w:rFonts w:ascii="Arial" w:hAnsi="Arial" w:cs="Arial"/>
                <w:sz w:val="20"/>
                <w:szCs w:val="20"/>
              </w:rPr>
            </w:pPr>
            <w:r w:rsidRPr="00364F34">
              <w:rPr>
                <w:rFonts w:ascii="Arial" w:hAnsi="Arial" w:cs="Arial"/>
                <w:sz w:val="20"/>
                <w:szCs w:val="20"/>
              </w:rPr>
              <w:t>D) Asegurado titular</w:t>
            </w:r>
          </w:p>
          <w:p w14:paraId="39D9A170" w14:textId="77777777" w:rsidR="00364F34" w:rsidRPr="00364F34" w:rsidRDefault="00364F34" w:rsidP="00364F34">
            <w:pPr>
              <w:rPr>
                <w:rFonts w:ascii="Arial" w:hAnsi="Arial" w:cs="Arial"/>
                <w:sz w:val="20"/>
                <w:szCs w:val="20"/>
              </w:rPr>
            </w:pPr>
          </w:p>
          <w:p w14:paraId="6D130A78"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9.- ¿Cómo se clasifica el riesgo? </w:t>
            </w:r>
          </w:p>
          <w:p w14:paraId="0E85940F" w14:textId="77777777" w:rsidR="00364F34" w:rsidRPr="00364F34" w:rsidRDefault="00364F34" w:rsidP="00364F34">
            <w:pPr>
              <w:rPr>
                <w:rFonts w:ascii="Arial" w:hAnsi="Arial" w:cs="Arial"/>
                <w:sz w:val="20"/>
                <w:szCs w:val="20"/>
              </w:rPr>
            </w:pPr>
            <w:r w:rsidRPr="00364F34">
              <w:rPr>
                <w:rFonts w:ascii="Arial" w:hAnsi="Arial" w:cs="Arial"/>
                <w:sz w:val="20"/>
                <w:szCs w:val="20"/>
              </w:rPr>
              <w:t>A) Riesgos aleatorios y fortuitos</w:t>
            </w:r>
          </w:p>
          <w:p w14:paraId="358DBDAB" w14:textId="77777777" w:rsidR="00364F34" w:rsidRPr="00364F34" w:rsidRDefault="00364F34" w:rsidP="00364F34">
            <w:pPr>
              <w:rPr>
                <w:rFonts w:ascii="Arial" w:hAnsi="Arial" w:cs="Arial"/>
                <w:sz w:val="20"/>
                <w:szCs w:val="20"/>
              </w:rPr>
            </w:pPr>
            <w:r w:rsidRPr="00364F34">
              <w:rPr>
                <w:rFonts w:ascii="Arial" w:hAnsi="Arial" w:cs="Arial"/>
                <w:sz w:val="20"/>
                <w:szCs w:val="20"/>
              </w:rPr>
              <w:t>B) Riesgos inciertos y ciertos</w:t>
            </w:r>
          </w:p>
          <w:p w14:paraId="19B22822" w14:textId="77777777" w:rsidR="00364F34" w:rsidRPr="00364F34" w:rsidRDefault="00364F34" w:rsidP="00364F34">
            <w:pPr>
              <w:rPr>
                <w:rFonts w:ascii="Arial" w:hAnsi="Arial" w:cs="Arial"/>
                <w:sz w:val="20"/>
                <w:szCs w:val="20"/>
              </w:rPr>
            </w:pPr>
            <w:r w:rsidRPr="00364F34">
              <w:rPr>
                <w:rFonts w:ascii="Arial" w:hAnsi="Arial" w:cs="Arial"/>
                <w:sz w:val="20"/>
                <w:szCs w:val="20"/>
              </w:rPr>
              <w:t>C) Por la naturaleza de la pérdida, por su origen y alcance</w:t>
            </w:r>
          </w:p>
          <w:p w14:paraId="62BA601D" w14:textId="77777777" w:rsidR="00364F34" w:rsidRPr="00364F34" w:rsidRDefault="00364F34" w:rsidP="00364F34">
            <w:pPr>
              <w:rPr>
                <w:rFonts w:ascii="Arial" w:hAnsi="Arial" w:cs="Arial"/>
                <w:sz w:val="20"/>
                <w:szCs w:val="20"/>
              </w:rPr>
            </w:pPr>
            <w:r w:rsidRPr="00364F34">
              <w:rPr>
                <w:rFonts w:ascii="Arial" w:hAnsi="Arial" w:cs="Arial"/>
                <w:sz w:val="20"/>
                <w:szCs w:val="20"/>
              </w:rPr>
              <w:t>D) Riesgos cuantitativos y cualitativos</w:t>
            </w:r>
          </w:p>
          <w:p w14:paraId="2306287B" w14:textId="77777777" w:rsidR="00364F34" w:rsidRPr="00364F34" w:rsidRDefault="00364F34" w:rsidP="00364F34">
            <w:pPr>
              <w:rPr>
                <w:rFonts w:ascii="Arial" w:hAnsi="Arial" w:cs="Arial"/>
                <w:sz w:val="20"/>
                <w:szCs w:val="20"/>
              </w:rPr>
            </w:pPr>
          </w:p>
          <w:p w14:paraId="3E4BB86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10.- Desde el punto de vista de; ¿A quién afecta los riesgos, cómo se clasifican estos? </w:t>
            </w:r>
          </w:p>
          <w:p w14:paraId="79EDDFFE" w14:textId="77777777" w:rsidR="00364F34" w:rsidRPr="00364F34" w:rsidRDefault="00364F34" w:rsidP="00364F34">
            <w:pPr>
              <w:rPr>
                <w:rFonts w:ascii="Arial" w:hAnsi="Arial" w:cs="Arial"/>
                <w:sz w:val="20"/>
                <w:szCs w:val="20"/>
              </w:rPr>
            </w:pPr>
            <w:r w:rsidRPr="00364F34">
              <w:rPr>
                <w:rFonts w:ascii="Arial" w:hAnsi="Arial" w:cs="Arial"/>
                <w:sz w:val="20"/>
                <w:szCs w:val="20"/>
              </w:rPr>
              <w:t>A) Riesgos que afectan a las personas, bienes, terceros y riesgos consecuenciales</w:t>
            </w:r>
          </w:p>
          <w:p w14:paraId="35B7034B" w14:textId="77777777" w:rsidR="00364F34" w:rsidRPr="00364F34" w:rsidRDefault="00364F34" w:rsidP="00364F34">
            <w:pPr>
              <w:rPr>
                <w:rFonts w:ascii="Arial" w:hAnsi="Arial" w:cs="Arial"/>
                <w:sz w:val="20"/>
                <w:szCs w:val="20"/>
              </w:rPr>
            </w:pPr>
            <w:r w:rsidRPr="00364F34">
              <w:rPr>
                <w:rFonts w:ascii="Arial" w:hAnsi="Arial" w:cs="Arial"/>
                <w:sz w:val="20"/>
                <w:szCs w:val="20"/>
              </w:rPr>
              <w:t>B) Riesgos que afectan a la naturaleza, al patrimonio y a las personas</w:t>
            </w:r>
          </w:p>
          <w:p w14:paraId="49061D00" w14:textId="77777777" w:rsidR="00364F34" w:rsidRPr="00364F34" w:rsidRDefault="00364F34" w:rsidP="00364F34">
            <w:pPr>
              <w:rPr>
                <w:rFonts w:ascii="Arial" w:hAnsi="Arial" w:cs="Arial"/>
                <w:sz w:val="20"/>
                <w:szCs w:val="20"/>
              </w:rPr>
            </w:pPr>
            <w:r w:rsidRPr="00364F34">
              <w:rPr>
                <w:rFonts w:ascii="Arial" w:hAnsi="Arial" w:cs="Arial"/>
                <w:sz w:val="20"/>
                <w:szCs w:val="20"/>
              </w:rPr>
              <w:t>C) Riesgos que afectan a las personas físicas y morales</w:t>
            </w:r>
          </w:p>
          <w:p w14:paraId="0A937127" w14:textId="77777777" w:rsidR="00364F34" w:rsidRPr="00364F34" w:rsidRDefault="00364F34" w:rsidP="00364F34">
            <w:pPr>
              <w:rPr>
                <w:rFonts w:ascii="Arial" w:hAnsi="Arial" w:cs="Arial"/>
                <w:sz w:val="20"/>
                <w:szCs w:val="20"/>
              </w:rPr>
            </w:pPr>
            <w:r w:rsidRPr="00364F34">
              <w:rPr>
                <w:rFonts w:ascii="Arial" w:hAnsi="Arial" w:cs="Arial"/>
                <w:sz w:val="20"/>
                <w:szCs w:val="20"/>
              </w:rPr>
              <w:t>D) Riesgos que afectan a naturaleza y a las personas</w:t>
            </w:r>
          </w:p>
          <w:p w14:paraId="5568AB13" w14:textId="77777777" w:rsidR="00364F34" w:rsidRPr="00364F34" w:rsidRDefault="00364F34" w:rsidP="00364F34">
            <w:pPr>
              <w:rPr>
                <w:rFonts w:ascii="Arial" w:hAnsi="Arial" w:cs="Arial"/>
                <w:sz w:val="20"/>
                <w:szCs w:val="20"/>
              </w:rPr>
            </w:pPr>
          </w:p>
          <w:p w14:paraId="2B77E3CD" w14:textId="77777777" w:rsidR="00364F34" w:rsidRPr="00364F34" w:rsidRDefault="00364F34" w:rsidP="00364F34">
            <w:pPr>
              <w:rPr>
                <w:rFonts w:ascii="Arial" w:hAnsi="Arial" w:cs="Arial"/>
                <w:b/>
                <w:sz w:val="20"/>
                <w:szCs w:val="20"/>
              </w:rPr>
            </w:pPr>
            <w:r w:rsidRPr="00364F34">
              <w:rPr>
                <w:rFonts w:ascii="Arial" w:hAnsi="Arial" w:cs="Arial"/>
                <w:b/>
                <w:sz w:val="20"/>
                <w:szCs w:val="20"/>
              </w:rPr>
              <w:t>11.- ¿Qué institución pública es la encargada de vigilar los derechos de los Asegurados frente a las Compañías de Seguros?</w:t>
            </w:r>
          </w:p>
          <w:p w14:paraId="316AF887" w14:textId="77777777" w:rsidR="00364F34" w:rsidRPr="00364F34" w:rsidRDefault="00364F34" w:rsidP="00364F34">
            <w:pPr>
              <w:rPr>
                <w:rFonts w:ascii="Arial" w:hAnsi="Arial" w:cs="Arial"/>
                <w:sz w:val="20"/>
                <w:szCs w:val="20"/>
              </w:rPr>
            </w:pPr>
            <w:r w:rsidRPr="00364F34">
              <w:rPr>
                <w:rFonts w:ascii="Arial" w:hAnsi="Arial" w:cs="Arial"/>
                <w:sz w:val="20"/>
                <w:szCs w:val="20"/>
              </w:rPr>
              <w:t>A) CNSF (Comisión Nacional de Seguros y de Fianzas)</w:t>
            </w:r>
          </w:p>
          <w:p w14:paraId="6FCD30B3" w14:textId="77777777" w:rsidR="00364F34" w:rsidRPr="00364F34" w:rsidRDefault="00364F34" w:rsidP="00364F34">
            <w:pPr>
              <w:rPr>
                <w:rFonts w:ascii="Arial" w:hAnsi="Arial" w:cs="Arial"/>
                <w:sz w:val="20"/>
                <w:szCs w:val="20"/>
              </w:rPr>
            </w:pPr>
            <w:r w:rsidRPr="00364F34">
              <w:rPr>
                <w:rFonts w:ascii="Arial" w:hAnsi="Arial" w:cs="Arial"/>
                <w:sz w:val="20"/>
                <w:szCs w:val="20"/>
              </w:rPr>
              <w:t>B) SHCP (Secretaría de Hacienda y Crédito Público)</w:t>
            </w:r>
          </w:p>
          <w:p w14:paraId="2DD2452E" w14:textId="77777777" w:rsidR="00364F34" w:rsidRPr="00364F34" w:rsidRDefault="00364F34" w:rsidP="00364F34">
            <w:pPr>
              <w:rPr>
                <w:rFonts w:ascii="Arial" w:hAnsi="Arial" w:cs="Arial"/>
                <w:sz w:val="20"/>
                <w:szCs w:val="20"/>
              </w:rPr>
            </w:pPr>
            <w:r w:rsidRPr="00364F34">
              <w:rPr>
                <w:rFonts w:ascii="Arial" w:hAnsi="Arial" w:cs="Arial"/>
                <w:sz w:val="20"/>
                <w:szCs w:val="20"/>
              </w:rPr>
              <w:t>C) CONDUSEF (Comisión Nacional para la Protección y Defensa del Usuario de Servicios Financieros)</w:t>
            </w:r>
          </w:p>
          <w:p w14:paraId="76B4BCD1"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D) PFC (Procuraduría Federal del Consumidor) </w:t>
            </w:r>
          </w:p>
          <w:p w14:paraId="0EBC863B" w14:textId="77777777" w:rsidR="00364F34" w:rsidRPr="00364F34" w:rsidRDefault="00364F34" w:rsidP="00364F34">
            <w:pPr>
              <w:rPr>
                <w:rFonts w:ascii="Arial" w:hAnsi="Arial" w:cs="Arial"/>
                <w:sz w:val="20"/>
                <w:szCs w:val="20"/>
              </w:rPr>
            </w:pPr>
          </w:p>
          <w:p w14:paraId="717632EA" w14:textId="77777777" w:rsidR="00364F34" w:rsidRPr="00364F34" w:rsidRDefault="00364F34" w:rsidP="00364F34">
            <w:pPr>
              <w:rPr>
                <w:rFonts w:ascii="Arial" w:hAnsi="Arial" w:cs="Arial"/>
                <w:b/>
                <w:sz w:val="20"/>
                <w:szCs w:val="20"/>
              </w:rPr>
            </w:pPr>
            <w:r w:rsidRPr="00364F34">
              <w:rPr>
                <w:rFonts w:ascii="Arial" w:hAnsi="Arial" w:cs="Arial"/>
                <w:b/>
                <w:sz w:val="20"/>
                <w:szCs w:val="20"/>
              </w:rPr>
              <w:t>12.- ¿Qué tipo de carácter tiene el contrato de Seguro?</w:t>
            </w:r>
          </w:p>
          <w:p w14:paraId="5E8C1EA9" w14:textId="77777777" w:rsidR="00364F34" w:rsidRPr="00364F34" w:rsidRDefault="00364F34" w:rsidP="00364F34">
            <w:pPr>
              <w:rPr>
                <w:rFonts w:ascii="Arial" w:hAnsi="Arial" w:cs="Arial"/>
                <w:sz w:val="20"/>
                <w:szCs w:val="20"/>
              </w:rPr>
            </w:pPr>
            <w:r w:rsidRPr="00364F34">
              <w:rPr>
                <w:rFonts w:ascii="Arial" w:hAnsi="Arial" w:cs="Arial"/>
                <w:sz w:val="20"/>
                <w:szCs w:val="20"/>
              </w:rPr>
              <w:t>A) Garantizado</w:t>
            </w:r>
          </w:p>
          <w:p w14:paraId="408129B6" w14:textId="77777777" w:rsidR="00364F34" w:rsidRPr="00364F34" w:rsidRDefault="00364F34" w:rsidP="00364F34">
            <w:pPr>
              <w:rPr>
                <w:rFonts w:ascii="Arial" w:hAnsi="Arial" w:cs="Arial"/>
                <w:sz w:val="20"/>
                <w:szCs w:val="20"/>
              </w:rPr>
            </w:pPr>
            <w:r w:rsidRPr="00364F34">
              <w:rPr>
                <w:rFonts w:ascii="Arial" w:hAnsi="Arial" w:cs="Arial"/>
                <w:sz w:val="20"/>
                <w:szCs w:val="20"/>
              </w:rPr>
              <w:t>B) Especulativo para la Aseguradora</w:t>
            </w:r>
          </w:p>
          <w:p w14:paraId="362A0FAC" w14:textId="77777777" w:rsidR="00364F34" w:rsidRPr="00364F34" w:rsidRDefault="00364F34" w:rsidP="00364F34">
            <w:pPr>
              <w:rPr>
                <w:rFonts w:ascii="Arial" w:hAnsi="Arial" w:cs="Arial"/>
                <w:sz w:val="20"/>
                <w:szCs w:val="20"/>
              </w:rPr>
            </w:pPr>
            <w:r w:rsidRPr="00364F34">
              <w:rPr>
                <w:rFonts w:ascii="Arial" w:hAnsi="Arial" w:cs="Arial"/>
                <w:sz w:val="20"/>
                <w:szCs w:val="20"/>
              </w:rPr>
              <w:t>C) Especulativo para el Asegurado</w:t>
            </w:r>
          </w:p>
          <w:p w14:paraId="06A80A30" w14:textId="77777777" w:rsidR="00364F34" w:rsidRPr="00364F34" w:rsidRDefault="00364F34" w:rsidP="00364F34">
            <w:pPr>
              <w:rPr>
                <w:rFonts w:ascii="Arial" w:hAnsi="Arial" w:cs="Arial"/>
                <w:sz w:val="20"/>
                <w:szCs w:val="20"/>
              </w:rPr>
            </w:pPr>
            <w:r w:rsidRPr="00364F34">
              <w:rPr>
                <w:rFonts w:ascii="Arial" w:hAnsi="Arial" w:cs="Arial"/>
                <w:sz w:val="20"/>
                <w:szCs w:val="20"/>
              </w:rPr>
              <w:t>D) Indemnizatorio</w:t>
            </w:r>
          </w:p>
          <w:p w14:paraId="779B7899" w14:textId="77777777" w:rsidR="00364F34" w:rsidRPr="00364F34" w:rsidRDefault="00364F34" w:rsidP="00364F34">
            <w:pPr>
              <w:rPr>
                <w:rFonts w:ascii="Arial" w:hAnsi="Arial" w:cs="Arial"/>
                <w:sz w:val="20"/>
                <w:szCs w:val="20"/>
              </w:rPr>
            </w:pPr>
          </w:p>
          <w:p w14:paraId="226E8962"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13.- Según el artículo 40 de la LSCS (Ley Sobre el Contrato de Seguro), ¿qué plazo máximo se tiene para realizar los pagos subsecuentes de las pólizas con primas fraccionadas? </w:t>
            </w:r>
          </w:p>
          <w:p w14:paraId="05993B90" w14:textId="77777777" w:rsidR="00364F34" w:rsidRPr="00364F34" w:rsidRDefault="00364F34" w:rsidP="00364F34">
            <w:pPr>
              <w:rPr>
                <w:rFonts w:ascii="Arial" w:hAnsi="Arial" w:cs="Arial"/>
                <w:sz w:val="20"/>
                <w:szCs w:val="20"/>
              </w:rPr>
            </w:pPr>
            <w:r w:rsidRPr="00364F34">
              <w:rPr>
                <w:rFonts w:ascii="Arial" w:hAnsi="Arial" w:cs="Arial"/>
                <w:sz w:val="20"/>
                <w:szCs w:val="20"/>
              </w:rPr>
              <w:t>A) 5 días posteriores a la fecha de vencimiento</w:t>
            </w:r>
          </w:p>
          <w:p w14:paraId="628EB750" w14:textId="77777777" w:rsidR="00364F34" w:rsidRPr="00364F34" w:rsidRDefault="00364F34" w:rsidP="00364F34">
            <w:pPr>
              <w:rPr>
                <w:rFonts w:ascii="Arial" w:hAnsi="Arial" w:cs="Arial"/>
                <w:sz w:val="20"/>
                <w:szCs w:val="20"/>
              </w:rPr>
            </w:pPr>
            <w:r w:rsidRPr="00364F34">
              <w:rPr>
                <w:rFonts w:ascii="Arial" w:hAnsi="Arial" w:cs="Arial"/>
                <w:sz w:val="20"/>
                <w:szCs w:val="20"/>
              </w:rPr>
              <w:t>B) 30 días posteriores a la fecha de vencimiento</w:t>
            </w:r>
          </w:p>
          <w:p w14:paraId="181B5427" w14:textId="77777777" w:rsidR="00364F34" w:rsidRPr="00364F34" w:rsidRDefault="00364F34" w:rsidP="00364F34">
            <w:pPr>
              <w:rPr>
                <w:rFonts w:ascii="Arial" w:hAnsi="Arial" w:cs="Arial"/>
                <w:sz w:val="20"/>
                <w:szCs w:val="20"/>
              </w:rPr>
            </w:pPr>
            <w:r w:rsidRPr="00364F34">
              <w:rPr>
                <w:rFonts w:ascii="Arial" w:hAnsi="Arial" w:cs="Arial"/>
                <w:sz w:val="20"/>
                <w:szCs w:val="20"/>
              </w:rPr>
              <w:t>C) La Ley no otorga plazo para realizar el pago</w:t>
            </w:r>
          </w:p>
          <w:p w14:paraId="6B7818B5" w14:textId="77777777" w:rsidR="00364F34" w:rsidRPr="00364F34" w:rsidRDefault="00364F34" w:rsidP="00364F34">
            <w:pPr>
              <w:rPr>
                <w:rFonts w:ascii="Arial" w:hAnsi="Arial" w:cs="Arial"/>
                <w:sz w:val="20"/>
                <w:szCs w:val="20"/>
              </w:rPr>
            </w:pPr>
            <w:r w:rsidRPr="00364F34">
              <w:rPr>
                <w:rFonts w:ascii="Arial" w:hAnsi="Arial" w:cs="Arial"/>
                <w:sz w:val="20"/>
                <w:szCs w:val="20"/>
              </w:rPr>
              <w:t>D) 10 días posteriores a la fecha de vencimiento</w:t>
            </w:r>
          </w:p>
          <w:p w14:paraId="7958CEF6" w14:textId="77777777" w:rsidR="00364F34" w:rsidRPr="00364F34" w:rsidRDefault="00364F34" w:rsidP="00364F34">
            <w:pPr>
              <w:rPr>
                <w:rFonts w:ascii="Arial" w:hAnsi="Arial" w:cs="Arial"/>
                <w:sz w:val="20"/>
                <w:szCs w:val="20"/>
              </w:rPr>
            </w:pPr>
          </w:p>
          <w:p w14:paraId="5F08B34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14.- Según el artículo 40 de la LSCS (Ley Sobre el Contrato de Seguro), ¿qué plazo, como máximo se tiene para realizar el 1er. pago, de las primas fraccionadas? </w:t>
            </w:r>
          </w:p>
          <w:p w14:paraId="6BD23A4D" w14:textId="77777777" w:rsidR="00364F34" w:rsidRPr="00364F34" w:rsidRDefault="00364F34" w:rsidP="00364F34">
            <w:pPr>
              <w:rPr>
                <w:rFonts w:ascii="Arial" w:hAnsi="Arial" w:cs="Arial"/>
                <w:sz w:val="20"/>
                <w:szCs w:val="20"/>
              </w:rPr>
            </w:pPr>
            <w:r w:rsidRPr="00364F34">
              <w:rPr>
                <w:rFonts w:ascii="Arial" w:hAnsi="Arial" w:cs="Arial"/>
                <w:sz w:val="20"/>
                <w:szCs w:val="20"/>
              </w:rPr>
              <w:t>A) 5 días posteriores a la fecha de inicio de vigencia de la póliza.</w:t>
            </w:r>
          </w:p>
          <w:p w14:paraId="7B138CD0" w14:textId="77777777" w:rsidR="00364F34" w:rsidRPr="00364F34" w:rsidRDefault="00364F34" w:rsidP="00364F34">
            <w:pPr>
              <w:rPr>
                <w:rFonts w:ascii="Arial" w:hAnsi="Arial" w:cs="Arial"/>
                <w:sz w:val="20"/>
                <w:szCs w:val="20"/>
              </w:rPr>
            </w:pPr>
            <w:r w:rsidRPr="00364F34">
              <w:rPr>
                <w:rFonts w:ascii="Arial" w:hAnsi="Arial" w:cs="Arial"/>
                <w:sz w:val="20"/>
                <w:szCs w:val="20"/>
              </w:rPr>
              <w:t>B) 30 días posteriores a la fecha de inicio de vigencia de la póliza</w:t>
            </w:r>
          </w:p>
          <w:p w14:paraId="380DF6AF" w14:textId="77777777" w:rsidR="00364F34" w:rsidRPr="00364F34" w:rsidRDefault="00364F34" w:rsidP="00364F34">
            <w:pPr>
              <w:rPr>
                <w:rFonts w:ascii="Arial" w:hAnsi="Arial" w:cs="Arial"/>
                <w:sz w:val="20"/>
                <w:szCs w:val="20"/>
              </w:rPr>
            </w:pPr>
            <w:r w:rsidRPr="00364F34">
              <w:rPr>
                <w:rFonts w:ascii="Arial" w:hAnsi="Arial" w:cs="Arial"/>
                <w:sz w:val="20"/>
                <w:szCs w:val="20"/>
              </w:rPr>
              <w:t>C) La Ley no otorga plazo para realizar el pago</w:t>
            </w:r>
          </w:p>
          <w:p w14:paraId="0ABD5971" w14:textId="77777777" w:rsidR="00364F34" w:rsidRPr="00364F34" w:rsidRDefault="00364F34" w:rsidP="00364F34">
            <w:pPr>
              <w:rPr>
                <w:rFonts w:ascii="Arial" w:hAnsi="Arial" w:cs="Arial"/>
                <w:sz w:val="20"/>
                <w:szCs w:val="20"/>
              </w:rPr>
            </w:pPr>
            <w:r w:rsidRPr="00364F34">
              <w:rPr>
                <w:rFonts w:ascii="Arial" w:hAnsi="Arial" w:cs="Arial"/>
                <w:sz w:val="20"/>
                <w:szCs w:val="20"/>
              </w:rPr>
              <w:t>D) 10 días posteriores a la fecha de vencimiento</w:t>
            </w:r>
          </w:p>
          <w:p w14:paraId="1D1CEA91" w14:textId="77777777" w:rsidR="00364F34" w:rsidRPr="00364F34" w:rsidRDefault="00364F34" w:rsidP="00364F34">
            <w:pPr>
              <w:rPr>
                <w:rFonts w:ascii="Arial" w:hAnsi="Arial" w:cs="Arial"/>
                <w:b/>
                <w:sz w:val="20"/>
                <w:szCs w:val="20"/>
              </w:rPr>
            </w:pPr>
          </w:p>
          <w:p w14:paraId="795F7E16"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15.- Según el artículo 66 de la LSCS (Ley Sobre el Contrato de Seguro), ¿cuántos días se tienen para reportar por escrito un siniestro a la Compañía Aseguradora? </w:t>
            </w:r>
          </w:p>
          <w:p w14:paraId="5F7501C9" w14:textId="77777777" w:rsidR="00364F34" w:rsidRPr="00364F34" w:rsidRDefault="00364F34" w:rsidP="00364F34">
            <w:pPr>
              <w:rPr>
                <w:rFonts w:ascii="Arial" w:hAnsi="Arial" w:cs="Arial"/>
                <w:sz w:val="20"/>
                <w:szCs w:val="20"/>
              </w:rPr>
            </w:pPr>
            <w:r w:rsidRPr="00364F34">
              <w:rPr>
                <w:rFonts w:ascii="Arial" w:hAnsi="Arial" w:cs="Arial"/>
                <w:sz w:val="20"/>
                <w:szCs w:val="20"/>
              </w:rPr>
              <w:t>A) Dentro de los primeros 5 días después de haber ocurrido</w:t>
            </w:r>
          </w:p>
          <w:p w14:paraId="26D25629" w14:textId="77777777" w:rsidR="00364F34" w:rsidRPr="00364F34" w:rsidRDefault="00364F34" w:rsidP="00364F34">
            <w:pPr>
              <w:rPr>
                <w:rFonts w:ascii="Arial" w:hAnsi="Arial" w:cs="Arial"/>
                <w:sz w:val="20"/>
                <w:szCs w:val="20"/>
              </w:rPr>
            </w:pPr>
            <w:r w:rsidRPr="00364F34">
              <w:rPr>
                <w:rFonts w:ascii="Arial" w:hAnsi="Arial" w:cs="Arial"/>
                <w:sz w:val="20"/>
                <w:szCs w:val="20"/>
              </w:rPr>
              <w:t>B) Dentro de los primeros 10 días después de haber ocurrido</w:t>
            </w:r>
          </w:p>
          <w:p w14:paraId="6E402A13" w14:textId="77777777" w:rsidR="00364F34" w:rsidRPr="00364F34" w:rsidRDefault="00364F34" w:rsidP="00364F34">
            <w:pPr>
              <w:rPr>
                <w:rFonts w:ascii="Arial" w:hAnsi="Arial" w:cs="Arial"/>
                <w:sz w:val="20"/>
                <w:szCs w:val="20"/>
              </w:rPr>
            </w:pPr>
            <w:r w:rsidRPr="00364F34">
              <w:rPr>
                <w:rFonts w:ascii="Arial" w:hAnsi="Arial" w:cs="Arial"/>
                <w:sz w:val="20"/>
                <w:szCs w:val="20"/>
              </w:rPr>
              <w:t>C) Dentro de los primeros 3 días hábiles después de haber ocurrido</w:t>
            </w:r>
          </w:p>
          <w:p w14:paraId="2E9B0A2C" w14:textId="77777777" w:rsidR="00364F34" w:rsidRPr="00364F34" w:rsidRDefault="00364F34" w:rsidP="00364F34">
            <w:pPr>
              <w:rPr>
                <w:rFonts w:ascii="Arial" w:hAnsi="Arial" w:cs="Arial"/>
                <w:sz w:val="20"/>
                <w:szCs w:val="20"/>
              </w:rPr>
            </w:pPr>
            <w:r w:rsidRPr="00364F34">
              <w:rPr>
                <w:rFonts w:ascii="Arial" w:hAnsi="Arial" w:cs="Arial"/>
                <w:sz w:val="20"/>
                <w:szCs w:val="20"/>
              </w:rPr>
              <w:t>D) De inmediato</w:t>
            </w:r>
          </w:p>
          <w:p w14:paraId="0CE209C9" w14:textId="77777777" w:rsidR="00364F34" w:rsidRPr="00364F34" w:rsidRDefault="00364F34" w:rsidP="00364F34">
            <w:pPr>
              <w:rPr>
                <w:rFonts w:ascii="Arial" w:hAnsi="Arial" w:cs="Arial"/>
                <w:sz w:val="20"/>
                <w:szCs w:val="20"/>
              </w:rPr>
            </w:pPr>
          </w:p>
          <w:p w14:paraId="569E28A7" w14:textId="77777777" w:rsidR="00364F34" w:rsidRPr="00364F34" w:rsidRDefault="00364F34" w:rsidP="00364F34">
            <w:pPr>
              <w:rPr>
                <w:rFonts w:ascii="Arial" w:hAnsi="Arial" w:cs="Arial"/>
                <w:b/>
                <w:sz w:val="20"/>
                <w:szCs w:val="20"/>
              </w:rPr>
            </w:pPr>
            <w:r w:rsidRPr="00364F34">
              <w:rPr>
                <w:rFonts w:ascii="Arial" w:hAnsi="Arial" w:cs="Arial"/>
                <w:b/>
                <w:sz w:val="20"/>
                <w:szCs w:val="20"/>
              </w:rPr>
              <w:t>16.- Según la LSCS (Ley sobre el contrato de Seguro), ¿qué es el interés asegurable?</w:t>
            </w:r>
          </w:p>
          <w:p w14:paraId="0C8A7732"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el interés que tiene la aseguradora en proteger al asegurado </w:t>
            </w:r>
          </w:p>
          <w:p w14:paraId="370B7B8D"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Es la forma de designar a los beneficiarios del seguro de vida </w:t>
            </w:r>
          </w:p>
          <w:p w14:paraId="4E8FA783" w14:textId="77777777" w:rsidR="00364F34" w:rsidRPr="00364F34" w:rsidRDefault="00364F34" w:rsidP="00364F34">
            <w:pPr>
              <w:rPr>
                <w:rFonts w:ascii="Arial" w:hAnsi="Arial" w:cs="Arial"/>
                <w:sz w:val="20"/>
                <w:szCs w:val="20"/>
              </w:rPr>
            </w:pPr>
            <w:r w:rsidRPr="00364F34">
              <w:rPr>
                <w:rFonts w:ascii="Arial" w:hAnsi="Arial" w:cs="Arial"/>
                <w:sz w:val="20"/>
                <w:szCs w:val="20"/>
              </w:rPr>
              <w:lastRenderedPageBreak/>
              <w:t xml:space="preserve">C) Es el interés que tiene el asegurado en que el daño no se produzca </w:t>
            </w:r>
          </w:p>
          <w:p w14:paraId="781A3DE1" w14:textId="77777777" w:rsidR="00364F34" w:rsidRPr="00364F34" w:rsidRDefault="00364F34" w:rsidP="00364F34">
            <w:pPr>
              <w:rPr>
                <w:rFonts w:ascii="Arial" w:hAnsi="Arial" w:cs="Arial"/>
                <w:sz w:val="20"/>
                <w:szCs w:val="20"/>
              </w:rPr>
            </w:pPr>
            <w:r w:rsidRPr="00364F34">
              <w:rPr>
                <w:rFonts w:ascii="Arial" w:hAnsi="Arial" w:cs="Arial"/>
                <w:sz w:val="20"/>
                <w:szCs w:val="20"/>
              </w:rPr>
              <w:t>D) Es el interés que tiene el asegurado  en asegurar sus bienes</w:t>
            </w:r>
          </w:p>
          <w:p w14:paraId="21C4D328" w14:textId="77777777" w:rsidR="00364F34" w:rsidRPr="00364F34" w:rsidRDefault="00364F34" w:rsidP="00364F34">
            <w:pPr>
              <w:rPr>
                <w:rFonts w:ascii="Arial" w:hAnsi="Arial" w:cs="Arial"/>
                <w:b/>
                <w:sz w:val="20"/>
                <w:szCs w:val="20"/>
              </w:rPr>
            </w:pPr>
          </w:p>
          <w:p w14:paraId="16E56719"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17.- Según el artículo 81 de la LSCS (Ley Sobre el Contrato de Seguro), ¿cuál es el periodo máximo en que prescriben todas las acciones que se derivan de un contrato de Seguro? </w:t>
            </w:r>
          </w:p>
          <w:p w14:paraId="79B0DB15" w14:textId="77777777" w:rsidR="00364F34" w:rsidRPr="00364F34" w:rsidRDefault="00364F34" w:rsidP="00364F34">
            <w:pPr>
              <w:rPr>
                <w:rFonts w:ascii="Arial" w:hAnsi="Arial" w:cs="Arial"/>
                <w:sz w:val="20"/>
                <w:szCs w:val="20"/>
              </w:rPr>
            </w:pPr>
            <w:r w:rsidRPr="00364F34">
              <w:rPr>
                <w:rFonts w:ascii="Arial" w:hAnsi="Arial" w:cs="Arial"/>
                <w:sz w:val="20"/>
                <w:szCs w:val="20"/>
              </w:rPr>
              <w:t>A) Un año a partir de que se les dio origen</w:t>
            </w:r>
          </w:p>
          <w:p w14:paraId="10D1ACE4"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Cinco años a partir de que se les dio origen </w:t>
            </w:r>
          </w:p>
          <w:p w14:paraId="56E26ED5"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Tres años a partir de que se les dio origen </w:t>
            </w:r>
          </w:p>
          <w:p w14:paraId="47C2D093" w14:textId="77777777" w:rsidR="00364F34" w:rsidRPr="00364F34" w:rsidRDefault="00364F34" w:rsidP="00364F34">
            <w:pPr>
              <w:rPr>
                <w:rFonts w:ascii="Arial" w:hAnsi="Arial" w:cs="Arial"/>
                <w:sz w:val="20"/>
                <w:szCs w:val="20"/>
              </w:rPr>
            </w:pPr>
            <w:r w:rsidRPr="00364F34">
              <w:rPr>
                <w:rFonts w:ascii="Arial" w:hAnsi="Arial" w:cs="Arial"/>
                <w:sz w:val="20"/>
                <w:szCs w:val="20"/>
              </w:rPr>
              <w:t>D) Dos años a partir de que se les dio origen</w:t>
            </w:r>
          </w:p>
          <w:p w14:paraId="17C86029" w14:textId="77777777" w:rsidR="00364F34" w:rsidRPr="00364F34" w:rsidRDefault="00364F34" w:rsidP="00364F34">
            <w:pPr>
              <w:rPr>
                <w:rFonts w:ascii="Arial" w:hAnsi="Arial" w:cs="Arial"/>
                <w:b/>
                <w:sz w:val="20"/>
                <w:szCs w:val="20"/>
              </w:rPr>
            </w:pPr>
          </w:p>
          <w:p w14:paraId="7D1DC6AE" w14:textId="77777777" w:rsidR="00364F34" w:rsidRPr="00364F34" w:rsidRDefault="00364F34" w:rsidP="00364F34">
            <w:pPr>
              <w:rPr>
                <w:rFonts w:ascii="Arial" w:hAnsi="Arial" w:cs="Arial"/>
                <w:b/>
                <w:sz w:val="20"/>
                <w:szCs w:val="20"/>
              </w:rPr>
            </w:pPr>
            <w:r w:rsidRPr="00364F34">
              <w:rPr>
                <w:rFonts w:ascii="Arial" w:hAnsi="Arial" w:cs="Arial"/>
                <w:b/>
                <w:sz w:val="20"/>
                <w:szCs w:val="20"/>
              </w:rPr>
              <w:t>18.- ¿Cuál es el órgano competente para interpretar, aplicar y resolver para efectos administrativos todo lo relacionado a las instituciones y sociedades mutualistas de Seguros?</w:t>
            </w:r>
          </w:p>
          <w:p w14:paraId="7A5BED7B" w14:textId="77777777" w:rsidR="00364F34" w:rsidRPr="00364F34" w:rsidRDefault="00364F34" w:rsidP="00364F34">
            <w:pPr>
              <w:rPr>
                <w:rFonts w:ascii="Arial" w:hAnsi="Arial" w:cs="Arial"/>
                <w:sz w:val="20"/>
                <w:szCs w:val="20"/>
              </w:rPr>
            </w:pPr>
            <w:r w:rsidRPr="00364F34">
              <w:rPr>
                <w:rFonts w:ascii="Arial" w:hAnsi="Arial" w:cs="Arial"/>
                <w:sz w:val="20"/>
                <w:szCs w:val="20"/>
              </w:rPr>
              <w:t>A) AMIS (Asociación Mexicana de Instituciones de Seguros)</w:t>
            </w:r>
          </w:p>
          <w:p w14:paraId="33B273A8" w14:textId="77777777" w:rsidR="00364F34" w:rsidRPr="00364F34" w:rsidRDefault="00364F34" w:rsidP="00364F34">
            <w:pPr>
              <w:rPr>
                <w:rFonts w:ascii="Arial" w:hAnsi="Arial" w:cs="Arial"/>
                <w:sz w:val="20"/>
                <w:szCs w:val="20"/>
              </w:rPr>
            </w:pPr>
            <w:r w:rsidRPr="00364F34">
              <w:rPr>
                <w:rFonts w:ascii="Arial" w:hAnsi="Arial" w:cs="Arial"/>
                <w:sz w:val="20"/>
                <w:szCs w:val="20"/>
              </w:rPr>
              <w:t>B) CNSF (Comisión Nacional de Seguros y Fianzas)</w:t>
            </w:r>
          </w:p>
          <w:p w14:paraId="600BC421" w14:textId="77777777" w:rsidR="00364F34" w:rsidRPr="00364F34" w:rsidRDefault="00364F34" w:rsidP="00364F34">
            <w:pPr>
              <w:rPr>
                <w:rFonts w:ascii="Arial" w:hAnsi="Arial" w:cs="Arial"/>
                <w:sz w:val="20"/>
                <w:szCs w:val="20"/>
              </w:rPr>
            </w:pPr>
            <w:r w:rsidRPr="00364F34">
              <w:rPr>
                <w:rFonts w:ascii="Arial" w:hAnsi="Arial" w:cs="Arial"/>
                <w:sz w:val="20"/>
                <w:szCs w:val="20"/>
              </w:rPr>
              <w:t>C) SHCP (Secretaria de Hacienda y Crédito Público)</w:t>
            </w:r>
          </w:p>
          <w:p w14:paraId="3E70067F" w14:textId="77777777" w:rsidR="00364F34" w:rsidRPr="00364F34" w:rsidRDefault="00364F34" w:rsidP="00364F34">
            <w:pPr>
              <w:rPr>
                <w:rFonts w:ascii="Arial" w:hAnsi="Arial" w:cs="Arial"/>
                <w:sz w:val="20"/>
                <w:szCs w:val="20"/>
              </w:rPr>
            </w:pPr>
            <w:r w:rsidRPr="00364F34">
              <w:rPr>
                <w:rFonts w:ascii="Arial" w:hAnsi="Arial" w:cs="Arial"/>
                <w:sz w:val="20"/>
                <w:szCs w:val="20"/>
              </w:rPr>
              <w:t>D) AMASFAC (Asociación Mexicana de Agentes de Seguros y Fianzas A.C.)</w:t>
            </w:r>
          </w:p>
          <w:p w14:paraId="6AB60E2D" w14:textId="77777777" w:rsidR="00364F34" w:rsidRPr="00364F34" w:rsidRDefault="00364F34" w:rsidP="00364F34">
            <w:pPr>
              <w:rPr>
                <w:rFonts w:ascii="Arial" w:hAnsi="Arial" w:cs="Arial"/>
                <w:sz w:val="20"/>
                <w:szCs w:val="20"/>
              </w:rPr>
            </w:pPr>
          </w:p>
          <w:p w14:paraId="654ABE98"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19.- Según la LSCS (Ley sobre el contrato de Seguro), ¿cuándo se considera nulo el contrato de Seguro? </w:t>
            </w:r>
          </w:p>
          <w:p w14:paraId="7F7EBCC9" w14:textId="77777777" w:rsidR="00364F34" w:rsidRPr="00364F34" w:rsidRDefault="00364F34" w:rsidP="00364F34">
            <w:pPr>
              <w:rPr>
                <w:rFonts w:ascii="Arial" w:hAnsi="Arial" w:cs="Arial"/>
                <w:sz w:val="20"/>
                <w:szCs w:val="20"/>
              </w:rPr>
            </w:pPr>
            <w:r w:rsidRPr="00364F34">
              <w:rPr>
                <w:rFonts w:ascii="Arial" w:hAnsi="Arial" w:cs="Arial"/>
                <w:sz w:val="20"/>
                <w:szCs w:val="20"/>
              </w:rPr>
              <w:t>A) Cuando desaparece el riesgo o cuando el siniestro ocurrió antes de la celebración del contrato</w:t>
            </w:r>
          </w:p>
          <w:p w14:paraId="3C1D569E" w14:textId="77777777" w:rsidR="00364F34" w:rsidRPr="00364F34" w:rsidRDefault="00364F34" w:rsidP="00364F34">
            <w:pPr>
              <w:rPr>
                <w:rFonts w:ascii="Arial" w:hAnsi="Arial" w:cs="Arial"/>
                <w:sz w:val="20"/>
                <w:szCs w:val="20"/>
              </w:rPr>
            </w:pPr>
            <w:r w:rsidRPr="00364F34">
              <w:rPr>
                <w:rFonts w:ascii="Arial" w:hAnsi="Arial" w:cs="Arial"/>
                <w:sz w:val="20"/>
                <w:szCs w:val="20"/>
              </w:rPr>
              <w:t>B) Cuando el Contratante oculta o miente sobre los hechos ocurridos en el siniestro</w:t>
            </w:r>
          </w:p>
          <w:p w14:paraId="4C90BEF1" w14:textId="77777777" w:rsidR="00364F34" w:rsidRPr="00364F34" w:rsidRDefault="00364F34" w:rsidP="00364F34">
            <w:pPr>
              <w:rPr>
                <w:rFonts w:ascii="Arial" w:hAnsi="Arial" w:cs="Arial"/>
                <w:sz w:val="20"/>
                <w:szCs w:val="20"/>
              </w:rPr>
            </w:pPr>
            <w:r w:rsidRPr="00364F34">
              <w:rPr>
                <w:rFonts w:ascii="Arial" w:hAnsi="Arial" w:cs="Arial"/>
                <w:sz w:val="20"/>
                <w:szCs w:val="20"/>
              </w:rPr>
              <w:t>C) Cuando el Contratante omite o falsea una declaración en el formulario o solicitud de la Aseguradora, que se llena a la hora de contratar el Seguro</w:t>
            </w:r>
          </w:p>
          <w:p w14:paraId="67FA11B1" w14:textId="77777777" w:rsidR="00364F34" w:rsidRPr="00364F34" w:rsidRDefault="00364F34" w:rsidP="00364F34">
            <w:pPr>
              <w:rPr>
                <w:rFonts w:ascii="Arial" w:hAnsi="Arial" w:cs="Arial"/>
                <w:sz w:val="20"/>
                <w:szCs w:val="20"/>
              </w:rPr>
            </w:pPr>
            <w:r w:rsidRPr="00364F34">
              <w:rPr>
                <w:rFonts w:ascii="Arial" w:hAnsi="Arial" w:cs="Arial"/>
                <w:sz w:val="20"/>
                <w:szCs w:val="20"/>
              </w:rPr>
              <w:t>D) El contrato nunca se puede considerar nulo</w:t>
            </w:r>
          </w:p>
          <w:p w14:paraId="7F85B3F3" w14:textId="77777777" w:rsidR="00364F34" w:rsidRPr="00364F34" w:rsidRDefault="00364F34" w:rsidP="00364F34">
            <w:pPr>
              <w:rPr>
                <w:rFonts w:ascii="Arial" w:hAnsi="Arial" w:cs="Arial"/>
                <w:sz w:val="20"/>
                <w:szCs w:val="20"/>
              </w:rPr>
            </w:pPr>
          </w:p>
          <w:p w14:paraId="47556CC2" w14:textId="77777777" w:rsidR="00364F34" w:rsidRPr="00364F34" w:rsidRDefault="00364F34" w:rsidP="00364F34">
            <w:pPr>
              <w:rPr>
                <w:rFonts w:ascii="Arial" w:hAnsi="Arial" w:cs="Arial"/>
                <w:b/>
                <w:sz w:val="20"/>
                <w:szCs w:val="20"/>
              </w:rPr>
            </w:pPr>
            <w:r w:rsidRPr="00364F34">
              <w:rPr>
                <w:rFonts w:ascii="Arial" w:hAnsi="Arial" w:cs="Arial"/>
                <w:b/>
                <w:sz w:val="20"/>
                <w:szCs w:val="20"/>
              </w:rPr>
              <w:t>20.- Señale ¿cómo se denomina al contrato por el cual una empresa de Seguros toma a su cargo, total o parcialmente, un riesgo ya cubierto por otra aseguradora?</w:t>
            </w:r>
          </w:p>
          <w:p w14:paraId="333A3581" w14:textId="77777777" w:rsidR="00364F34" w:rsidRPr="00364F34" w:rsidRDefault="00364F34" w:rsidP="00364F34">
            <w:pPr>
              <w:rPr>
                <w:rFonts w:ascii="Arial" w:hAnsi="Arial" w:cs="Arial"/>
                <w:sz w:val="20"/>
                <w:szCs w:val="20"/>
              </w:rPr>
            </w:pPr>
            <w:r w:rsidRPr="00364F34">
              <w:rPr>
                <w:rFonts w:ascii="Arial" w:hAnsi="Arial" w:cs="Arial"/>
                <w:sz w:val="20"/>
                <w:szCs w:val="20"/>
              </w:rPr>
              <w:t>A) Contrato de reaseguro</w:t>
            </w:r>
          </w:p>
          <w:p w14:paraId="5B236656" w14:textId="77777777" w:rsidR="00364F34" w:rsidRPr="00364F34" w:rsidRDefault="00364F34" w:rsidP="00364F34">
            <w:pPr>
              <w:rPr>
                <w:rFonts w:ascii="Arial" w:hAnsi="Arial" w:cs="Arial"/>
                <w:sz w:val="20"/>
                <w:szCs w:val="20"/>
              </w:rPr>
            </w:pPr>
            <w:r w:rsidRPr="00364F34">
              <w:rPr>
                <w:rFonts w:ascii="Arial" w:hAnsi="Arial" w:cs="Arial"/>
                <w:sz w:val="20"/>
                <w:szCs w:val="20"/>
              </w:rPr>
              <w:t>B) Contrato de Seguro</w:t>
            </w:r>
          </w:p>
          <w:p w14:paraId="7819CE3A" w14:textId="77777777" w:rsidR="00364F34" w:rsidRPr="00364F34" w:rsidRDefault="00364F34" w:rsidP="00364F34">
            <w:pPr>
              <w:rPr>
                <w:rFonts w:ascii="Arial" w:hAnsi="Arial" w:cs="Arial"/>
                <w:sz w:val="20"/>
                <w:szCs w:val="20"/>
              </w:rPr>
            </w:pPr>
            <w:r w:rsidRPr="00364F34">
              <w:rPr>
                <w:rFonts w:ascii="Arial" w:hAnsi="Arial" w:cs="Arial"/>
                <w:sz w:val="20"/>
                <w:szCs w:val="20"/>
              </w:rPr>
              <w:t>C) Contrato de coaseguro</w:t>
            </w:r>
          </w:p>
          <w:p w14:paraId="110970DF" w14:textId="77777777" w:rsidR="00364F34" w:rsidRPr="00364F34" w:rsidRDefault="00364F34" w:rsidP="00364F34">
            <w:pPr>
              <w:rPr>
                <w:rFonts w:ascii="Arial" w:hAnsi="Arial" w:cs="Arial"/>
                <w:sz w:val="20"/>
                <w:szCs w:val="20"/>
              </w:rPr>
            </w:pPr>
            <w:r w:rsidRPr="00364F34">
              <w:rPr>
                <w:rFonts w:ascii="Arial" w:hAnsi="Arial" w:cs="Arial"/>
                <w:sz w:val="20"/>
                <w:szCs w:val="20"/>
              </w:rPr>
              <w:t>D) Contrato de sesión de garantía de pago de reaseguro</w:t>
            </w:r>
          </w:p>
          <w:p w14:paraId="323BE0C5" w14:textId="77777777" w:rsidR="00364F34" w:rsidRPr="00A62293" w:rsidRDefault="00364F34" w:rsidP="00364F34">
            <w:pPr>
              <w:rPr>
                <w:rFonts w:ascii="Arial" w:hAnsi="Arial" w:cs="Arial"/>
                <w:color w:val="0070C0"/>
                <w:sz w:val="20"/>
                <w:szCs w:val="20"/>
              </w:rPr>
            </w:pPr>
          </w:p>
          <w:p w14:paraId="394A50DA" w14:textId="3C6D5D84" w:rsidR="00364F34" w:rsidRPr="00364F34" w:rsidRDefault="00364F34" w:rsidP="00FD4376">
            <w:pPr>
              <w:tabs>
                <w:tab w:val="left" w:pos="6399"/>
              </w:tabs>
              <w:contextualSpacing/>
              <w:rPr>
                <w:rFonts w:ascii="Arial" w:hAnsi="Arial" w:cs="Arial"/>
                <w:sz w:val="20"/>
                <w:szCs w:val="20"/>
                <w:lang w:val="es-419"/>
              </w:rPr>
            </w:pPr>
            <w:r>
              <w:rPr>
                <w:rFonts w:ascii="Arial" w:hAnsi="Arial" w:cs="Arial"/>
                <w:sz w:val="20"/>
                <w:szCs w:val="20"/>
                <w:lang w:val="es-419"/>
              </w:rPr>
              <w:t xml:space="preserve">Las respuestas son: </w:t>
            </w:r>
          </w:p>
          <w:p w14:paraId="21173F09" w14:textId="77777777" w:rsidR="00364F34" w:rsidRPr="00364F34" w:rsidRDefault="00364F34" w:rsidP="00FD4376">
            <w:pPr>
              <w:tabs>
                <w:tab w:val="left" w:pos="6399"/>
              </w:tabs>
              <w:contextualSpacing/>
              <w:rPr>
                <w:rFonts w:ascii="Arial" w:hAnsi="Arial" w:cs="Arial"/>
                <w:sz w:val="20"/>
                <w:szCs w:val="20"/>
                <w:lang w:val="es-419"/>
              </w:rPr>
            </w:pPr>
          </w:p>
          <w:p w14:paraId="3F5C07C0"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Respuestas a la practica</w:t>
            </w:r>
          </w:p>
          <w:p w14:paraId="48A22BB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 D</w:t>
            </w:r>
          </w:p>
          <w:p w14:paraId="1073D297"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2.- C</w:t>
            </w:r>
          </w:p>
          <w:p w14:paraId="4662ACCB"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3.- C</w:t>
            </w:r>
          </w:p>
          <w:p w14:paraId="528BBB97"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4.- A</w:t>
            </w:r>
          </w:p>
          <w:p w14:paraId="55A87382"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5.- B</w:t>
            </w:r>
          </w:p>
          <w:p w14:paraId="3A643265"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6.- C</w:t>
            </w:r>
          </w:p>
          <w:p w14:paraId="30EE234F"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7.- A</w:t>
            </w:r>
          </w:p>
          <w:p w14:paraId="3ACD66A4"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8.- B</w:t>
            </w:r>
          </w:p>
          <w:p w14:paraId="74E76C5B"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9.- C</w:t>
            </w:r>
          </w:p>
          <w:p w14:paraId="6D34C389"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10-. A</w:t>
            </w:r>
          </w:p>
          <w:p w14:paraId="1C3E4EF1"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11.- C</w:t>
            </w:r>
          </w:p>
          <w:p w14:paraId="1D6723E2"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12.- D</w:t>
            </w:r>
          </w:p>
          <w:p w14:paraId="18D84EA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13.- C</w:t>
            </w:r>
          </w:p>
          <w:p w14:paraId="3D4DFCF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14.- B</w:t>
            </w:r>
          </w:p>
          <w:p w14:paraId="73EE4E38"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15.- A</w:t>
            </w:r>
          </w:p>
          <w:p w14:paraId="183BA6EB"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16.- C</w:t>
            </w:r>
          </w:p>
          <w:p w14:paraId="437F407D"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17.- D</w:t>
            </w:r>
          </w:p>
          <w:p w14:paraId="03D9E151"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18.- B</w:t>
            </w:r>
          </w:p>
          <w:p w14:paraId="58A59519"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lastRenderedPageBreak/>
              <w:t>19.- A</w:t>
            </w:r>
          </w:p>
          <w:p w14:paraId="6355D485"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20.- A</w:t>
            </w:r>
          </w:p>
          <w:p w14:paraId="13DA05A1" w14:textId="77777777" w:rsidR="00364F34" w:rsidRPr="00364F34" w:rsidRDefault="00364F34" w:rsidP="00FD4376">
            <w:pPr>
              <w:tabs>
                <w:tab w:val="left" w:pos="6399"/>
              </w:tabs>
              <w:contextualSpacing/>
              <w:rPr>
                <w:rFonts w:ascii="Arial" w:hAnsi="Arial" w:cs="Arial"/>
                <w:sz w:val="20"/>
                <w:szCs w:val="20"/>
                <w:lang w:val="es-419"/>
              </w:rPr>
            </w:pPr>
          </w:p>
          <w:p w14:paraId="3622F5AB" w14:textId="77777777" w:rsidR="0038259F" w:rsidRPr="00364F34" w:rsidRDefault="0038259F" w:rsidP="00FD4376">
            <w:pPr>
              <w:tabs>
                <w:tab w:val="left" w:pos="6399"/>
              </w:tabs>
              <w:contextualSpacing/>
              <w:rPr>
                <w:rFonts w:ascii="Arial" w:hAnsi="Arial" w:cs="Arial"/>
                <w:sz w:val="20"/>
                <w:szCs w:val="20"/>
              </w:rPr>
            </w:pPr>
          </w:p>
          <w:p w14:paraId="67E1612C" w14:textId="77777777" w:rsidR="0038259F" w:rsidRPr="00364F34" w:rsidRDefault="0038259F" w:rsidP="00FD4376">
            <w:pPr>
              <w:tabs>
                <w:tab w:val="left" w:pos="6399"/>
              </w:tabs>
              <w:contextualSpacing/>
              <w:rPr>
                <w:rFonts w:ascii="Arial" w:hAnsi="Arial" w:cs="Arial"/>
                <w:sz w:val="20"/>
                <w:szCs w:val="20"/>
              </w:rPr>
            </w:pPr>
          </w:p>
        </w:tc>
      </w:tr>
    </w:tbl>
    <w:p w14:paraId="27F941CD" w14:textId="77777777" w:rsidR="0038259F" w:rsidRPr="00CB2A50" w:rsidRDefault="0038259F" w:rsidP="0038259F">
      <w:pPr>
        <w:tabs>
          <w:tab w:val="left" w:pos="6399"/>
        </w:tabs>
        <w:spacing w:after="0" w:line="240" w:lineRule="auto"/>
        <w:contextualSpacing/>
        <w:rPr>
          <w:rFonts w:ascii="Arial" w:hAnsi="Arial" w:cs="Arial"/>
          <w:color w:val="FF6600"/>
          <w:sz w:val="20"/>
          <w:szCs w:val="20"/>
        </w:rPr>
      </w:pPr>
    </w:p>
    <w:p w14:paraId="205E11B8" w14:textId="77777777" w:rsidR="000C689E" w:rsidRPr="00CB2A50" w:rsidRDefault="000C689E" w:rsidP="000C689E">
      <w:pPr>
        <w:tabs>
          <w:tab w:val="left" w:pos="6399"/>
        </w:tabs>
        <w:spacing w:after="0" w:line="240" w:lineRule="auto"/>
        <w:contextualSpacing/>
        <w:rPr>
          <w:rFonts w:ascii="Arial" w:hAnsi="Arial" w:cs="Arial"/>
          <w:color w:val="FF6600"/>
          <w:sz w:val="20"/>
          <w:szCs w:val="20"/>
        </w:rPr>
      </w:pPr>
    </w:p>
    <w:p w14:paraId="53DA74D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EC05FDF" w14:textId="3613C34E"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y/o Tareas</w:t>
      </w:r>
      <w:r w:rsidRPr="00CB2A50">
        <w:rPr>
          <w:rFonts w:ascii="Tahoma" w:hAnsi="Tahoma" w:cs="Tahoma"/>
          <w:b/>
          <w:sz w:val="28"/>
          <w:szCs w:val="20"/>
        </w:rPr>
        <w:t xml:space="preserve"> del tema</w:t>
      </w:r>
      <w:r w:rsidR="008B1397" w:rsidRPr="00CB2A50">
        <w:rPr>
          <w:rFonts w:ascii="Tahoma" w:hAnsi="Tahoma" w:cs="Tahoma"/>
          <w:b/>
          <w:sz w:val="28"/>
          <w:szCs w:val="20"/>
        </w:rPr>
        <w:t xml:space="preserve"> 1</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667C9041" w14:textId="21C27542" w:rsidR="00627E69" w:rsidRPr="00F12D00" w:rsidRDefault="00627E69" w:rsidP="00627E69">
      <w:pPr>
        <w:shd w:val="clear" w:color="auto" w:fill="00B050"/>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 (semestral)</w:t>
      </w:r>
      <w:r w:rsidR="00F12D00">
        <w:rPr>
          <w:rFonts w:ascii="Arial" w:eastAsia="Times New Roman" w:hAnsi="Arial" w:cs="Arial"/>
          <w:b/>
          <w:bCs/>
          <w:color w:val="FFFFFF"/>
          <w:sz w:val="20"/>
          <w:szCs w:val="20"/>
          <w:lang w:val="es-419"/>
        </w:rPr>
        <w:t xml:space="preserve"> presencial y en línea</w:t>
      </w:r>
    </w:p>
    <w:p w14:paraId="012E7553" w14:textId="77777777" w:rsidR="00627E69" w:rsidRPr="007644C0" w:rsidRDefault="00627E69" w:rsidP="00627E69">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627E69" w:rsidRPr="00F12D00" w14:paraId="6B0FF1FB" w14:textId="77777777" w:rsidTr="00A07CD4">
        <w:tc>
          <w:tcPr>
            <w:tcW w:w="2518" w:type="dxa"/>
            <w:shd w:val="clear" w:color="auto" w:fill="F2F2F2" w:themeFill="background1" w:themeFillShade="F2"/>
          </w:tcPr>
          <w:p w14:paraId="6E57AB5E"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Clave de actividad</w:t>
            </w:r>
          </w:p>
        </w:tc>
        <w:tc>
          <w:tcPr>
            <w:tcW w:w="6126" w:type="dxa"/>
          </w:tcPr>
          <w:p w14:paraId="34563A86" w14:textId="084E4504" w:rsidR="00627E69" w:rsidRPr="00F12D00" w:rsidRDefault="00A07CD4" w:rsidP="00A07CD4">
            <w:pPr>
              <w:outlineLvl w:val="0"/>
              <w:rPr>
                <w:rFonts w:ascii="Arial" w:eastAsia="Times New Roman" w:hAnsi="Arial" w:cs="Arial"/>
                <w:bCs/>
                <w:highlight w:val="yellow"/>
                <w:lang w:val="es-419"/>
              </w:rPr>
            </w:pPr>
            <w:r w:rsidRPr="00F12D00">
              <w:rPr>
                <w:rFonts w:ascii="Arial" w:eastAsia="Times New Roman" w:hAnsi="Arial" w:cs="Arial"/>
                <w:bCs/>
                <w:lang w:val="es-419"/>
              </w:rPr>
              <w:t>FZ13358T01A04</w:t>
            </w:r>
          </w:p>
        </w:tc>
      </w:tr>
      <w:tr w:rsidR="00627E69" w:rsidRPr="00F12D00" w14:paraId="17AF5EDD" w14:textId="77777777" w:rsidTr="00A07CD4">
        <w:tc>
          <w:tcPr>
            <w:tcW w:w="2518" w:type="dxa"/>
            <w:shd w:val="clear" w:color="auto" w:fill="F2F2F2" w:themeFill="background1" w:themeFillShade="F2"/>
          </w:tcPr>
          <w:p w14:paraId="5DC31913"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Nombre de la actividad</w:t>
            </w:r>
          </w:p>
        </w:tc>
        <w:tc>
          <w:tcPr>
            <w:tcW w:w="6126" w:type="dxa"/>
          </w:tcPr>
          <w:p w14:paraId="20A5E783" w14:textId="4C215B4A"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rPr>
              <w:t>Análisis de un contrato de se</w:t>
            </w:r>
            <w:r w:rsidR="00627E69" w:rsidRPr="00F12D00">
              <w:rPr>
                <w:rFonts w:ascii="Arial" w:eastAsia="Times New Roman" w:hAnsi="Arial" w:cs="Arial"/>
                <w:bCs/>
              </w:rPr>
              <w:t>guro</w:t>
            </w:r>
          </w:p>
        </w:tc>
      </w:tr>
      <w:tr w:rsidR="00627E69" w:rsidRPr="00F12D00" w14:paraId="1C2E8746" w14:textId="77777777" w:rsidTr="00A07CD4">
        <w:tc>
          <w:tcPr>
            <w:tcW w:w="2518" w:type="dxa"/>
            <w:shd w:val="clear" w:color="auto" w:fill="F2F2F2" w:themeFill="background1" w:themeFillShade="F2"/>
          </w:tcPr>
          <w:p w14:paraId="3DD708B2"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Descripción de la actividad:</w:t>
            </w:r>
          </w:p>
        </w:tc>
        <w:tc>
          <w:tcPr>
            <w:tcW w:w="6126" w:type="dxa"/>
          </w:tcPr>
          <w:p w14:paraId="7D756848" w14:textId="506520BA"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lang w:val="es-419"/>
              </w:rPr>
              <w:t xml:space="preserve">En la actividad deberás identificar </w:t>
            </w:r>
            <w:r w:rsidR="00627E69" w:rsidRPr="00F12D00">
              <w:rPr>
                <w:rFonts w:ascii="Arial" w:eastAsia="Times New Roman" w:hAnsi="Arial" w:cs="Arial"/>
                <w:bCs/>
              </w:rPr>
              <w:t xml:space="preserve">los elementos de un </w:t>
            </w:r>
            <w:r w:rsidRPr="00F12D00">
              <w:rPr>
                <w:rFonts w:ascii="Arial" w:eastAsia="Times New Roman" w:hAnsi="Arial" w:cs="Arial"/>
                <w:bCs/>
                <w:lang w:val="es-419"/>
              </w:rPr>
              <w:t>c</w:t>
            </w:r>
            <w:proofErr w:type="spellStart"/>
            <w:r w:rsidR="00627E69" w:rsidRPr="00F12D00">
              <w:rPr>
                <w:rFonts w:ascii="Arial" w:eastAsia="Times New Roman" w:hAnsi="Arial" w:cs="Arial"/>
                <w:bCs/>
              </w:rPr>
              <w:t>ontrato</w:t>
            </w:r>
            <w:proofErr w:type="spellEnd"/>
            <w:r w:rsidR="00627E69" w:rsidRPr="00F12D00">
              <w:rPr>
                <w:rFonts w:ascii="Arial" w:eastAsia="Times New Roman" w:hAnsi="Arial" w:cs="Arial"/>
                <w:bCs/>
              </w:rPr>
              <w:t xml:space="preserve"> de </w:t>
            </w:r>
            <w:r w:rsidRPr="00F12D00">
              <w:rPr>
                <w:rFonts w:ascii="Arial" w:eastAsia="Times New Roman" w:hAnsi="Arial" w:cs="Arial"/>
                <w:bCs/>
                <w:lang w:val="es-419"/>
              </w:rPr>
              <w:t>s</w:t>
            </w:r>
            <w:proofErr w:type="spellStart"/>
            <w:r w:rsidR="00627E69" w:rsidRPr="00F12D00">
              <w:rPr>
                <w:rFonts w:ascii="Arial" w:eastAsia="Times New Roman" w:hAnsi="Arial" w:cs="Arial"/>
                <w:bCs/>
              </w:rPr>
              <w:t>eguros</w:t>
            </w:r>
            <w:proofErr w:type="spellEnd"/>
            <w:r w:rsidR="00627E69" w:rsidRPr="00F12D00">
              <w:rPr>
                <w:rFonts w:ascii="Arial" w:eastAsia="Times New Roman" w:hAnsi="Arial" w:cs="Arial"/>
                <w:bCs/>
              </w:rPr>
              <w:t xml:space="preserve"> y analizar</w:t>
            </w:r>
            <w:r w:rsidRPr="00F12D00">
              <w:rPr>
                <w:rFonts w:ascii="Arial" w:eastAsia="Times New Roman" w:hAnsi="Arial" w:cs="Arial"/>
                <w:bCs/>
              </w:rPr>
              <w:t xml:space="preserve"> los artículos de la Ley sobre e</w:t>
            </w:r>
            <w:r w:rsidR="00627E69" w:rsidRPr="00F12D00">
              <w:rPr>
                <w:rFonts w:ascii="Arial" w:eastAsia="Times New Roman" w:hAnsi="Arial" w:cs="Arial"/>
                <w:bCs/>
              </w:rPr>
              <w:t>l Contrato de Seguro en que se basa su elaboración.</w:t>
            </w:r>
          </w:p>
        </w:tc>
      </w:tr>
      <w:tr w:rsidR="00627E69" w:rsidRPr="00F12D00" w14:paraId="3D6A0347" w14:textId="77777777" w:rsidTr="00A07CD4">
        <w:tc>
          <w:tcPr>
            <w:tcW w:w="2518" w:type="dxa"/>
            <w:shd w:val="clear" w:color="auto" w:fill="F2F2F2" w:themeFill="background1" w:themeFillShade="F2"/>
          </w:tcPr>
          <w:p w14:paraId="4008384F"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Objetivo de la actividad</w:t>
            </w:r>
          </w:p>
        </w:tc>
        <w:tc>
          <w:tcPr>
            <w:tcW w:w="6126" w:type="dxa"/>
          </w:tcPr>
          <w:p w14:paraId="16650B2A" w14:textId="12529905"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lang w:val="es-419"/>
              </w:rPr>
              <w:t>I</w:t>
            </w:r>
            <w:proofErr w:type="spellStart"/>
            <w:r w:rsidR="00627E69" w:rsidRPr="00F12D00">
              <w:rPr>
                <w:rFonts w:ascii="Arial" w:eastAsia="Times New Roman" w:hAnsi="Arial" w:cs="Arial"/>
                <w:bCs/>
              </w:rPr>
              <w:t>dentificar</w:t>
            </w:r>
            <w:proofErr w:type="spellEnd"/>
            <w:r w:rsidR="00627E69" w:rsidRPr="00F12D00">
              <w:rPr>
                <w:rFonts w:ascii="Arial" w:eastAsia="Times New Roman" w:hAnsi="Arial" w:cs="Arial"/>
                <w:bCs/>
              </w:rPr>
              <w:t xml:space="preserve"> de manera práctica los elementos principales de un contrato de seguro</w:t>
            </w:r>
          </w:p>
        </w:tc>
      </w:tr>
      <w:tr w:rsidR="00627E69" w:rsidRPr="00F12D00" w14:paraId="3D7D3F47" w14:textId="77777777" w:rsidTr="00A07CD4">
        <w:tc>
          <w:tcPr>
            <w:tcW w:w="2518" w:type="dxa"/>
            <w:shd w:val="clear" w:color="auto" w:fill="F2F2F2" w:themeFill="background1" w:themeFillShade="F2"/>
          </w:tcPr>
          <w:p w14:paraId="270C9D6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Técnica didáctica: casos, solución de problemas, ejercicio, etc.</w:t>
            </w:r>
          </w:p>
        </w:tc>
        <w:tc>
          <w:tcPr>
            <w:tcW w:w="6126" w:type="dxa"/>
          </w:tcPr>
          <w:p w14:paraId="29FF2D65" w14:textId="77777777" w:rsidR="00627E69" w:rsidRPr="00F12D00" w:rsidRDefault="00627E69" w:rsidP="00A07CD4">
            <w:pPr>
              <w:outlineLvl w:val="0"/>
              <w:rPr>
                <w:rFonts w:ascii="Arial" w:eastAsia="Times New Roman" w:hAnsi="Arial" w:cs="Arial"/>
                <w:bCs/>
                <w:highlight w:val="yellow"/>
              </w:rPr>
            </w:pPr>
            <w:r w:rsidRPr="00F12D00">
              <w:rPr>
                <w:rFonts w:ascii="Arial" w:eastAsia="Times New Roman" w:hAnsi="Arial" w:cs="Arial"/>
                <w:bCs/>
              </w:rPr>
              <w:t>Investigación practica y de campo</w:t>
            </w:r>
          </w:p>
        </w:tc>
      </w:tr>
      <w:tr w:rsidR="00627E69" w:rsidRPr="00F12D00" w14:paraId="00011B0A" w14:textId="77777777" w:rsidTr="00A07CD4">
        <w:tc>
          <w:tcPr>
            <w:tcW w:w="2518" w:type="dxa"/>
            <w:shd w:val="clear" w:color="auto" w:fill="F2F2F2" w:themeFill="background1" w:themeFillShade="F2"/>
          </w:tcPr>
          <w:p w14:paraId="08F15A7E"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Áreas disciplinares</w:t>
            </w:r>
            <w:r w:rsidRPr="00F12D00">
              <w:rPr>
                <w:rFonts w:ascii="Arial" w:eastAsia="Times New Roman" w:hAnsi="Arial" w:cs="Arial"/>
                <w:bCs/>
                <w:sz w:val="22"/>
              </w:rPr>
              <w:t>:</w:t>
            </w:r>
            <w:r w:rsidRPr="00F12D00">
              <w:rPr>
                <w:rFonts w:ascii="Arial" w:eastAsia="Times New Roman" w:hAnsi="Arial" w:cs="Arial"/>
                <w:bCs/>
                <w:sz w:val="18"/>
              </w:rPr>
              <w:t xml:space="preserve"> </w:t>
            </w:r>
          </w:p>
        </w:tc>
        <w:tc>
          <w:tcPr>
            <w:tcW w:w="6126" w:type="dxa"/>
          </w:tcPr>
          <w:p w14:paraId="2E294321"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Derecho</w:t>
            </w:r>
          </w:p>
        </w:tc>
      </w:tr>
      <w:tr w:rsidR="00627E69" w:rsidRPr="00F12D00" w14:paraId="07240285" w14:textId="77777777" w:rsidTr="00A07CD4">
        <w:tc>
          <w:tcPr>
            <w:tcW w:w="2518" w:type="dxa"/>
            <w:shd w:val="clear" w:color="auto" w:fill="F2F2F2" w:themeFill="background1" w:themeFillShade="F2"/>
          </w:tcPr>
          <w:p w14:paraId="4576FE23"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Relación con tema</w:t>
            </w:r>
          </w:p>
        </w:tc>
        <w:tc>
          <w:tcPr>
            <w:tcW w:w="6126" w:type="dxa"/>
          </w:tcPr>
          <w:p w14:paraId="010064B4"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Leyes en las que se fundamenta la elaboración de  un contrato de seguro</w:t>
            </w:r>
          </w:p>
        </w:tc>
      </w:tr>
      <w:tr w:rsidR="00627E69" w:rsidRPr="00F12D00" w14:paraId="03D0D08D" w14:textId="77777777" w:rsidTr="00A07CD4">
        <w:tc>
          <w:tcPr>
            <w:tcW w:w="2518" w:type="dxa"/>
            <w:shd w:val="clear" w:color="auto" w:fill="F2F2F2" w:themeFill="background1" w:themeFillShade="F2"/>
          </w:tcPr>
          <w:p w14:paraId="0B81537B"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Palabras clave:</w:t>
            </w:r>
            <w:r w:rsidRPr="00F12D00">
              <w:rPr>
                <w:rFonts w:ascii="Arial" w:eastAsia="Times New Roman" w:hAnsi="Arial" w:cs="Arial"/>
                <w:bCs/>
                <w:sz w:val="16"/>
              </w:rPr>
              <w:t xml:space="preserve"> </w:t>
            </w:r>
          </w:p>
        </w:tc>
        <w:tc>
          <w:tcPr>
            <w:tcW w:w="6126" w:type="dxa"/>
          </w:tcPr>
          <w:p w14:paraId="7B6C4645" w14:textId="2A05693A" w:rsidR="00627E69" w:rsidRPr="00F12D00" w:rsidRDefault="00F12D00" w:rsidP="00A07CD4">
            <w:pPr>
              <w:outlineLvl w:val="0"/>
              <w:rPr>
                <w:rFonts w:ascii="Arial" w:eastAsia="Times New Roman" w:hAnsi="Arial" w:cs="Arial"/>
                <w:bCs/>
                <w:lang w:val="es-419"/>
              </w:rPr>
            </w:pPr>
            <w:r w:rsidRPr="00F12D00">
              <w:rPr>
                <w:rFonts w:ascii="Arial" w:eastAsia="Times New Roman" w:hAnsi="Arial" w:cs="Arial"/>
                <w:bCs/>
                <w:lang w:val="es-419"/>
              </w:rPr>
              <w:t>Seguros, contrato, contrato de seguros</w:t>
            </w:r>
          </w:p>
        </w:tc>
      </w:tr>
      <w:tr w:rsidR="00627E69" w:rsidRPr="00F12D00" w14:paraId="3EBE598F" w14:textId="77777777" w:rsidTr="00A07CD4">
        <w:tc>
          <w:tcPr>
            <w:tcW w:w="2518" w:type="dxa"/>
            <w:shd w:val="clear" w:color="auto" w:fill="F2F2F2" w:themeFill="background1" w:themeFillShade="F2"/>
          </w:tcPr>
          <w:p w14:paraId="7CDD564F"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Duración</w:t>
            </w:r>
          </w:p>
        </w:tc>
        <w:tc>
          <w:tcPr>
            <w:tcW w:w="6126" w:type="dxa"/>
          </w:tcPr>
          <w:p w14:paraId="5245118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highlight w:val="cyan"/>
              </w:rPr>
              <w:t>2 horas</w:t>
            </w:r>
          </w:p>
        </w:tc>
      </w:tr>
      <w:tr w:rsidR="00627E69" w:rsidRPr="00F12D00" w14:paraId="33B781AB" w14:textId="77777777" w:rsidTr="00A07CD4">
        <w:tc>
          <w:tcPr>
            <w:tcW w:w="2518" w:type="dxa"/>
            <w:shd w:val="clear" w:color="auto" w:fill="F2F2F2" w:themeFill="background1" w:themeFillShade="F2"/>
          </w:tcPr>
          <w:p w14:paraId="277EA3E9"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Requerimientos para la actividad</w:t>
            </w:r>
          </w:p>
        </w:tc>
        <w:tc>
          <w:tcPr>
            <w:tcW w:w="6126" w:type="dxa"/>
          </w:tcPr>
          <w:p w14:paraId="4062D6C5" w14:textId="77777777" w:rsidR="00627E69" w:rsidRPr="00F12D00" w:rsidRDefault="00627E69" w:rsidP="00E65F66">
            <w:pPr>
              <w:pStyle w:val="Prrafodelista"/>
              <w:numPr>
                <w:ilvl w:val="0"/>
                <w:numId w:val="18"/>
              </w:numPr>
              <w:outlineLvl w:val="0"/>
              <w:rPr>
                <w:rFonts w:ascii="Arial" w:eastAsia="Times New Roman" w:hAnsi="Arial" w:cs="Arial"/>
                <w:bCs/>
              </w:rPr>
            </w:pPr>
            <w:r w:rsidRPr="00F12D00">
              <w:rPr>
                <w:rFonts w:ascii="Arial" w:eastAsia="Times New Roman" w:hAnsi="Arial" w:cs="Arial"/>
                <w:bCs/>
              </w:rPr>
              <w:t>Ley de Contrato de Seguros</w:t>
            </w:r>
          </w:p>
          <w:p w14:paraId="2AD61517" w14:textId="77777777" w:rsidR="00627E69" w:rsidRPr="00F12D00" w:rsidRDefault="00627E69" w:rsidP="00E65F66">
            <w:pPr>
              <w:pStyle w:val="Prrafodelista"/>
              <w:numPr>
                <w:ilvl w:val="0"/>
                <w:numId w:val="18"/>
              </w:numPr>
              <w:outlineLvl w:val="0"/>
              <w:rPr>
                <w:rFonts w:ascii="Arial" w:eastAsia="Times New Roman" w:hAnsi="Arial" w:cs="Arial"/>
                <w:bCs/>
              </w:rPr>
            </w:pPr>
            <w:r w:rsidRPr="00F12D00">
              <w:rPr>
                <w:rFonts w:ascii="Arial" w:eastAsia="Times New Roman" w:hAnsi="Arial" w:cs="Arial"/>
                <w:bCs/>
              </w:rPr>
              <w:t>Ley General de Sociedades Mutualistas de Seguros</w:t>
            </w:r>
          </w:p>
          <w:p w14:paraId="71F3DECE" w14:textId="2CA2A9C4" w:rsidR="00627E69" w:rsidRPr="00F12D00" w:rsidRDefault="00627E69" w:rsidP="00A07CD4">
            <w:pPr>
              <w:outlineLvl w:val="0"/>
              <w:rPr>
                <w:rFonts w:ascii="Arial" w:eastAsia="Times New Roman" w:hAnsi="Arial" w:cs="Arial"/>
                <w:bCs/>
              </w:rPr>
            </w:pPr>
          </w:p>
        </w:tc>
      </w:tr>
      <w:tr w:rsidR="00627E69" w:rsidRPr="00F12D00" w14:paraId="2AD874D0" w14:textId="77777777" w:rsidTr="00A07CD4">
        <w:tc>
          <w:tcPr>
            <w:tcW w:w="2518" w:type="dxa"/>
            <w:shd w:val="clear" w:color="auto" w:fill="F2F2F2" w:themeFill="background1" w:themeFillShade="F2"/>
          </w:tcPr>
          <w:p w14:paraId="21F6484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Desarrollo de la actividad</w:t>
            </w:r>
          </w:p>
        </w:tc>
        <w:tc>
          <w:tcPr>
            <w:tcW w:w="6126" w:type="dxa"/>
          </w:tcPr>
          <w:p w14:paraId="003F8664" w14:textId="5D1CE2E1" w:rsidR="00627E69" w:rsidRPr="00F12D00" w:rsidRDefault="00F12D00" w:rsidP="00A07CD4">
            <w:pPr>
              <w:outlineLvl w:val="0"/>
              <w:rPr>
                <w:rFonts w:ascii="Arial" w:eastAsia="Times New Roman" w:hAnsi="Arial" w:cs="Arial"/>
                <w:b/>
                <w:bCs/>
                <w:lang w:val="es-419"/>
              </w:rPr>
            </w:pPr>
            <w:r w:rsidRPr="00F12D00">
              <w:rPr>
                <w:rFonts w:ascii="Arial" w:eastAsia="Times New Roman" w:hAnsi="Arial" w:cs="Arial"/>
                <w:b/>
                <w:bCs/>
                <w:lang w:val="es-419"/>
              </w:rPr>
              <w:t xml:space="preserve">Primera parte </w:t>
            </w:r>
          </w:p>
          <w:p w14:paraId="3F84BEAE" w14:textId="77777777" w:rsidR="00F12D00" w:rsidRPr="00F12D00" w:rsidRDefault="00F12D00" w:rsidP="00A07CD4">
            <w:pPr>
              <w:outlineLvl w:val="0"/>
              <w:rPr>
                <w:rFonts w:ascii="Arial" w:eastAsia="Times New Roman" w:hAnsi="Arial" w:cs="Arial"/>
                <w:bCs/>
                <w:lang w:val="es-419"/>
              </w:rPr>
            </w:pPr>
          </w:p>
          <w:p w14:paraId="20135F74" w14:textId="77777777" w:rsidR="00627E69" w:rsidRPr="00F12D00" w:rsidRDefault="00627E69" w:rsidP="00E65F66">
            <w:pPr>
              <w:pStyle w:val="Prrafodelista"/>
              <w:numPr>
                <w:ilvl w:val="0"/>
                <w:numId w:val="19"/>
              </w:numPr>
              <w:ind w:left="630" w:hanging="142"/>
              <w:outlineLvl w:val="0"/>
              <w:rPr>
                <w:rFonts w:ascii="Arial" w:eastAsia="Times New Roman" w:hAnsi="Arial" w:cs="Arial"/>
                <w:bCs/>
              </w:rPr>
            </w:pPr>
            <w:r w:rsidRPr="00F12D00">
              <w:rPr>
                <w:rFonts w:ascii="Arial" w:eastAsia="Times New Roman" w:hAnsi="Arial" w:cs="Arial"/>
                <w:bCs/>
              </w:rPr>
              <w:t>Investiga en la Ley de Contrato de Seguros todo lo relacionado con el Artículo 25 y describe con tus propias palabras los puntos importantes que se relacionan con el  contrato de seguro.</w:t>
            </w:r>
          </w:p>
          <w:p w14:paraId="2241B6AB" w14:textId="356788A4" w:rsidR="00627E69" w:rsidRPr="00F12D00" w:rsidRDefault="00627E69" w:rsidP="00E65F66">
            <w:pPr>
              <w:pStyle w:val="Prrafodelista"/>
              <w:numPr>
                <w:ilvl w:val="0"/>
                <w:numId w:val="19"/>
              </w:numPr>
              <w:ind w:left="630" w:hanging="142"/>
              <w:outlineLvl w:val="0"/>
              <w:rPr>
                <w:rFonts w:ascii="Arial" w:eastAsia="Times New Roman" w:hAnsi="Arial" w:cs="Arial"/>
                <w:bCs/>
              </w:rPr>
            </w:pPr>
            <w:r w:rsidRPr="00F12D00">
              <w:rPr>
                <w:rFonts w:ascii="Arial" w:eastAsia="Times New Roman" w:hAnsi="Arial" w:cs="Arial"/>
                <w:bCs/>
              </w:rPr>
              <w:t xml:space="preserve">Investiga en la Ley de Sociedades Mutualistas de Seguros el Artículo 36 y describe con tus propias palabras los puntos importantes que se relacionan con </w:t>
            </w:r>
            <w:r w:rsidR="00F12D00">
              <w:rPr>
                <w:rFonts w:ascii="Arial" w:eastAsia="Times New Roman" w:hAnsi="Arial" w:cs="Arial"/>
                <w:bCs/>
                <w:lang w:val="es-419"/>
              </w:rPr>
              <w:t xml:space="preserve">el </w:t>
            </w:r>
            <w:r w:rsidRPr="00F12D00">
              <w:rPr>
                <w:rFonts w:ascii="Arial" w:eastAsia="Times New Roman" w:hAnsi="Arial" w:cs="Arial"/>
                <w:bCs/>
              </w:rPr>
              <w:t>contrato de seguro.</w:t>
            </w:r>
          </w:p>
          <w:p w14:paraId="4E097199" w14:textId="77777777" w:rsidR="00627E69" w:rsidRPr="00F12D00" w:rsidRDefault="00627E69" w:rsidP="00A07CD4">
            <w:pPr>
              <w:outlineLvl w:val="0"/>
              <w:rPr>
                <w:rFonts w:ascii="Arial" w:eastAsia="Times New Roman" w:hAnsi="Arial" w:cs="Arial"/>
                <w:bCs/>
              </w:rPr>
            </w:pPr>
          </w:p>
          <w:p w14:paraId="5B57CC41" w14:textId="3838B6AB" w:rsidR="00627E69" w:rsidRPr="00F12D00" w:rsidRDefault="00F12D00" w:rsidP="00A07CD4">
            <w:pPr>
              <w:outlineLvl w:val="0"/>
              <w:rPr>
                <w:rFonts w:ascii="Arial" w:eastAsia="Times New Roman" w:hAnsi="Arial" w:cs="Arial"/>
                <w:b/>
                <w:bCs/>
                <w:lang w:val="es-419"/>
              </w:rPr>
            </w:pPr>
            <w:r w:rsidRPr="00F12D00">
              <w:rPr>
                <w:rFonts w:ascii="Arial" w:eastAsia="Times New Roman" w:hAnsi="Arial" w:cs="Arial"/>
                <w:b/>
                <w:bCs/>
                <w:lang w:val="es-419"/>
              </w:rPr>
              <w:t>Segunda parte</w:t>
            </w:r>
          </w:p>
          <w:p w14:paraId="72C48B4B" w14:textId="77777777" w:rsidR="00F12D00" w:rsidRPr="00F12D00" w:rsidRDefault="00F12D00" w:rsidP="00A07CD4">
            <w:pPr>
              <w:outlineLvl w:val="0"/>
              <w:rPr>
                <w:rFonts w:ascii="Arial" w:eastAsia="Times New Roman" w:hAnsi="Arial" w:cs="Arial"/>
                <w:bCs/>
                <w:lang w:val="es-419"/>
              </w:rPr>
            </w:pPr>
          </w:p>
          <w:p w14:paraId="5243B300" w14:textId="0791EC02"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Obt</w:t>
            </w:r>
            <w:r w:rsidR="00F12D00">
              <w:rPr>
                <w:rFonts w:ascii="Arial" w:eastAsia="Times New Roman" w:hAnsi="Arial" w:cs="Arial"/>
                <w:bCs/>
              </w:rPr>
              <w:t>én con algún conocido una copia de la car</w:t>
            </w:r>
            <w:r w:rsidR="00F12D00">
              <w:rPr>
                <w:rFonts w:ascii="Arial" w:eastAsia="Times New Roman" w:hAnsi="Arial" w:cs="Arial"/>
                <w:bCs/>
                <w:lang w:val="es-419"/>
              </w:rPr>
              <w:t>á</w:t>
            </w:r>
            <w:r w:rsidRPr="00F12D00">
              <w:rPr>
                <w:rFonts w:ascii="Arial" w:eastAsia="Times New Roman" w:hAnsi="Arial" w:cs="Arial"/>
                <w:bCs/>
              </w:rPr>
              <w:t xml:space="preserve">tula y condiciones generales de alguna póliza de seguro vigente, ya sea del ramo de: Gastos Médicos, Autos o daños. </w:t>
            </w:r>
            <w:r w:rsidR="00F12D00">
              <w:rPr>
                <w:rFonts w:ascii="Arial" w:eastAsia="Times New Roman" w:hAnsi="Arial" w:cs="Arial"/>
                <w:bCs/>
                <w:lang w:val="es-419"/>
              </w:rPr>
              <w:t>D</w:t>
            </w:r>
            <w:r w:rsidR="00F12D00">
              <w:rPr>
                <w:rFonts w:ascii="Arial" w:eastAsia="Times New Roman" w:hAnsi="Arial" w:cs="Arial"/>
                <w:bCs/>
              </w:rPr>
              <w:t>escribe</w:t>
            </w:r>
            <w:r w:rsidRPr="00F12D00">
              <w:rPr>
                <w:rFonts w:ascii="Arial" w:eastAsia="Times New Roman" w:hAnsi="Arial" w:cs="Arial"/>
                <w:bCs/>
              </w:rPr>
              <w:t xml:space="preserve"> en forma de redacción los siguientes puntos:</w:t>
            </w:r>
          </w:p>
          <w:p w14:paraId="0A36FB98" w14:textId="77777777" w:rsidR="00627E69" w:rsidRPr="00F12D00" w:rsidRDefault="00627E69" w:rsidP="00A07CD4">
            <w:pPr>
              <w:outlineLvl w:val="0"/>
              <w:rPr>
                <w:rFonts w:ascii="Arial" w:eastAsia="Times New Roman" w:hAnsi="Arial" w:cs="Arial"/>
                <w:bCs/>
              </w:rPr>
            </w:pPr>
          </w:p>
          <w:p w14:paraId="7A5E9B9B" w14:textId="208D06AE"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Da una breve descripción de la compañía aseguradora que emitió la póliza. ¿Quiénes son? ¿Cuánto tiempo lleva en el mercado? ¿Es compañía extranjera? ¿Opera en toda la República Mexicana?</w:t>
            </w:r>
          </w:p>
          <w:p w14:paraId="1A847BA7" w14:textId="64A29DBD"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 xml:space="preserve"> ¿Quién es el </w:t>
            </w:r>
            <w:r w:rsidR="00F12D00">
              <w:rPr>
                <w:rFonts w:ascii="Arial" w:eastAsia="Times New Roman" w:hAnsi="Arial" w:cs="Arial"/>
                <w:bCs/>
              </w:rPr>
              <w:t>c</w:t>
            </w:r>
            <w:r w:rsidRPr="00F12D00">
              <w:rPr>
                <w:rFonts w:ascii="Arial" w:eastAsia="Times New Roman" w:hAnsi="Arial" w:cs="Arial"/>
                <w:bCs/>
              </w:rPr>
              <w:t>ontratante y cuál es su función?</w:t>
            </w:r>
          </w:p>
          <w:p w14:paraId="67887056"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Duración de la póliza</w:t>
            </w:r>
          </w:p>
          <w:p w14:paraId="784A75B2" w14:textId="4D8BDAA2"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 xml:space="preserve">¿Quiénes son los </w:t>
            </w:r>
            <w:r w:rsidR="00F12D00">
              <w:rPr>
                <w:rFonts w:ascii="Arial" w:eastAsia="Times New Roman" w:hAnsi="Arial" w:cs="Arial"/>
                <w:bCs/>
                <w:lang w:val="es-419"/>
              </w:rPr>
              <w:t>a</w:t>
            </w:r>
            <w:proofErr w:type="spellStart"/>
            <w:r w:rsidRPr="00F12D00">
              <w:rPr>
                <w:rFonts w:ascii="Arial" w:eastAsia="Times New Roman" w:hAnsi="Arial" w:cs="Arial"/>
                <w:bCs/>
              </w:rPr>
              <w:t>segurados</w:t>
            </w:r>
            <w:proofErr w:type="spellEnd"/>
            <w:r w:rsidRPr="00F12D00">
              <w:rPr>
                <w:rFonts w:ascii="Arial" w:eastAsia="Times New Roman" w:hAnsi="Arial" w:cs="Arial"/>
                <w:bCs/>
              </w:rPr>
              <w:t>?</w:t>
            </w:r>
          </w:p>
          <w:p w14:paraId="5B92216D"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lastRenderedPageBreak/>
              <w:t>Tiene beneficiarios preferentes y ¿cuáles son?</w:t>
            </w:r>
          </w:p>
          <w:p w14:paraId="101944DE"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¿Qué es el derecho de póliza y a cuánto asciende su monto?</w:t>
            </w:r>
          </w:p>
          <w:p w14:paraId="3473AC33" w14:textId="4301A386" w:rsidR="00627E69" w:rsidRPr="00F12D00" w:rsidRDefault="00F12D00" w:rsidP="00E65F66">
            <w:pPr>
              <w:pStyle w:val="Prrafodelista"/>
              <w:numPr>
                <w:ilvl w:val="0"/>
                <w:numId w:val="20"/>
              </w:numPr>
              <w:outlineLvl w:val="0"/>
              <w:rPr>
                <w:rFonts w:ascii="Arial" w:eastAsia="Times New Roman" w:hAnsi="Arial" w:cs="Arial"/>
                <w:bCs/>
              </w:rPr>
            </w:pPr>
            <w:r>
              <w:rPr>
                <w:rFonts w:ascii="Arial" w:eastAsia="Times New Roman" w:hAnsi="Arial" w:cs="Arial"/>
                <w:bCs/>
              </w:rPr>
              <w:t>Describe</w:t>
            </w:r>
            <w:r w:rsidR="00627E69" w:rsidRPr="00F12D00">
              <w:rPr>
                <w:rFonts w:ascii="Arial" w:eastAsia="Times New Roman" w:hAnsi="Arial" w:cs="Arial"/>
                <w:bCs/>
              </w:rPr>
              <w:t xml:space="preserve"> las coberturas básicas, sumas aseguradas y deducibles de la póliza.</w:t>
            </w:r>
          </w:p>
          <w:p w14:paraId="54A1F92B"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En caso de un siniestro la compañía aseguradora ¿a nombre de quien elaboraría el cheque de indemnización?</w:t>
            </w:r>
          </w:p>
          <w:p w14:paraId="64E0BBE3"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Describa si la póliza tiene coberturas opcionales o especiales definidas por el contratante.</w:t>
            </w:r>
          </w:p>
          <w:p w14:paraId="1C94E86E" w14:textId="1B71EFC7" w:rsidR="00627E69" w:rsidRPr="00F12D00" w:rsidRDefault="00F12D00" w:rsidP="00E65F66">
            <w:pPr>
              <w:pStyle w:val="Prrafodelista"/>
              <w:numPr>
                <w:ilvl w:val="0"/>
                <w:numId w:val="20"/>
              </w:numPr>
              <w:outlineLvl w:val="0"/>
              <w:rPr>
                <w:rFonts w:ascii="Arial" w:eastAsia="Times New Roman" w:hAnsi="Arial" w:cs="Arial"/>
                <w:bCs/>
              </w:rPr>
            </w:pPr>
            <w:r>
              <w:rPr>
                <w:rFonts w:ascii="Arial" w:eastAsia="Times New Roman" w:hAnsi="Arial" w:cs="Arial"/>
                <w:bCs/>
                <w:lang w:val="es-419"/>
              </w:rPr>
              <w:t>¿</w:t>
            </w:r>
            <w:r w:rsidR="00627E69" w:rsidRPr="00F12D00">
              <w:rPr>
                <w:rFonts w:ascii="Arial" w:eastAsia="Times New Roman" w:hAnsi="Arial" w:cs="Arial"/>
                <w:bCs/>
              </w:rPr>
              <w:t>La póliza dentro de sus</w:t>
            </w:r>
            <w:r>
              <w:rPr>
                <w:rFonts w:ascii="Arial" w:eastAsia="Times New Roman" w:hAnsi="Arial" w:cs="Arial"/>
                <w:bCs/>
              </w:rPr>
              <w:t xml:space="preserve"> condiciones señala exclusiones?</w:t>
            </w:r>
          </w:p>
          <w:p w14:paraId="17A58C32"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Identifica las limitaciones para el uso de la póliza.</w:t>
            </w:r>
          </w:p>
          <w:p w14:paraId="45001189"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¿Cuál es su conducto de pago?</w:t>
            </w:r>
          </w:p>
          <w:p w14:paraId="2EAD9787" w14:textId="77777777" w:rsidR="00627E69" w:rsidRPr="00F12D00" w:rsidRDefault="00627E69" w:rsidP="00E65F66">
            <w:pPr>
              <w:pStyle w:val="Prrafodelista"/>
              <w:numPr>
                <w:ilvl w:val="0"/>
                <w:numId w:val="20"/>
              </w:numPr>
              <w:outlineLvl w:val="0"/>
              <w:rPr>
                <w:rFonts w:ascii="Arial" w:eastAsia="Times New Roman" w:hAnsi="Arial" w:cs="Arial"/>
                <w:bCs/>
              </w:rPr>
            </w:pPr>
            <w:r w:rsidRPr="00F12D00">
              <w:rPr>
                <w:rFonts w:ascii="Arial" w:eastAsia="Times New Roman" w:hAnsi="Arial" w:cs="Arial"/>
                <w:bCs/>
              </w:rPr>
              <w:t>¿Cuál es su forma de pago? Si su pago se realiza fraccionadamente a plazos ¿Cuánto paga de recargos por hacerlo en esa modalidad? ¿Cuánto es en porcentaje sobre el valor de la prima?</w:t>
            </w:r>
          </w:p>
          <w:p w14:paraId="549AD8F4" w14:textId="44BDE9AD" w:rsidR="00627E69" w:rsidRPr="00F12D00" w:rsidRDefault="00F12D00" w:rsidP="00E65F66">
            <w:pPr>
              <w:pStyle w:val="Prrafodelista"/>
              <w:numPr>
                <w:ilvl w:val="0"/>
                <w:numId w:val="20"/>
              </w:numPr>
              <w:outlineLvl w:val="0"/>
              <w:rPr>
                <w:rFonts w:ascii="Arial" w:eastAsia="Times New Roman" w:hAnsi="Arial" w:cs="Arial"/>
                <w:bCs/>
              </w:rPr>
            </w:pPr>
            <w:r>
              <w:rPr>
                <w:rFonts w:ascii="Arial" w:eastAsia="Times New Roman" w:hAnsi="Arial" w:cs="Arial"/>
                <w:bCs/>
              </w:rPr>
              <w:t>¿La póliza tiene endosos? D</w:t>
            </w:r>
            <w:r w:rsidR="00627E69" w:rsidRPr="00F12D00">
              <w:rPr>
                <w:rFonts w:ascii="Arial" w:eastAsia="Times New Roman" w:hAnsi="Arial" w:cs="Arial"/>
                <w:bCs/>
              </w:rPr>
              <w:t>escríbelos.</w:t>
            </w:r>
          </w:p>
          <w:p w14:paraId="3A082CC7" w14:textId="77777777" w:rsidR="00627E69" w:rsidRPr="00F12D00" w:rsidRDefault="00627E69" w:rsidP="00A07CD4">
            <w:pPr>
              <w:outlineLvl w:val="0"/>
              <w:rPr>
                <w:rFonts w:ascii="Arial" w:eastAsia="Times New Roman" w:hAnsi="Arial" w:cs="Arial"/>
                <w:bCs/>
              </w:rPr>
            </w:pPr>
          </w:p>
          <w:p w14:paraId="4CE290C3" w14:textId="0D0A086B" w:rsidR="00627E69" w:rsidRPr="00F12D00" w:rsidRDefault="00F12D00" w:rsidP="00F12D00">
            <w:pPr>
              <w:outlineLvl w:val="0"/>
              <w:rPr>
                <w:rFonts w:ascii="Arial" w:eastAsia="Times New Roman" w:hAnsi="Arial" w:cs="Arial"/>
                <w:bCs/>
                <w:lang w:val="es-419"/>
              </w:rPr>
            </w:pPr>
            <w:r>
              <w:rPr>
                <w:rFonts w:ascii="Arial" w:eastAsia="Times New Roman" w:hAnsi="Arial" w:cs="Arial"/>
                <w:bCs/>
                <w:lang w:val="es-419"/>
              </w:rPr>
              <w:t xml:space="preserve">Entrega un archivo con los resultados de tu investigación. </w:t>
            </w:r>
          </w:p>
        </w:tc>
      </w:tr>
      <w:tr w:rsidR="00627E69" w:rsidRPr="00F12D00" w14:paraId="03FC19CF" w14:textId="77777777" w:rsidTr="00A07CD4">
        <w:tc>
          <w:tcPr>
            <w:tcW w:w="2518" w:type="dxa"/>
            <w:shd w:val="clear" w:color="auto" w:fill="F2F2F2" w:themeFill="background1" w:themeFillShade="F2"/>
          </w:tcPr>
          <w:p w14:paraId="4D061F96" w14:textId="7920BFE4" w:rsidR="00627E69" w:rsidRPr="00F12D00" w:rsidRDefault="00627E69" w:rsidP="00A07CD4">
            <w:pPr>
              <w:outlineLvl w:val="0"/>
              <w:rPr>
                <w:rFonts w:ascii="Arial" w:eastAsia="Times New Roman" w:hAnsi="Arial" w:cs="Arial"/>
                <w:bCs/>
                <w:sz w:val="18"/>
              </w:rPr>
            </w:pPr>
            <w:r w:rsidRPr="00F12D00">
              <w:rPr>
                <w:rFonts w:ascii="Arial" w:eastAsia="Times New Roman" w:hAnsi="Arial" w:cs="Arial"/>
                <w:bCs/>
              </w:rPr>
              <w:lastRenderedPageBreak/>
              <w:t xml:space="preserve">Criterios de evaluación de la actividad </w:t>
            </w:r>
            <w:r w:rsidRPr="00F12D00">
              <w:rPr>
                <w:rFonts w:ascii="Arial" w:eastAsia="Times New Roman" w:hAnsi="Arial" w:cs="Arial"/>
                <w:bCs/>
                <w:sz w:val="18"/>
              </w:rPr>
              <w:t>(de 3 a 5 criterios):</w:t>
            </w:r>
          </w:p>
          <w:p w14:paraId="7EF69707" w14:textId="77777777" w:rsidR="00627E69" w:rsidRPr="00F12D00" w:rsidRDefault="00627E69" w:rsidP="00A07CD4">
            <w:pPr>
              <w:outlineLvl w:val="0"/>
              <w:rPr>
                <w:rFonts w:ascii="Arial" w:eastAsia="Times New Roman" w:hAnsi="Arial" w:cs="Arial"/>
                <w:bCs/>
                <w:sz w:val="18"/>
              </w:rPr>
            </w:pPr>
          </w:p>
          <w:p w14:paraId="550CEA11" w14:textId="77777777" w:rsidR="00627E69" w:rsidRPr="00F12D00" w:rsidRDefault="00627E69" w:rsidP="00A07CD4">
            <w:pPr>
              <w:rPr>
                <w:rFonts w:ascii="Arial" w:hAnsi="Arial" w:cs="Arial"/>
                <w:sz w:val="18"/>
              </w:rPr>
            </w:pPr>
            <w:r w:rsidRPr="00F12D00">
              <w:rPr>
                <w:rFonts w:ascii="Arial" w:hAnsi="Arial" w:cs="Arial"/>
                <w:sz w:val="18"/>
              </w:rPr>
              <w:t xml:space="preserve">Defina cómo se va a evaluar la actividad (el conocimiento y la aplicación de la información) a través de mínimo 3 y máximo 5 enunciados. </w:t>
            </w:r>
            <w:r w:rsidRPr="00F12D00">
              <w:rPr>
                <w:rFonts w:ascii="Arial" w:hAnsi="Arial" w:cs="Arial"/>
              </w:rPr>
              <w:t>A cada uno de los enunciados ponerle un valor en porcentaje sobre el 100 %, en la suma de todos deberá de dar un 100.</w:t>
            </w:r>
          </w:p>
          <w:p w14:paraId="6B7C7832" w14:textId="77777777" w:rsidR="00627E69" w:rsidRPr="00F12D00" w:rsidRDefault="00627E69" w:rsidP="00A07CD4">
            <w:pPr>
              <w:rPr>
                <w:rFonts w:ascii="Arial" w:hAnsi="Arial" w:cs="Arial"/>
                <w:sz w:val="18"/>
              </w:rPr>
            </w:pPr>
          </w:p>
          <w:p w14:paraId="211C1731" w14:textId="77777777" w:rsidR="00627E69" w:rsidRPr="00F12D00" w:rsidRDefault="00627E69" w:rsidP="00A07CD4">
            <w:pPr>
              <w:rPr>
                <w:rFonts w:ascii="Arial" w:hAnsi="Arial" w:cs="Arial"/>
                <w:sz w:val="18"/>
              </w:rPr>
            </w:pPr>
          </w:p>
          <w:p w14:paraId="4DB2848C" w14:textId="77777777" w:rsidR="00627E69" w:rsidRPr="00F12D00" w:rsidRDefault="00627E69" w:rsidP="00A07CD4">
            <w:pPr>
              <w:outlineLvl w:val="0"/>
              <w:rPr>
                <w:rFonts w:ascii="Arial" w:eastAsia="Times New Roman" w:hAnsi="Arial" w:cs="Arial"/>
                <w:bCs/>
              </w:rPr>
            </w:pPr>
          </w:p>
        </w:tc>
        <w:tc>
          <w:tcPr>
            <w:tcW w:w="6126" w:type="dxa"/>
          </w:tcPr>
          <w:p w14:paraId="5493CF37" w14:textId="77777777" w:rsidR="00627E69" w:rsidRPr="00F12D00" w:rsidRDefault="00627E69" w:rsidP="00A07CD4">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F12D00" w:rsidRPr="00F12D00" w14:paraId="605440BC" w14:textId="77777777" w:rsidTr="00A07CD4">
              <w:tc>
                <w:tcPr>
                  <w:tcW w:w="4168" w:type="dxa"/>
                  <w:shd w:val="clear" w:color="auto" w:fill="E7E6E6" w:themeFill="background2"/>
                </w:tcPr>
                <w:p w14:paraId="45816173" w14:textId="77777777" w:rsidR="00627E69" w:rsidRPr="00F12D00" w:rsidRDefault="00627E69" w:rsidP="00A07CD4">
                  <w:pPr>
                    <w:jc w:val="center"/>
                    <w:outlineLvl w:val="0"/>
                    <w:rPr>
                      <w:rFonts w:ascii="Arial" w:eastAsia="Times New Roman" w:hAnsi="Arial" w:cs="Arial"/>
                      <w:b/>
                      <w:bCs/>
                    </w:rPr>
                  </w:pPr>
                  <w:r w:rsidRPr="00F12D00">
                    <w:rPr>
                      <w:rFonts w:ascii="Arial" w:eastAsia="Times New Roman" w:hAnsi="Arial" w:cs="Arial"/>
                      <w:b/>
                      <w:bCs/>
                    </w:rPr>
                    <w:t>Criterio</w:t>
                  </w:r>
                </w:p>
              </w:tc>
              <w:tc>
                <w:tcPr>
                  <w:tcW w:w="1732" w:type="dxa"/>
                  <w:shd w:val="clear" w:color="auto" w:fill="E7E6E6" w:themeFill="background2"/>
                </w:tcPr>
                <w:p w14:paraId="0F8444E8" w14:textId="77777777" w:rsidR="00627E69" w:rsidRPr="00F12D00" w:rsidRDefault="00627E69" w:rsidP="00A07CD4">
                  <w:pPr>
                    <w:jc w:val="center"/>
                    <w:outlineLvl w:val="0"/>
                    <w:rPr>
                      <w:rFonts w:ascii="Arial" w:eastAsia="Times New Roman" w:hAnsi="Arial" w:cs="Arial"/>
                      <w:b/>
                      <w:bCs/>
                    </w:rPr>
                  </w:pPr>
                  <w:r w:rsidRPr="00F12D00">
                    <w:rPr>
                      <w:rFonts w:ascii="Arial" w:eastAsia="Times New Roman" w:hAnsi="Arial" w:cs="Arial"/>
                      <w:b/>
                      <w:bCs/>
                    </w:rPr>
                    <w:t>Puntaje</w:t>
                  </w:r>
                </w:p>
              </w:tc>
            </w:tr>
            <w:tr w:rsidR="00F12D00" w:rsidRPr="00F12D00" w14:paraId="6BD2A566" w14:textId="77777777" w:rsidTr="00A07CD4">
              <w:tc>
                <w:tcPr>
                  <w:tcW w:w="4168" w:type="dxa"/>
                </w:tcPr>
                <w:p w14:paraId="28FAF395" w14:textId="54F1B7C1" w:rsidR="00627E69" w:rsidRPr="00F12D00" w:rsidRDefault="00F12D00" w:rsidP="00E65F66">
                  <w:pPr>
                    <w:pStyle w:val="Prrafodelista"/>
                    <w:numPr>
                      <w:ilvl w:val="0"/>
                      <w:numId w:val="21"/>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Las respuestas a las preguntas reflejan conocimiento sobre el tema. </w:t>
                  </w:r>
                </w:p>
              </w:tc>
              <w:tc>
                <w:tcPr>
                  <w:tcW w:w="1732" w:type="dxa"/>
                </w:tcPr>
                <w:p w14:paraId="3E5F5F2A" w14:textId="29D6597E"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50</w:t>
                  </w:r>
                </w:p>
              </w:tc>
            </w:tr>
            <w:tr w:rsidR="00F12D00" w:rsidRPr="00F12D00" w14:paraId="46838488" w14:textId="77777777" w:rsidTr="00A07CD4">
              <w:trPr>
                <w:trHeight w:val="216"/>
              </w:trPr>
              <w:tc>
                <w:tcPr>
                  <w:tcW w:w="4168" w:type="dxa"/>
                </w:tcPr>
                <w:p w14:paraId="0B201D6A" w14:textId="136213C4" w:rsidR="00627E69" w:rsidRPr="00F12D00" w:rsidRDefault="00F12D00" w:rsidP="00E65F66">
                  <w:pPr>
                    <w:pStyle w:val="Prrafodelista"/>
                    <w:numPr>
                      <w:ilvl w:val="0"/>
                      <w:numId w:val="21"/>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Las respuestas reflejan una investigación previa para el desarrollo de la actividad. </w:t>
                  </w:r>
                </w:p>
              </w:tc>
              <w:tc>
                <w:tcPr>
                  <w:tcW w:w="1732" w:type="dxa"/>
                </w:tcPr>
                <w:p w14:paraId="6A151996" w14:textId="4F4875A7"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40</w:t>
                  </w:r>
                </w:p>
              </w:tc>
            </w:tr>
            <w:tr w:rsidR="00F12D00" w:rsidRPr="00F12D00" w14:paraId="5B4D6BDD" w14:textId="77777777" w:rsidTr="00A07CD4">
              <w:tc>
                <w:tcPr>
                  <w:tcW w:w="4168" w:type="dxa"/>
                </w:tcPr>
                <w:p w14:paraId="3E80249B" w14:textId="2A41003B" w:rsidR="00627E69" w:rsidRPr="00F12D00" w:rsidRDefault="00F12D00" w:rsidP="00E65F66">
                  <w:pPr>
                    <w:pStyle w:val="Prrafodelista"/>
                    <w:numPr>
                      <w:ilvl w:val="0"/>
                      <w:numId w:val="21"/>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Responde el total de las preguntas. </w:t>
                  </w:r>
                </w:p>
              </w:tc>
              <w:tc>
                <w:tcPr>
                  <w:tcW w:w="1732" w:type="dxa"/>
                </w:tcPr>
                <w:p w14:paraId="550927EC" w14:textId="1AB28FEF"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10</w:t>
                  </w:r>
                </w:p>
              </w:tc>
            </w:tr>
          </w:tbl>
          <w:p w14:paraId="68CC62ED" w14:textId="77777777" w:rsidR="00627E69" w:rsidRPr="00F12D00" w:rsidRDefault="00627E69" w:rsidP="00A07CD4">
            <w:pPr>
              <w:outlineLvl w:val="0"/>
              <w:rPr>
                <w:rFonts w:ascii="Arial" w:eastAsia="Times New Roman" w:hAnsi="Arial" w:cs="Arial"/>
                <w:bCs/>
              </w:rPr>
            </w:pPr>
          </w:p>
        </w:tc>
      </w:tr>
      <w:tr w:rsidR="00627E69" w:rsidRPr="00F12D00" w14:paraId="6BCA6C4A" w14:textId="77777777" w:rsidTr="00A07CD4">
        <w:tc>
          <w:tcPr>
            <w:tcW w:w="2518" w:type="dxa"/>
            <w:shd w:val="clear" w:color="auto" w:fill="F2F2F2" w:themeFill="background1" w:themeFillShade="F2"/>
          </w:tcPr>
          <w:p w14:paraId="7976C96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Entregable(s):</w:t>
            </w:r>
          </w:p>
        </w:tc>
        <w:tc>
          <w:tcPr>
            <w:tcW w:w="6126" w:type="dxa"/>
          </w:tcPr>
          <w:p w14:paraId="5D195EE4" w14:textId="7008A64B" w:rsidR="00627E69" w:rsidRPr="00B16326" w:rsidRDefault="00B16326" w:rsidP="00A07CD4">
            <w:pPr>
              <w:outlineLvl w:val="0"/>
              <w:rPr>
                <w:rFonts w:ascii="Arial" w:eastAsia="Times New Roman" w:hAnsi="Arial" w:cs="Arial"/>
                <w:bCs/>
                <w:lang w:val="es-419"/>
              </w:rPr>
            </w:pPr>
            <w:r>
              <w:rPr>
                <w:rFonts w:ascii="Arial" w:eastAsia="Times New Roman" w:hAnsi="Arial" w:cs="Arial"/>
                <w:bCs/>
                <w:lang w:val="es-419"/>
              </w:rPr>
              <w:t xml:space="preserve">Documento con la respuesta a las preguntas planteadas en la actividad. </w:t>
            </w:r>
          </w:p>
          <w:p w14:paraId="315A2F04" w14:textId="77777777" w:rsidR="00627E69" w:rsidRPr="00F12D00" w:rsidRDefault="00627E69" w:rsidP="00A07CD4">
            <w:pPr>
              <w:outlineLvl w:val="0"/>
              <w:rPr>
                <w:rFonts w:ascii="Arial" w:eastAsia="Times New Roman" w:hAnsi="Arial" w:cs="Arial"/>
                <w:bCs/>
              </w:rPr>
            </w:pPr>
          </w:p>
        </w:tc>
      </w:tr>
      <w:tr w:rsidR="00627E69" w:rsidRPr="00F12D00" w14:paraId="656F9C93" w14:textId="77777777" w:rsidTr="00A07CD4">
        <w:tc>
          <w:tcPr>
            <w:tcW w:w="2518" w:type="dxa"/>
            <w:shd w:val="clear" w:color="auto" w:fill="F2F2F2" w:themeFill="background1" w:themeFillShade="F2"/>
          </w:tcPr>
          <w:p w14:paraId="4FA949CB"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Año de creación:</w:t>
            </w:r>
          </w:p>
        </w:tc>
        <w:tc>
          <w:tcPr>
            <w:tcW w:w="6126" w:type="dxa"/>
          </w:tcPr>
          <w:p w14:paraId="2C80D4C7" w14:textId="4BCCFE8B" w:rsidR="00627E69" w:rsidRPr="00F12D00" w:rsidRDefault="00BE2ADC" w:rsidP="00A07CD4">
            <w:pPr>
              <w:outlineLvl w:val="0"/>
              <w:rPr>
                <w:rFonts w:ascii="Arial" w:eastAsia="Times New Roman" w:hAnsi="Arial" w:cs="Arial"/>
                <w:bCs/>
              </w:rPr>
            </w:pPr>
            <w:r>
              <w:rPr>
                <w:rFonts w:ascii="Arial" w:eastAsia="Times New Roman" w:hAnsi="Arial" w:cs="Arial"/>
                <w:bCs/>
              </w:rPr>
              <w:t xml:space="preserve">Marzo, </w:t>
            </w:r>
            <w:r w:rsidR="00627E69" w:rsidRPr="00F12D00">
              <w:rPr>
                <w:rFonts w:ascii="Arial" w:eastAsia="Times New Roman" w:hAnsi="Arial" w:cs="Arial"/>
                <w:bCs/>
              </w:rPr>
              <w:t>2015</w:t>
            </w:r>
          </w:p>
        </w:tc>
      </w:tr>
    </w:tbl>
    <w:p w14:paraId="05D69BC8" w14:textId="77777777" w:rsidR="00627E69" w:rsidRDefault="00627E69" w:rsidP="00627E69"/>
    <w:p w14:paraId="56BCE2A7" w14:textId="5B27094B" w:rsidR="00B16326" w:rsidRPr="00F12D00" w:rsidRDefault="00B16326" w:rsidP="00B16326">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 (</w:t>
      </w:r>
      <w:proofErr w:type="spellStart"/>
      <w:proofErr w:type="gramStart"/>
      <w:r>
        <w:rPr>
          <w:rFonts w:ascii="Arial" w:eastAsia="Times New Roman" w:hAnsi="Arial" w:cs="Arial"/>
          <w:b/>
          <w:bCs/>
          <w:color w:val="FFFFFF"/>
          <w:sz w:val="20"/>
          <w:szCs w:val="20"/>
          <w:lang w:val="es-419"/>
        </w:rPr>
        <w:t>tetramestral</w:t>
      </w:r>
      <w:proofErr w:type="spellEnd"/>
      <w:r>
        <w:rPr>
          <w:rFonts w:ascii="Arial" w:eastAsia="Times New Roman" w:hAnsi="Arial" w:cs="Arial"/>
          <w:b/>
          <w:bCs/>
          <w:color w:val="FFFFFF"/>
          <w:sz w:val="20"/>
          <w:szCs w:val="20"/>
          <w:lang w:val="es-419"/>
        </w:rPr>
        <w:t xml:space="preserve"> </w:t>
      </w:r>
      <w:r>
        <w:rPr>
          <w:rFonts w:ascii="Arial" w:eastAsia="Times New Roman" w:hAnsi="Arial" w:cs="Arial"/>
          <w:b/>
          <w:bCs/>
          <w:color w:val="FFFFFF"/>
          <w:sz w:val="20"/>
          <w:szCs w:val="20"/>
        </w:rPr>
        <w:t>)</w:t>
      </w:r>
      <w:proofErr w:type="gramEnd"/>
      <w:r>
        <w:rPr>
          <w:rFonts w:ascii="Arial" w:eastAsia="Times New Roman" w:hAnsi="Arial" w:cs="Arial"/>
          <w:b/>
          <w:bCs/>
          <w:color w:val="FFFFFF"/>
          <w:sz w:val="20"/>
          <w:szCs w:val="20"/>
          <w:lang w:val="es-419"/>
        </w:rPr>
        <w:t xml:space="preserve"> presencial y en línea</w:t>
      </w:r>
    </w:p>
    <w:p w14:paraId="3C199191" w14:textId="77777777" w:rsidR="00B16326" w:rsidRPr="00B16326" w:rsidRDefault="00B16326" w:rsidP="00627E69">
      <w:pPr>
        <w:rPr>
          <w:lang w:val="es-419"/>
        </w:rPr>
      </w:pPr>
    </w:p>
    <w:p w14:paraId="3BF23A8C" w14:textId="039C71AB" w:rsidR="00B16326" w:rsidRPr="00B16326" w:rsidRDefault="00B16326" w:rsidP="00627E69">
      <w:pPr>
        <w:rPr>
          <w:lang w:val="es-419"/>
        </w:rPr>
      </w:pPr>
      <w:commentRangeStart w:id="8"/>
      <w:r w:rsidRPr="00E10571">
        <w:rPr>
          <w:highlight w:val="yellow"/>
          <w:lang w:val="es-419"/>
        </w:rPr>
        <w:t>No hay actividad en este tema</w:t>
      </w:r>
      <w:commentRangeEnd w:id="8"/>
      <w:r>
        <w:rPr>
          <w:rStyle w:val="Refdecomentario"/>
        </w:rPr>
        <w:commentReference w:id="8"/>
      </w:r>
    </w:p>
    <w:p w14:paraId="28D550B1" w14:textId="77777777" w:rsidR="00342432" w:rsidRDefault="00342432" w:rsidP="00342432">
      <w:pPr>
        <w:spacing w:after="0" w:line="240" w:lineRule="auto"/>
        <w:outlineLvl w:val="0"/>
      </w:pPr>
    </w:p>
    <w:p w14:paraId="0571A3C3"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45F756F1" w14:textId="452A0C6E" w:rsidR="001532A8" w:rsidRPr="001532A8" w:rsidRDefault="001532A8" w:rsidP="001532A8">
      <w:pPr>
        <w:shd w:val="clear" w:color="auto" w:fill="003366"/>
        <w:spacing w:after="0" w:line="240" w:lineRule="auto"/>
        <w:ind w:left="708" w:hanging="708"/>
        <w:jc w:val="center"/>
        <w:outlineLvl w:val="0"/>
        <w:rPr>
          <w:b/>
          <w:color w:val="FFFFFF" w:themeColor="background1"/>
          <w:sz w:val="44"/>
          <w:lang w:val="es-419"/>
        </w:rPr>
      </w:pPr>
      <w:r>
        <w:rPr>
          <w:b/>
          <w:color w:val="FFFFFF" w:themeColor="background1"/>
          <w:sz w:val="44"/>
          <w:lang w:val="es-419"/>
        </w:rPr>
        <w:t>Aspectos generales, técnicos y jurídicos en seguros. Parte II</w:t>
      </w:r>
    </w:p>
    <w:p w14:paraId="73A41946" w14:textId="77777777" w:rsidR="00342432" w:rsidRPr="00CB2A50" w:rsidRDefault="00342432" w:rsidP="00342432">
      <w:pPr>
        <w:tabs>
          <w:tab w:val="left" w:pos="1014"/>
        </w:tabs>
        <w:rPr>
          <w:rFonts w:ascii="Arial" w:hAnsi="Arial" w:cs="Arial"/>
          <w:b/>
          <w:sz w:val="20"/>
          <w:szCs w:val="20"/>
        </w:rPr>
      </w:pPr>
    </w:p>
    <w:p w14:paraId="796A7D6D" w14:textId="47CECD0C"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lastRenderedPageBreak/>
        <w:t>Contexto del tema 2</w:t>
      </w:r>
      <w:r w:rsidR="00342432" w:rsidRPr="00CB2A50">
        <w:rPr>
          <w:rFonts w:ascii="Arial" w:eastAsia="Times New Roman" w:hAnsi="Arial" w:cs="Arial"/>
          <w:b/>
          <w:bCs/>
          <w:color w:val="FFFFFF"/>
          <w:sz w:val="20"/>
          <w:szCs w:val="20"/>
        </w:rPr>
        <w:t xml:space="preserve"> (planteamiento inicial)</w:t>
      </w:r>
    </w:p>
    <w:p w14:paraId="055AA720" w14:textId="77777777" w:rsidR="00342432" w:rsidRPr="00CB2A50" w:rsidRDefault="00342432" w:rsidP="00342432">
      <w:pPr>
        <w:pStyle w:val="Sinespaciado"/>
        <w:shd w:val="clear" w:color="auto" w:fill="E7E6E6" w:themeFill="background2"/>
      </w:pPr>
    </w:p>
    <w:p w14:paraId="647EFA2B" w14:textId="792BB518" w:rsidR="00342432" w:rsidRPr="001532A8" w:rsidRDefault="00342432" w:rsidP="001532A8">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F86D63" w:rsidRPr="00F86D63" w14:paraId="583E1BF9" w14:textId="77777777" w:rsidTr="00342432">
        <w:tc>
          <w:tcPr>
            <w:tcW w:w="8828" w:type="dxa"/>
          </w:tcPr>
          <w:p w14:paraId="4825BA33" w14:textId="77777777" w:rsidR="00F86D63" w:rsidRDefault="00F86D63" w:rsidP="00F86D63">
            <w:pPr>
              <w:rPr>
                <w:rFonts w:ascii="Arial" w:hAnsi="Arial" w:cs="Arial"/>
                <w:color w:val="000000" w:themeColor="text1"/>
                <w:sz w:val="20"/>
                <w:szCs w:val="20"/>
                <w:lang w:val="es-419"/>
              </w:rPr>
            </w:pPr>
            <w:r w:rsidRPr="00F86D63">
              <w:rPr>
                <w:rFonts w:ascii="Arial" w:hAnsi="Arial" w:cs="Arial"/>
                <w:b/>
                <w:color w:val="000000" w:themeColor="text1"/>
                <w:sz w:val="20"/>
                <w:szCs w:val="20"/>
              </w:rPr>
              <w:t xml:space="preserve">Título: </w:t>
            </w:r>
            <w:r w:rsidRPr="00F86D63">
              <w:rPr>
                <w:rFonts w:ascii="Arial" w:hAnsi="Arial" w:cs="Arial"/>
                <w:color w:val="000000" w:themeColor="text1"/>
                <w:sz w:val="20"/>
                <w:szCs w:val="20"/>
              </w:rPr>
              <w:t xml:space="preserve"> </w:t>
            </w:r>
          </w:p>
          <w:p w14:paraId="44C3FA34" w14:textId="77777777" w:rsidR="00F86D63" w:rsidRDefault="00F86D63" w:rsidP="00F86D63">
            <w:pPr>
              <w:rPr>
                <w:rFonts w:ascii="Arial" w:hAnsi="Arial" w:cs="Arial"/>
                <w:color w:val="000000" w:themeColor="text1"/>
                <w:sz w:val="20"/>
                <w:szCs w:val="20"/>
                <w:lang w:val="es-419"/>
              </w:rPr>
            </w:pPr>
          </w:p>
          <w:p w14:paraId="6D06331C" w14:textId="6A652186" w:rsidR="00F86D63" w:rsidRPr="00F86D63" w:rsidRDefault="00F86D63" w:rsidP="00F86D63">
            <w:pPr>
              <w:jc w:val="center"/>
              <w:rPr>
                <w:rFonts w:ascii="Arial" w:hAnsi="Arial" w:cs="Arial"/>
                <w:b/>
                <w:color w:val="000000" w:themeColor="text1"/>
                <w:sz w:val="20"/>
                <w:szCs w:val="20"/>
              </w:rPr>
            </w:pPr>
            <w:r w:rsidRPr="00F86D63">
              <w:rPr>
                <w:rFonts w:ascii="Arial" w:hAnsi="Arial" w:cs="Arial"/>
                <w:b/>
                <w:color w:val="000000" w:themeColor="text1"/>
                <w:sz w:val="20"/>
                <w:szCs w:val="20"/>
              </w:rPr>
              <w:t>Lavado de dinero y las operaciones de seguros</w:t>
            </w:r>
          </w:p>
          <w:p w14:paraId="21E39D6E" w14:textId="77777777" w:rsidR="00F86D63" w:rsidRPr="00F86D63" w:rsidRDefault="00F86D63" w:rsidP="00F86D63">
            <w:pPr>
              <w:rPr>
                <w:rFonts w:ascii="Arial" w:hAnsi="Arial" w:cs="Arial"/>
                <w:b/>
                <w:color w:val="000000" w:themeColor="text1"/>
                <w:sz w:val="20"/>
                <w:szCs w:val="20"/>
              </w:rPr>
            </w:pPr>
          </w:p>
          <w:p w14:paraId="341B39F0" w14:textId="77777777" w:rsidR="00F86D63" w:rsidRPr="00F86D63" w:rsidRDefault="00F86D63" w:rsidP="00F86D63">
            <w:pPr>
              <w:rPr>
                <w:rFonts w:ascii="Arial" w:hAnsi="Arial" w:cs="Arial"/>
                <w:b/>
                <w:color w:val="000000" w:themeColor="text1"/>
                <w:sz w:val="20"/>
                <w:szCs w:val="20"/>
              </w:rPr>
            </w:pPr>
          </w:p>
          <w:p w14:paraId="7940D137" w14:textId="77777777" w:rsidR="00F86D63" w:rsidRDefault="00F86D63" w:rsidP="00F86D63">
            <w:pPr>
              <w:rPr>
                <w:rFonts w:ascii="Arial" w:hAnsi="Arial" w:cs="Arial"/>
                <w:color w:val="000000" w:themeColor="text1"/>
                <w:sz w:val="20"/>
                <w:szCs w:val="20"/>
              </w:rPr>
            </w:pPr>
            <w:r w:rsidRPr="00F86D63">
              <w:rPr>
                <w:rFonts w:ascii="Arial" w:hAnsi="Arial" w:cs="Arial"/>
                <w:b/>
                <w:color w:val="000000" w:themeColor="text1"/>
                <w:sz w:val="20"/>
                <w:szCs w:val="20"/>
              </w:rPr>
              <w:t>Desarrollo:</w:t>
            </w:r>
            <w:r w:rsidRPr="00F86D63">
              <w:rPr>
                <w:rFonts w:ascii="Arial" w:hAnsi="Arial" w:cs="Arial"/>
                <w:color w:val="000000" w:themeColor="text1"/>
                <w:sz w:val="20"/>
                <w:szCs w:val="20"/>
              </w:rPr>
              <w:t xml:space="preserve"> </w:t>
            </w:r>
          </w:p>
          <w:p w14:paraId="12E92196" w14:textId="77777777" w:rsidR="00F86D63" w:rsidRDefault="00F86D63" w:rsidP="00F86D63">
            <w:pPr>
              <w:rPr>
                <w:rFonts w:ascii="Arial" w:hAnsi="Arial" w:cs="Arial"/>
                <w:color w:val="000000" w:themeColor="text1"/>
                <w:sz w:val="20"/>
                <w:szCs w:val="20"/>
              </w:rPr>
            </w:pPr>
          </w:p>
          <w:p w14:paraId="37ADBBDF" w14:textId="77777777" w:rsid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¿De qué forma se puede involucrar el lavado de dinero dentro de las operaciones de seguros? </w:t>
            </w:r>
          </w:p>
          <w:p w14:paraId="564EFD9A" w14:textId="77777777" w:rsidR="00F86D63" w:rsidRDefault="00F86D63" w:rsidP="00F86D63">
            <w:pPr>
              <w:rPr>
                <w:rFonts w:ascii="Arial" w:hAnsi="Arial" w:cs="Arial"/>
                <w:color w:val="000000" w:themeColor="text1"/>
                <w:sz w:val="20"/>
                <w:szCs w:val="20"/>
              </w:rPr>
            </w:pPr>
          </w:p>
          <w:p w14:paraId="40EED2A0" w14:textId="05E12BD7" w:rsidR="00F86D63" w:rsidRDefault="00F86D63" w:rsidP="00F86D63">
            <w:pPr>
              <w:rPr>
                <w:rFonts w:ascii="Arial" w:hAnsi="Arial" w:cs="Arial"/>
                <w:color w:val="000000" w:themeColor="text1"/>
                <w:sz w:val="20"/>
                <w:szCs w:val="20"/>
              </w:rPr>
            </w:pPr>
            <w:r>
              <w:rPr>
                <w:rFonts w:ascii="Arial" w:hAnsi="Arial" w:cs="Arial"/>
                <w:color w:val="000000" w:themeColor="text1"/>
                <w:sz w:val="20"/>
                <w:szCs w:val="20"/>
                <w:lang w:val="es-419"/>
              </w:rPr>
              <w:t xml:space="preserve">Para entender esto, primero es necesario </w:t>
            </w:r>
            <w:r w:rsidRPr="00F86D63">
              <w:rPr>
                <w:rFonts w:ascii="Arial" w:hAnsi="Arial" w:cs="Arial"/>
                <w:color w:val="000000" w:themeColor="text1"/>
                <w:sz w:val="20"/>
                <w:szCs w:val="20"/>
              </w:rPr>
              <w:t>definir el lavado de dinero como el procesamiento de las ganancias derivadas de cualquier actividad criminal o ilícita del cual para disfrazar su procedencia, permite a los criminales gozar de</w:t>
            </w:r>
            <w:r>
              <w:rPr>
                <w:rFonts w:ascii="Arial" w:hAnsi="Arial" w:cs="Arial"/>
                <w:color w:val="000000" w:themeColor="text1"/>
                <w:sz w:val="20"/>
                <w:szCs w:val="20"/>
              </w:rPr>
              <w:t xml:space="preserve"> ellas sin arriesgar su fuente. Un ejemplo de cómo operar</w:t>
            </w:r>
            <w:r>
              <w:rPr>
                <w:rFonts w:ascii="Arial" w:hAnsi="Arial" w:cs="Arial"/>
                <w:color w:val="000000" w:themeColor="text1"/>
                <w:sz w:val="20"/>
                <w:szCs w:val="20"/>
                <w:lang w:val="es-419"/>
              </w:rPr>
              <w:t>í</w:t>
            </w:r>
            <w:r w:rsidRPr="00F86D63">
              <w:rPr>
                <w:rFonts w:ascii="Arial" w:hAnsi="Arial" w:cs="Arial"/>
                <w:color w:val="000000" w:themeColor="text1"/>
                <w:sz w:val="20"/>
                <w:szCs w:val="20"/>
              </w:rPr>
              <w:t>a esto en el sector de seguros sería el siguiente:</w:t>
            </w:r>
          </w:p>
          <w:p w14:paraId="18964615" w14:textId="54453102" w:rsidR="00F86D63" w:rsidRDefault="00F86D63" w:rsidP="00F86D63">
            <w:pPr>
              <w:rPr>
                <w:rFonts w:ascii="Arial" w:hAnsi="Arial" w:cs="Arial"/>
                <w:color w:val="000000" w:themeColor="text1"/>
                <w:sz w:val="20"/>
                <w:szCs w:val="20"/>
              </w:rPr>
            </w:pPr>
          </w:p>
          <w:p w14:paraId="4EFE7DCA" w14:textId="46EE0FA2" w:rsidR="00F86D63" w:rsidRPr="00F86D63" w:rsidRDefault="00F86D63" w:rsidP="00F86D63">
            <w:pPr>
              <w:rPr>
                <w:rFonts w:ascii="Arial" w:hAnsi="Arial" w:cs="Arial"/>
                <w:color w:val="000000" w:themeColor="text1"/>
                <w:sz w:val="20"/>
                <w:szCs w:val="20"/>
              </w:rPr>
            </w:pPr>
            <w:commentRangeStart w:id="9"/>
            <w:r>
              <w:rPr>
                <w:noProof/>
                <w:lang w:val="es-419" w:eastAsia="es-419"/>
              </w:rPr>
              <w:drawing>
                <wp:anchor distT="0" distB="0" distL="114300" distR="114300" simplePos="0" relativeHeight="251734016" behindDoc="0" locked="0" layoutInCell="1" allowOverlap="1" wp14:anchorId="2199EF5A" wp14:editId="2F82C79B">
                  <wp:simplePos x="0" y="0"/>
                  <wp:positionH relativeFrom="column">
                    <wp:posOffset>3562862</wp:posOffset>
                  </wp:positionH>
                  <wp:positionV relativeFrom="paragraph">
                    <wp:posOffset>107069</wp:posOffset>
                  </wp:positionV>
                  <wp:extent cx="1792406" cy="2688609"/>
                  <wp:effectExtent l="0" t="0" r="0" b="0"/>
                  <wp:wrapSquare wrapText="bothSides"/>
                  <wp:docPr id="12" name="Imagen 12" descr="Money laundry concep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ey laundry concept : Stock 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2406" cy="2688609"/>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
            <w:r>
              <w:rPr>
                <w:rStyle w:val="Refdecomentario"/>
              </w:rPr>
              <w:commentReference w:id="9"/>
            </w:r>
          </w:p>
          <w:p w14:paraId="251319D8" w14:textId="2E147C6B" w:rsid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Una persona  que tiene ingresos de una fuente ilícita contrata un seguro de vida </w:t>
            </w:r>
            <w:r>
              <w:rPr>
                <w:rFonts w:ascii="Arial" w:hAnsi="Arial" w:cs="Arial"/>
                <w:color w:val="000000" w:themeColor="text1"/>
                <w:sz w:val="20"/>
                <w:szCs w:val="20"/>
              </w:rPr>
              <w:t>anual pagado</w:t>
            </w:r>
            <w:r w:rsidRPr="00F86D63">
              <w:rPr>
                <w:rFonts w:ascii="Arial" w:hAnsi="Arial" w:cs="Arial"/>
                <w:color w:val="000000" w:themeColor="text1"/>
                <w:sz w:val="20"/>
                <w:szCs w:val="20"/>
              </w:rPr>
              <w:t xml:space="preserve"> </w:t>
            </w:r>
            <w:r>
              <w:rPr>
                <w:rFonts w:ascii="Arial" w:hAnsi="Arial" w:cs="Arial"/>
                <w:color w:val="000000" w:themeColor="text1"/>
                <w:sz w:val="20"/>
                <w:szCs w:val="20"/>
              </w:rPr>
              <w:t>de contado, en efectivo en d</w:t>
            </w:r>
            <w:proofErr w:type="spellStart"/>
            <w:r>
              <w:rPr>
                <w:rFonts w:ascii="Arial" w:hAnsi="Arial" w:cs="Arial"/>
                <w:color w:val="000000" w:themeColor="text1"/>
                <w:sz w:val="20"/>
                <w:szCs w:val="20"/>
                <w:lang w:val="es-419"/>
              </w:rPr>
              <w:t>ólares</w:t>
            </w:r>
            <w:proofErr w:type="spellEnd"/>
            <w:r>
              <w:rPr>
                <w:rFonts w:ascii="Arial" w:hAnsi="Arial" w:cs="Arial"/>
                <w:color w:val="000000" w:themeColor="text1"/>
                <w:sz w:val="20"/>
                <w:szCs w:val="20"/>
                <w:lang w:val="es-419"/>
              </w:rPr>
              <w:t xml:space="preserve"> o moneda nacional, </w:t>
            </w:r>
            <w:r w:rsidRPr="00F86D63">
              <w:rPr>
                <w:rFonts w:ascii="Arial" w:hAnsi="Arial" w:cs="Arial"/>
                <w:color w:val="000000" w:themeColor="text1"/>
                <w:sz w:val="20"/>
                <w:szCs w:val="20"/>
              </w:rPr>
              <w:t xml:space="preserve">por una </w:t>
            </w:r>
            <w:r w:rsidR="00035B31">
              <w:rPr>
                <w:rFonts w:ascii="Arial" w:hAnsi="Arial" w:cs="Arial"/>
                <w:color w:val="000000" w:themeColor="text1"/>
                <w:sz w:val="20"/>
                <w:szCs w:val="20"/>
                <w:lang w:val="es-419"/>
              </w:rPr>
              <w:t xml:space="preserve">prima </w:t>
            </w:r>
            <w:r w:rsidRPr="00F86D63">
              <w:rPr>
                <w:rFonts w:ascii="Arial" w:hAnsi="Arial" w:cs="Arial"/>
                <w:color w:val="000000" w:themeColor="text1"/>
                <w:sz w:val="20"/>
                <w:szCs w:val="20"/>
              </w:rPr>
              <w:t>muy alta</w:t>
            </w:r>
            <w:r w:rsidR="00035B31">
              <w:rPr>
                <w:rFonts w:ascii="Arial" w:hAnsi="Arial" w:cs="Arial"/>
                <w:color w:val="000000" w:themeColor="text1"/>
                <w:sz w:val="20"/>
                <w:szCs w:val="20"/>
                <w:lang w:val="es-419"/>
              </w:rPr>
              <w:t xml:space="preserve">, algo </w:t>
            </w:r>
            <w:proofErr w:type="spellStart"/>
            <w:r w:rsidR="00035B31">
              <w:rPr>
                <w:rFonts w:ascii="Arial" w:hAnsi="Arial" w:cs="Arial"/>
                <w:color w:val="000000" w:themeColor="text1"/>
                <w:sz w:val="20"/>
                <w:szCs w:val="20"/>
                <w:lang w:val="es-419"/>
              </w:rPr>
              <w:t>ma</w:t>
            </w:r>
            <w:r w:rsidR="00035B31">
              <w:rPr>
                <w:rFonts w:ascii="Arial" w:hAnsi="Arial" w:cs="Arial"/>
                <w:color w:val="000000" w:themeColor="text1"/>
                <w:sz w:val="20"/>
                <w:szCs w:val="20"/>
              </w:rPr>
              <w:t>yor</w:t>
            </w:r>
            <w:proofErr w:type="spellEnd"/>
            <w:r w:rsidR="00035B31">
              <w:rPr>
                <w:rFonts w:ascii="Arial" w:hAnsi="Arial" w:cs="Arial"/>
                <w:color w:val="000000" w:themeColor="text1"/>
                <w:sz w:val="20"/>
                <w:szCs w:val="20"/>
              </w:rPr>
              <w:t xml:space="preserve"> de $10,000 dólares. </w:t>
            </w:r>
            <w:r w:rsidR="00035B31">
              <w:rPr>
                <w:rFonts w:ascii="Arial" w:hAnsi="Arial" w:cs="Arial"/>
                <w:color w:val="000000" w:themeColor="text1"/>
                <w:sz w:val="20"/>
                <w:szCs w:val="20"/>
                <w:lang w:val="es-419"/>
              </w:rPr>
              <w:t>A</w:t>
            </w:r>
            <w:r w:rsidRPr="00F86D63">
              <w:rPr>
                <w:rFonts w:ascii="Arial" w:hAnsi="Arial" w:cs="Arial"/>
                <w:color w:val="000000" w:themeColor="text1"/>
                <w:sz w:val="20"/>
                <w:szCs w:val="20"/>
              </w:rPr>
              <w:t>l cabo de un par de meses el contratante la cancela para posteriormente pedir a la aseguradora la devolución del pago de primas no devenga</w:t>
            </w:r>
            <w:r w:rsidR="00035B31">
              <w:rPr>
                <w:rFonts w:ascii="Arial" w:hAnsi="Arial" w:cs="Arial"/>
                <w:color w:val="000000" w:themeColor="text1"/>
                <w:sz w:val="20"/>
                <w:szCs w:val="20"/>
                <w:lang w:val="es-419"/>
              </w:rPr>
              <w:t>da</w:t>
            </w:r>
            <w:r w:rsidRPr="00F86D63">
              <w:rPr>
                <w:rFonts w:ascii="Arial" w:hAnsi="Arial" w:cs="Arial"/>
                <w:color w:val="000000" w:themeColor="text1"/>
                <w:sz w:val="20"/>
                <w:szCs w:val="20"/>
              </w:rPr>
              <w:t>s, y en forma automática se le deposita a la cuenta bancaria del contratante criminal el valor de las misma y de esa forma se introduce un ingreso de procedencia ilícita al sistema financiero.</w:t>
            </w:r>
          </w:p>
          <w:p w14:paraId="580B4681" w14:textId="77777777" w:rsidR="00F86D63" w:rsidRPr="00F86D63" w:rsidRDefault="00F86D63" w:rsidP="00F86D63">
            <w:pPr>
              <w:rPr>
                <w:rFonts w:ascii="Arial" w:hAnsi="Arial" w:cs="Arial"/>
                <w:color w:val="000000" w:themeColor="text1"/>
                <w:sz w:val="20"/>
                <w:szCs w:val="20"/>
              </w:rPr>
            </w:pPr>
          </w:p>
          <w:p w14:paraId="68D34583" w14:textId="368AEF6B" w:rsidR="00F86D63" w:rsidRP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Para ello las compañías aseguradoras han estado continuamente </w:t>
            </w:r>
            <w:r w:rsidR="00035B31">
              <w:rPr>
                <w:rFonts w:ascii="Arial" w:hAnsi="Arial" w:cs="Arial"/>
                <w:color w:val="000000" w:themeColor="text1"/>
                <w:sz w:val="20"/>
                <w:szCs w:val="20"/>
                <w:lang w:val="es-419"/>
              </w:rPr>
              <w:t xml:space="preserve">en </w:t>
            </w:r>
            <w:r w:rsidRPr="00F86D63">
              <w:rPr>
                <w:rFonts w:ascii="Arial" w:hAnsi="Arial" w:cs="Arial"/>
                <w:color w:val="000000" w:themeColor="text1"/>
                <w:sz w:val="20"/>
                <w:szCs w:val="20"/>
              </w:rPr>
              <w:t>alerta y en vigilancia de esta actividad, buscando disuadir a los crimina</w:t>
            </w:r>
            <w:r w:rsidR="00035B31">
              <w:rPr>
                <w:rFonts w:ascii="Arial" w:hAnsi="Arial" w:cs="Arial"/>
                <w:color w:val="000000" w:themeColor="text1"/>
                <w:sz w:val="20"/>
                <w:szCs w:val="20"/>
              </w:rPr>
              <w:t>les de su uso para el lavado de dinero.</w:t>
            </w:r>
            <w:r w:rsidR="00035B31">
              <w:rPr>
                <w:rFonts w:ascii="Arial" w:hAnsi="Arial" w:cs="Arial"/>
                <w:color w:val="000000" w:themeColor="text1"/>
                <w:sz w:val="20"/>
                <w:szCs w:val="20"/>
                <w:lang w:val="es-419"/>
              </w:rPr>
              <w:t xml:space="preserve"> Las asociaciones de seguros han cumplido con regulaciones con este propósito desde hace más de una década; t</w:t>
            </w:r>
            <w:r w:rsidRPr="00F86D63">
              <w:rPr>
                <w:rFonts w:ascii="Arial" w:hAnsi="Arial" w:cs="Arial"/>
                <w:color w:val="000000" w:themeColor="text1"/>
                <w:sz w:val="20"/>
                <w:szCs w:val="20"/>
              </w:rPr>
              <w:t>al responsabilidad de vigilancia ha tenido como objetivo evitar que el sector asegurador se vea involucrado en el proceso</w:t>
            </w:r>
            <w:r w:rsidR="00035B31">
              <w:rPr>
                <w:rFonts w:ascii="Arial" w:hAnsi="Arial" w:cs="Arial"/>
                <w:color w:val="000000" w:themeColor="text1"/>
                <w:sz w:val="20"/>
                <w:szCs w:val="20"/>
              </w:rPr>
              <w:t xml:space="preserve"> de lavado de dinero. </w:t>
            </w:r>
            <w:r w:rsidR="00035B31">
              <w:rPr>
                <w:rFonts w:ascii="Arial" w:hAnsi="Arial" w:cs="Arial"/>
                <w:color w:val="000000" w:themeColor="text1"/>
                <w:sz w:val="20"/>
                <w:szCs w:val="20"/>
                <w:lang w:val="es-419"/>
              </w:rPr>
              <w:t>E</w:t>
            </w:r>
            <w:r w:rsidR="00035B31">
              <w:rPr>
                <w:rFonts w:ascii="Arial" w:hAnsi="Arial" w:cs="Arial"/>
                <w:color w:val="000000" w:themeColor="text1"/>
                <w:sz w:val="20"/>
                <w:szCs w:val="20"/>
              </w:rPr>
              <w:t>l a</w:t>
            </w:r>
            <w:r w:rsidRPr="00F86D63">
              <w:rPr>
                <w:rFonts w:ascii="Arial" w:hAnsi="Arial" w:cs="Arial"/>
                <w:color w:val="000000" w:themeColor="text1"/>
                <w:sz w:val="20"/>
                <w:szCs w:val="20"/>
              </w:rPr>
              <w:t xml:space="preserve">rtículo 140 de la </w:t>
            </w:r>
            <w:r w:rsidRPr="00F86D63">
              <w:rPr>
                <w:rFonts w:ascii="Arial" w:eastAsia="Times New Roman" w:hAnsi="Arial" w:cs="Arial"/>
                <w:bCs/>
                <w:color w:val="000000" w:themeColor="text1"/>
                <w:sz w:val="20"/>
                <w:szCs w:val="20"/>
              </w:rPr>
              <w:t>Ley General de Instituciones y Sociedad</w:t>
            </w:r>
            <w:r w:rsidR="00035B31">
              <w:rPr>
                <w:rFonts w:ascii="Arial" w:eastAsia="Times New Roman" w:hAnsi="Arial" w:cs="Arial"/>
                <w:bCs/>
                <w:color w:val="000000" w:themeColor="text1"/>
                <w:sz w:val="20"/>
                <w:szCs w:val="20"/>
              </w:rPr>
              <w:t xml:space="preserve">es Mutualistas de Seguros, con la finalidad </w:t>
            </w:r>
            <w:r w:rsidRPr="00F86D63">
              <w:rPr>
                <w:rFonts w:ascii="Arial" w:eastAsia="Times New Roman" w:hAnsi="Arial" w:cs="Arial"/>
                <w:bCs/>
                <w:color w:val="000000" w:themeColor="text1"/>
                <w:sz w:val="20"/>
                <w:szCs w:val="20"/>
              </w:rPr>
              <w:t>de identificar bien al contratante, establece varios lineamientos que deben seguir los agentes de seguros y compañías aseguradoras para prevenir esto.</w:t>
            </w:r>
          </w:p>
          <w:p w14:paraId="0C1EAED3" w14:textId="77777777" w:rsidR="00F86D63" w:rsidRPr="00F86D63" w:rsidRDefault="00F86D63" w:rsidP="00F86D63">
            <w:pPr>
              <w:rPr>
                <w:rFonts w:ascii="Arial" w:hAnsi="Arial" w:cs="Arial"/>
                <w:b/>
                <w:color w:val="000000" w:themeColor="text1"/>
                <w:sz w:val="20"/>
                <w:szCs w:val="20"/>
              </w:rPr>
            </w:pPr>
          </w:p>
          <w:p w14:paraId="10258E47" w14:textId="77777777" w:rsidR="00F86D63" w:rsidRPr="00F86D63" w:rsidRDefault="00F86D63" w:rsidP="00F86D63">
            <w:pPr>
              <w:rPr>
                <w:rFonts w:ascii="Arial" w:hAnsi="Arial" w:cs="Arial"/>
                <w:b/>
                <w:color w:val="000000" w:themeColor="text1"/>
                <w:sz w:val="20"/>
                <w:szCs w:val="20"/>
              </w:rPr>
            </w:pPr>
            <w:r w:rsidRPr="00F86D63">
              <w:rPr>
                <w:rFonts w:ascii="Arial" w:hAnsi="Arial" w:cs="Arial"/>
                <w:b/>
                <w:color w:val="000000" w:themeColor="text1"/>
                <w:sz w:val="20"/>
                <w:szCs w:val="20"/>
              </w:rPr>
              <w:t>Preguntas detonadoras o de reflexión:</w:t>
            </w:r>
          </w:p>
          <w:p w14:paraId="0BCFE10F" w14:textId="77777777" w:rsidR="00F86D63" w:rsidRPr="00035B31" w:rsidRDefault="00F86D63" w:rsidP="002358C9">
            <w:pPr>
              <w:pStyle w:val="Prrafodelista"/>
              <w:numPr>
                <w:ilvl w:val="0"/>
                <w:numId w:val="22"/>
              </w:numPr>
              <w:rPr>
                <w:rFonts w:ascii="Arial" w:hAnsi="Arial" w:cs="Arial"/>
                <w:color w:val="000000" w:themeColor="text1"/>
                <w:sz w:val="20"/>
                <w:szCs w:val="20"/>
              </w:rPr>
            </w:pPr>
            <w:r w:rsidRPr="00035B31">
              <w:rPr>
                <w:rFonts w:ascii="Arial" w:hAnsi="Arial" w:cs="Arial"/>
                <w:color w:val="000000" w:themeColor="text1"/>
                <w:sz w:val="20"/>
                <w:szCs w:val="20"/>
              </w:rPr>
              <w:t>¿Qué se puede hacer para prevenir el lavado de dinero dentro de las operaciones de seguros?</w:t>
            </w:r>
          </w:p>
          <w:p w14:paraId="40F9B6D2" w14:textId="77777777" w:rsidR="00F86D63" w:rsidRPr="00035B31" w:rsidRDefault="00F86D63" w:rsidP="00035B31">
            <w:pPr>
              <w:pStyle w:val="Prrafodelista"/>
              <w:rPr>
                <w:rFonts w:ascii="Arial" w:hAnsi="Arial" w:cs="Arial"/>
                <w:color w:val="000000" w:themeColor="text1"/>
                <w:sz w:val="20"/>
                <w:szCs w:val="20"/>
              </w:rPr>
            </w:pPr>
          </w:p>
          <w:p w14:paraId="67699320" w14:textId="31700442" w:rsidR="00342432" w:rsidRPr="00F86D63" w:rsidRDefault="00342432" w:rsidP="00375544">
            <w:pPr>
              <w:pStyle w:val="Prrafodelista"/>
              <w:rPr>
                <w:rFonts w:ascii="Arial" w:hAnsi="Arial" w:cs="Arial"/>
                <w:b/>
                <w:color w:val="000000" w:themeColor="text1"/>
                <w:sz w:val="20"/>
                <w:szCs w:val="20"/>
              </w:rPr>
            </w:pPr>
          </w:p>
        </w:tc>
      </w:tr>
    </w:tbl>
    <w:p w14:paraId="61C40821" w14:textId="77777777" w:rsidR="00342432" w:rsidRPr="00CB2A50" w:rsidRDefault="00342432" w:rsidP="00342432">
      <w:pPr>
        <w:rPr>
          <w:rFonts w:ascii="Arial" w:hAnsi="Arial" w:cs="Arial"/>
          <w:b/>
          <w:sz w:val="20"/>
          <w:szCs w:val="20"/>
        </w:rPr>
      </w:pPr>
    </w:p>
    <w:p w14:paraId="3878D0AD" w14:textId="77777777" w:rsidR="00342432" w:rsidRPr="00CB2A50" w:rsidRDefault="00342432" w:rsidP="00342432">
      <w:pPr>
        <w:rPr>
          <w:rFonts w:ascii="Arial" w:hAnsi="Arial" w:cs="Arial"/>
          <w:b/>
          <w:sz w:val="20"/>
          <w:szCs w:val="20"/>
        </w:rPr>
      </w:pPr>
    </w:p>
    <w:p w14:paraId="0DEA4BE6" w14:textId="6F1B6C0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2</w:t>
      </w:r>
    </w:p>
    <w:p w14:paraId="706E823B" w14:textId="77777777" w:rsidR="00342432" w:rsidRPr="00CB2A50" w:rsidRDefault="00342432" w:rsidP="00342432">
      <w:pPr>
        <w:spacing w:after="0" w:line="240" w:lineRule="auto"/>
        <w:rPr>
          <w:rFonts w:ascii="Arial" w:hAnsi="Arial"/>
          <w:color w:val="984806"/>
          <w:sz w:val="20"/>
        </w:rPr>
      </w:pPr>
    </w:p>
    <w:p w14:paraId="5A86FCCE" w14:textId="4EAF5B4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2</w:t>
      </w:r>
    </w:p>
    <w:p w14:paraId="079D4FEB" w14:textId="77777777" w:rsidR="00342432" w:rsidRPr="00CB2A50" w:rsidRDefault="00342432" w:rsidP="00342432">
      <w:pPr>
        <w:pStyle w:val="Sinespaciado"/>
      </w:pPr>
    </w:p>
    <w:p w14:paraId="390F9F1F" w14:textId="513B505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lastRenderedPageBreak/>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1A7392" w:rsidRPr="00CB2A50" w14:paraId="24B92C4A"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83D4F"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71861583" w14:textId="4CB12FAD" w:rsidR="001A7392" w:rsidRPr="00CB2A50" w:rsidRDefault="001A7392" w:rsidP="001A7392">
            <w:pPr>
              <w:outlineLvl w:val="0"/>
              <w:rPr>
                <w:rFonts w:ascii="Arial" w:hAnsi="Arial" w:cs="Arial"/>
                <w:color w:val="0070C0"/>
              </w:rPr>
            </w:pPr>
            <w:r w:rsidRPr="00AC1679">
              <w:rPr>
                <w:rFonts w:ascii="Arial" w:eastAsiaTheme="minorHAnsi" w:hAnsi="Arial" w:cs="Arial"/>
                <w:lang w:val="es-419"/>
              </w:rPr>
              <w:t>Esquemas de retiro y protección financiera</w:t>
            </w:r>
          </w:p>
        </w:tc>
      </w:tr>
      <w:tr w:rsidR="001A7392" w:rsidRPr="00CB2A50" w14:paraId="76FDEEF3"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4C934"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14356B3A" w14:textId="447ED411" w:rsidR="001A7392" w:rsidRPr="00CB2A50" w:rsidRDefault="001A7392" w:rsidP="001A7392">
            <w:pPr>
              <w:outlineLvl w:val="0"/>
              <w:rPr>
                <w:rFonts w:ascii="Arial" w:hAnsi="Arial" w:cs="Arial"/>
                <w:color w:val="0070C0"/>
              </w:rPr>
            </w:pPr>
            <w:r w:rsidRPr="00AC1679">
              <w:rPr>
                <w:rFonts w:ascii="Arial" w:eastAsiaTheme="minorHAnsi" w:hAnsi="Arial" w:cs="Arial"/>
                <w:lang w:val="es-419"/>
              </w:rPr>
              <w:t>FZ13358</w:t>
            </w:r>
          </w:p>
        </w:tc>
      </w:tr>
      <w:tr w:rsidR="001A7392" w:rsidRPr="00CB2A50" w14:paraId="768ED65C"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4E31B"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427B3A59" w14:textId="3D3CDBAE" w:rsidR="001A7392" w:rsidRPr="00C16E64" w:rsidRDefault="001A7392" w:rsidP="001A7392">
            <w:pPr>
              <w:outlineLvl w:val="0"/>
              <w:rPr>
                <w:rFonts w:ascii="Arial" w:hAnsi="Arial" w:cs="Arial"/>
                <w:color w:val="0070C0"/>
                <w:lang w:val="es-419"/>
              </w:rPr>
            </w:pPr>
            <w:r w:rsidRPr="00AC1679">
              <w:rPr>
                <w:rFonts w:ascii="Arial" w:eastAsiaTheme="minorHAnsi" w:hAnsi="Arial" w:cs="Arial"/>
              </w:rPr>
              <w:t>Aspectos generales, técnicos y jurídicos en seguros. Parte I</w:t>
            </w:r>
            <w:r w:rsidR="00C16E64">
              <w:rPr>
                <w:rFonts w:ascii="Arial" w:eastAsiaTheme="minorHAnsi" w:hAnsi="Arial" w:cs="Arial"/>
                <w:lang w:val="es-419"/>
              </w:rPr>
              <w:t>I</w:t>
            </w:r>
          </w:p>
        </w:tc>
      </w:tr>
      <w:tr w:rsidR="001A7392" w:rsidRPr="00CB2A50" w14:paraId="7853CF35"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80E1"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4B5D2BBB" w14:textId="290A852B" w:rsidR="001A7392" w:rsidRPr="00CB2A50" w:rsidRDefault="00C16E64" w:rsidP="001A7392">
            <w:pPr>
              <w:outlineLvl w:val="0"/>
              <w:rPr>
                <w:rFonts w:ascii="Arial" w:hAnsi="Arial" w:cs="Arial"/>
                <w:color w:val="0070C0"/>
              </w:rPr>
            </w:pPr>
            <w:r w:rsidRPr="00C16E64">
              <w:rPr>
                <w:rFonts w:ascii="Arial" w:eastAsia="Times New Roman" w:hAnsi="Arial" w:cs="Arial"/>
                <w:color w:val="000000" w:themeColor="text1"/>
              </w:rPr>
              <w:t>El participante aprenderá sobre las principales leyes, fundamentos legales derivados de la comercialización, e intermediación de seguros</w:t>
            </w:r>
            <w:r>
              <w:rPr>
                <w:rFonts w:ascii="Arial" w:eastAsia="Times New Roman" w:hAnsi="Arial" w:cs="Arial"/>
                <w:color w:val="000000" w:themeColor="text1"/>
                <w:lang w:val="es-419"/>
              </w:rPr>
              <w:t xml:space="preserve">, así como </w:t>
            </w:r>
            <w:r w:rsidRPr="00C16E64">
              <w:rPr>
                <w:rFonts w:ascii="Arial" w:eastAsia="Times New Roman" w:hAnsi="Arial" w:cs="Arial"/>
                <w:color w:val="000000" w:themeColor="text1"/>
              </w:rPr>
              <w:t>sobre los procesos legales de orientación, arbitraje y conciliación.</w:t>
            </w:r>
          </w:p>
        </w:tc>
      </w:tr>
      <w:tr w:rsidR="00C16E64" w:rsidRPr="00CB2A50" w14:paraId="2E7D35CB"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1195E" w14:textId="77777777" w:rsidR="00C16E64" w:rsidRPr="00CB2A50" w:rsidRDefault="00C16E64" w:rsidP="00C16E64">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14ACDBF9" w14:textId="3EB0D36C" w:rsidR="00C16E64" w:rsidRPr="00C16E64" w:rsidRDefault="00C16E64" w:rsidP="00C16E64">
            <w:pPr>
              <w:outlineLvl w:val="0"/>
              <w:rPr>
                <w:rFonts w:ascii="Arial" w:hAnsi="Arial" w:cs="Arial"/>
                <w:color w:val="000000" w:themeColor="text1"/>
              </w:rPr>
            </w:pPr>
            <w:r w:rsidRPr="00C16E64">
              <w:rPr>
                <w:rFonts w:ascii="Arial" w:eastAsiaTheme="minorHAnsi" w:hAnsi="Arial" w:cs="Arial"/>
                <w:color w:val="000000" w:themeColor="text1"/>
              </w:rPr>
              <w:t>Sanción, comercialización, agentes de seguros, CONDUSEF, lavado de dinero.</w:t>
            </w:r>
          </w:p>
        </w:tc>
      </w:tr>
      <w:tr w:rsidR="00C16E64" w:rsidRPr="00CB2A50" w14:paraId="3278CA8A"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565C5" w14:textId="77777777" w:rsidR="00C16E64" w:rsidRPr="00CB2A50" w:rsidRDefault="00C16E64" w:rsidP="00C16E64">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AF1E16F" w14:textId="09207099" w:rsidR="00C16E64" w:rsidRPr="00C16E64" w:rsidRDefault="00C16E64" w:rsidP="00C16E64">
            <w:pPr>
              <w:outlineLvl w:val="0"/>
              <w:rPr>
                <w:rFonts w:ascii="Arial" w:hAnsi="Arial" w:cs="Arial"/>
                <w:color w:val="000000" w:themeColor="text1"/>
                <w:lang w:val="es-419"/>
              </w:rPr>
            </w:pPr>
            <w:r>
              <w:rPr>
                <w:rFonts w:ascii="Arial" w:hAnsi="Arial" w:cs="Arial"/>
                <w:color w:val="000000" w:themeColor="text1"/>
                <w:lang w:val="es-419"/>
              </w:rPr>
              <w:t xml:space="preserve">Analizar las principales leyes que dan fundamento a las actividades de comercialización, intermediación, arbitraje y conciliación de seguros. </w:t>
            </w:r>
          </w:p>
        </w:tc>
      </w:tr>
      <w:tr w:rsidR="001A7392" w:rsidRPr="00CB2A50" w14:paraId="1CCD3CDA" w14:textId="77777777" w:rsidTr="001A739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ED3B7" w14:textId="77777777" w:rsidR="001A7392" w:rsidRPr="00CB2A50" w:rsidRDefault="001A7392" w:rsidP="001A739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7AB725C9" w14:textId="338A3DBF" w:rsidR="001A7392" w:rsidRPr="00CB2A50" w:rsidRDefault="00C16E64" w:rsidP="001A7392">
            <w:pPr>
              <w:pStyle w:val="Sinespaciado"/>
              <w:rPr>
                <w:rFonts w:ascii="Arial" w:hAnsi="Arial" w:cs="Arial"/>
                <w:color w:val="0070C0"/>
              </w:rPr>
            </w:pPr>
            <w:r>
              <w:rPr>
                <w:rFonts w:ascii="Arial" w:hAnsi="Arial" w:cs="Arial"/>
                <w:lang w:val="es-419"/>
              </w:rPr>
              <w:t>2</w:t>
            </w:r>
            <w:r w:rsidR="001A7392" w:rsidRPr="00AC1679">
              <w:rPr>
                <w:rFonts w:ascii="Arial" w:hAnsi="Arial" w:cs="Arial"/>
                <w:lang w:val="es-419"/>
              </w:rPr>
              <w:t xml:space="preserve"> horas</w:t>
            </w:r>
          </w:p>
        </w:tc>
      </w:tr>
      <w:tr w:rsidR="001A7392" w:rsidRPr="00CB2A50" w14:paraId="44C7CD50"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4493F"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BD5881D" w14:textId="3670FEDA" w:rsidR="001A7392" w:rsidRPr="00CB2A50" w:rsidRDefault="001A7392" w:rsidP="001A7392">
            <w:pPr>
              <w:outlineLvl w:val="0"/>
              <w:rPr>
                <w:rFonts w:ascii="Arial" w:hAnsi="Arial" w:cs="Arial"/>
                <w:color w:val="0070C0"/>
              </w:rPr>
            </w:pPr>
            <w:r w:rsidRPr="00AC1679">
              <w:rPr>
                <w:rFonts w:ascii="Arial" w:eastAsia="Times New Roman" w:hAnsi="Arial" w:cs="Arial"/>
                <w:lang w:val="es-419"/>
              </w:rPr>
              <w:t>Lic. Erich Salas y Lic. Viridiana Medrano</w:t>
            </w:r>
          </w:p>
        </w:tc>
      </w:tr>
      <w:tr w:rsidR="001A7392" w:rsidRPr="00CB2A50" w14:paraId="7C906810"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C43B0"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62A2EB67" w14:textId="27EDAF9D" w:rsidR="001A7392" w:rsidRPr="00CB2A50" w:rsidRDefault="001A7392" w:rsidP="001A7392">
            <w:pPr>
              <w:outlineLvl w:val="0"/>
              <w:rPr>
                <w:rFonts w:ascii="Arial" w:hAnsi="Arial" w:cs="Arial"/>
                <w:color w:val="0070C0"/>
              </w:rPr>
            </w:pPr>
            <w:r w:rsidRPr="00AC1679">
              <w:rPr>
                <w:rFonts w:ascii="Arial" w:eastAsia="Times New Roman" w:hAnsi="Arial" w:cs="Arial"/>
                <w:lang w:val="es-419"/>
              </w:rPr>
              <w:t>2015</w:t>
            </w:r>
          </w:p>
        </w:tc>
      </w:tr>
    </w:tbl>
    <w:p w14:paraId="01D8CF73"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3A2E52A8" w14:textId="77777777" w:rsidTr="00342432">
        <w:tc>
          <w:tcPr>
            <w:tcW w:w="8691" w:type="dxa"/>
          </w:tcPr>
          <w:p w14:paraId="3AAA76EF" w14:textId="5C125D6E" w:rsidR="00342432" w:rsidRPr="00C16E64" w:rsidRDefault="00342432" w:rsidP="00342432">
            <w:pPr>
              <w:pStyle w:val="Prrafodelista"/>
              <w:ind w:left="0"/>
              <w:rPr>
                <w:rFonts w:ascii="Arial" w:hAnsi="Arial" w:cs="Arial"/>
                <w:b/>
                <w:color w:val="000000" w:themeColor="text1"/>
                <w:sz w:val="20"/>
                <w:szCs w:val="20"/>
              </w:rPr>
            </w:pPr>
          </w:p>
          <w:p w14:paraId="5316D274" w14:textId="5168508A" w:rsidR="00C16E64" w:rsidRPr="00C16E64" w:rsidRDefault="00C16E64" w:rsidP="00342432">
            <w:pPr>
              <w:pStyle w:val="Prrafodelista"/>
              <w:ind w:left="0"/>
              <w:rPr>
                <w:rFonts w:ascii="Arial" w:hAnsi="Arial" w:cs="Arial"/>
                <w:b/>
                <w:color w:val="000000" w:themeColor="text1"/>
                <w:sz w:val="20"/>
                <w:szCs w:val="20"/>
                <w:lang w:val="es-419"/>
              </w:rPr>
            </w:pPr>
            <w:r>
              <w:rPr>
                <w:rFonts w:ascii="Arial" w:hAnsi="Arial" w:cs="Arial"/>
                <w:b/>
                <w:color w:val="000000" w:themeColor="text1"/>
                <w:sz w:val="20"/>
                <w:szCs w:val="20"/>
                <w:lang w:val="es-419"/>
              </w:rPr>
              <w:t>2.1 Comercialización del contrato de seguro</w:t>
            </w:r>
          </w:p>
          <w:p w14:paraId="387FA1DA" w14:textId="77777777" w:rsidR="00C16E64" w:rsidRPr="00C16E64" w:rsidRDefault="00C16E64" w:rsidP="00342432">
            <w:pPr>
              <w:pStyle w:val="Prrafodelista"/>
              <w:ind w:left="0"/>
              <w:rPr>
                <w:rFonts w:ascii="Arial" w:hAnsi="Arial" w:cs="Arial"/>
                <w:b/>
                <w:color w:val="000000" w:themeColor="text1"/>
                <w:sz w:val="20"/>
                <w:szCs w:val="20"/>
              </w:rPr>
            </w:pPr>
          </w:p>
          <w:p w14:paraId="3DFC51FE" w14:textId="6661A677" w:rsid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La intermediación o comercialización del seguro es una de las actividades más importantes de la compañía aseguradora ya que realiza el primer contacto con el cliente, siendo esto un conjunto de actividades relacionadas con el incremento, en número y monto de los riesgos asegurados por una compañía a</w:t>
            </w:r>
            <w:r w:rsidR="001840DC">
              <w:rPr>
                <w:rFonts w:ascii="Arial" w:hAnsi="Arial" w:cs="Arial"/>
                <w:color w:val="000000" w:themeColor="text1"/>
                <w:sz w:val="20"/>
                <w:szCs w:val="20"/>
              </w:rPr>
              <w:t xml:space="preserve">seguradora. </w:t>
            </w:r>
            <w:r w:rsidR="001840DC">
              <w:rPr>
                <w:rFonts w:ascii="Arial" w:hAnsi="Arial" w:cs="Arial"/>
                <w:color w:val="000000" w:themeColor="text1"/>
                <w:sz w:val="20"/>
                <w:szCs w:val="20"/>
                <w:lang w:val="es-419"/>
              </w:rPr>
              <w:t xml:space="preserve">Dicha actividad </w:t>
            </w:r>
            <w:r w:rsidRPr="00C16E64">
              <w:rPr>
                <w:rFonts w:ascii="Arial" w:hAnsi="Arial" w:cs="Arial"/>
                <w:color w:val="000000" w:themeColor="text1"/>
                <w:sz w:val="20"/>
                <w:szCs w:val="20"/>
              </w:rPr>
              <w:t>es el intercambio de propuestas y aceptación de seguros</w:t>
            </w:r>
            <w:r w:rsidR="001840DC">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es el asesoramiento para la celebración del contrato de seguros.</w:t>
            </w:r>
          </w:p>
          <w:p w14:paraId="5F80D947" w14:textId="77777777" w:rsidR="00B57114" w:rsidRDefault="00B57114" w:rsidP="00C16E64">
            <w:pPr>
              <w:rPr>
                <w:rFonts w:ascii="Arial" w:hAnsi="Arial" w:cs="Arial"/>
                <w:color w:val="000000" w:themeColor="text1"/>
                <w:sz w:val="20"/>
                <w:szCs w:val="20"/>
              </w:rPr>
            </w:pPr>
          </w:p>
          <w:p w14:paraId="67ACE4A0" w14:textId="021B41E8" w:rsidR="004D2872" w:rsidRPr="004D2872" w:rsidRDefault="004D2872" w:rsidP="004D2872">
            <w:pPr>
              <w:rPr>
                <w:rFonts w:ascii="Arial" w:hAnsi="Arial" w:cs="Arial"/>
                <w:color w:val="000000" w:themeColor="text1"/>
                <w:sz w:val="20"/>
                <w:szCs w:val="20"/>
              </w:rPr>
            </w:pPr>
            <w:r>
              <w:rPr>
                <w:rFonts w:ascii="Arial" w:hAnsi="Arial" w:cs="Arial"/>
                <w:color w:val="000000" w:themeColor="text1"/>
                <w:sz w:val="20"/>
                <w:szCs w:val="20"/>
                <w:lang w:val="es-419"/>
              </w:rPr>
              <w:t xml:space="preserve">Las compañías aseguradoras tienen diferentes objetivos para la comercialización de sus productos, el más lógico es la </w:t>
            </w:r>
            <w:proofErr w:type="spellStart"/>
            <w:r>
              <w:rPr>
                <w:rFonts w:ascii="Arial" w:hAnsi="Arial" w:cs="Arial"/>
                <w:color w:val="000000" w:themeColor="text1"/>
                <w:sz w:val="20"/>
                <w:szCs w:val="20"/>
                <w:lang w:val="es-419"/>
              </w:rPr>
              <w:t>ca</w:t>
            </w:r>
            <w:r w:rsidRPr="004D2872">
              <w:rPr>
                <w:rFonts w:ascii="Arial" w:hAnsi="Arial" w:cs="Arial"/>
                <w:color w:val="000000" w:themeColor="text1"/>
                <w:sz w:val="20"/>
                <w:szCs w:val="20"/>
              </w:rPr>
              <w:t>ptación</w:t>
            </w:r>
            <w:proofErr w:type="spellEnd"/>
            <w:r w:rsidRPr="004D2872">
              <w:rPr>
                <w:rFonts w:ascii="Arial" w:hAnsi="Arial" w:cs="Arial"/>
                <w:color w:val="000000" w:themeColor="text1"/>
                <w:sz w:val="20"/>
                <w:szCs w:val="20"/>
              </w:rPr>
              <w:t xml:space="preserve"> de nuevos clientes con necesidades de </w:t>
            </w:r>
            <w:r>
              <w:rPr>
                <w:rFonts w:ascii="Arial" w:hAnsi="Arial" w:cs="Arial"/>
                <w:color w:val="000000" w:themeColor="text1"/>
                <w:sz w:val="20"/>
                <w:szCs w:val="20"/>
              </w:rPr>
              <w:t xml:space="preserve">protección. </w:t>
            </w:r>
            <w:r>
              <w:rPr>
                <w:rFonts w:ascii="Arial" w:hAnsi="Arial" w:cs="Arial"/>
                <w:color w:val="000000" w:themeColor="text1"/>
                <w:sz w:val="20"/>
                <w:szCs w:val="20"/>
                <w:lang w:val="es-419"/>
              </w:rPr>
              <w:t>De igual manera otra finalidad del proceso es el a</w:t>
            </w:r>
            <w:proofErr w:type="spellStart"/>
            <w:r w:rsidRPr="004D2872">
              <w:rPr>
                <w:rFonts w:ascii="Arial" w:hAnsi="Arial" w:cs="Arial"/>
                <w:color w:val="000000" w:themeColor="text1"/>
                <w:sz w:val="20"/>
                <w:szCs w:val="20"/>
              </w:rPr>
              <w:t>umento</w:t>
            </w:r>
            <w:proofErr w:type="spellEnd"/>
            <w:r w:rsidRPr="004D2872">
              <w:rPr>
                <w:rFonts w:ascii="Arial" w:hAnsi="Arial" w:cs="Arial"/>
                <w:color w:val="000000" w:themeColor="text1"/>
                <w:sz w:val="20"/>
                <w:szCs w:val="20"/>
              </w:rPr>
              <w:t xml:space="preserve"> de cobertura en sumas aseguradas de pólizas ya existentes</w:t>
            </w:r>
            <w:r>
              <w:rPr>
                <w:rFonts w:ascii="Arial" w:hAnsi="Arial" w:cs="Arial"/>
                <w:color w:val="000000" w:themeColor="text1"/>
                <w:sz w:val="20"/>
                <w:szCs w:val="20"/>
                <w:lang w:val="es-419"/>
              </w:rPr>
              <w:t xml:space="preserve">. También se busca la </w:t>
            </w:r>
            <w:proofErr w:type="spellStart"/>
            <w:r>
              <w:rPr>
                <w:rFonts w:ascii="Arial" w:hAnsi="Arial" w:cs="Arial"/>
                <w:color w:val="000000" w:themeColor="text1"/>
                <w:sz w:val="20"/>
                <w:szCs w:val="20"/>
                <w:lang w:val="es-419"/>
              </w:rPr>
              <w:t>co</w:t>
            </w:r>
            <w:r w:rsidRPr="004D2872">
              <w:rPr>
                <w:rFonts w:ascii="Arial" w:hAnsi="Arial" w:cs="Arial"/>
                <w:color w:val="000000" w:themeColor="text1"/>
                <w:sz w:val="20"/>
                <w:szCs w:val="20"/>
              </w:rPr>
              <w:t>nservación</w:t>
            </w:r>
            <w:proofErr w:type="spellEnd"/>
            <w:r w:rsidRPr="004D2872">
              <w:rPr>
                <w:rFonts w:ascii="Arial" w:hAnsi="Arial" w:cs="Arial"/>
                <w:color w:val="000000" w:themeColor="text1"/>
                <w:sz w:val="20"/>
                <w:szCs w:val="20"/>
              </w:rPr>
              <w:t xml:space="preserve"> de clientes, renovando el contrato de seguro a su vencimiento y evitando cancelaciones.</w:t>
            </w:r>
            <w:r>
              <w:rPr>
                <w:rFonts w:ascii="Arial" w:hAnsi="Arial" w:cs="Arial"/>
                <w:color w:val="000000" w:themeColor="text1"/>
                <w:sz w:val="20"/>
                <w:szCs w:val="20"/>
                <w:lang w:val="es-419"/>
              </w:rPr>
              <w:t xml:space="preserve"> Por último, se busca </w:t>
            </w:r>
            <w:proofErr w:type="spellStart"/>
            <w:r>
              <w:rPr>
                <w:rFonts w:ascii="Arial" w:hAnsi="Arial" w:cs="Arial"/>
                <w:color w:val="000000" w:themeColor="text1"/>
                <w:sz w:val="20"/>
                <w:szCs w:val="20"/>
                <w:lang w:val="es-419"/>
              </w:rPr>
              <w:t>ma</w:t>
            </w:r>
            <w:r w:rsidRPr="004D2872">
              <w:rPr>
                <w:rFonts w:ascii="Arial" w:hAnsi="Arial" w:cs="Arial"/>
                <w:color w:val="000000" w:themeColor="text1"/>
                <w:sz w:val="20"/>
                <w:szCs w:val="20"/>
              </w:rPr>
              <w:t>ntener</w:t>
            </w:r>
            <w:proofErr w:type="spellEnd"/>
            <w:r w:rsidRPr="004D2872">
              <w:rPr>
                <w:rFonts w:ascii="Arial" w:hAnsi="Arial" w:cs="Arial"/>
                <w:color w:val="000000" w:themeColor="text1"/>
                <w:sz w:val="20"/>
                <w:szCs w:val="20"/>
              </w:rPr>
              <w:t xml:space="preserve"> una buena relación con </w:t>
            </w:r>
            <w:r>
              <w:rPr>
                <w:rFonts w:ascii="Arial" w:hAnsi="Arial" w:cs="Arial"/>
                <w:color w:val="000000" w:themeColor="text1"/>
                <w:sz w:val="20"/>
                <w:szCs w:val="20"/>
                <w:lang w:val="es-419"/>
              </w:rPr>
              <w:t xml:space="preserve">los </w:t>
            </w:r>
            <w:r w:rsidRPr="004D2872">
              <w:rPr>
                <w:rFonts w:ascii="Arial" w:hAnsi="Arial" w:cs="Arial"/>
                <w:color w:val="000000" w:themeColor="text1"/>
                <w:sz w:val="20"/>
                <w:szCs w:val="20"/>
              </w:rPr>
              <w:t>asegurados.</w:t>
            </w:r>
          </w:p>
          <w:p w14:paraId="4A09329D" w14:textId="77777777" w:rsidR="004D2872" w:rsidRDefault="004D2872" w:rsidP="004D2872">
            <w:pPr>
              <w:rPr>
                <w:rFonts w:ascii="Arial" w:hAnsi="Arial" w:cs="Arial"/>
                <w:color w:val="000000" w:themeColor="text1"/>
                <w:sz w:val="20"/>
                <w:szCs w:val="20"/>
              </w:rPr>
            </w:pPr>
          </w:p>
          <w:p w14:paraId="4DB3072F" w14:textId="49E628FF" w:rsidR="00C16E64" w:rsidRDefault="00C719EF"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Todos los objetivos </w:t>
            </w:r>
            <w:proofErr w:type="gramStart"/>
            <w:r>
              <w:rPr>
                <w:rFonts w:ascii="Arial" w:hAnsi="Arial" w:cs="Arial"/>
                <w:color w:val="000000" w:themeColor="text1"/>
                <w:sz w:val="20"/>
                <w:szCs w:val="20"/>
                <w:lang w:val="es-419"/>
              </w:rPr>
              <w:t>mencionado</w:t>
            </w:r>
            <w:proofErr w:type="gramEnd"/>
            <w:r>
              <w:rPr>
                <w:rFonts w:ascii="Arial" w:hAnsi="Arial" w:cs="Arial"/>
                <w:color w:val="000000" w:themeColor="text1"/>
                <w:sz w:val="20"/>
                <w:szCs w:val="20"/>
                <w:lang w:val="es-419"/>
              </w:rPr>
              <w:t xml:space="preserve"> se logran </w:t>
            </w:r>
            <w:r w:rsidR="004D2872" w:rsidRPr="004D2872">
              <w:rPr>
                <w:rFonts w:ascii="Arial" w:hAnsi="Arial" w:cs="Arial"/>
                <w:color w:val="000000" w:themeColor="text1"/>
                <w:sz w:val="20"/>
                <w:szCs w:val="20"/>
              </w:rPr>
              <w:t>med</w:t>
            </w:r>
            <w:r>
              <w:rPr>
                <w:rFonts w:ascii="Arial" w:hAnsi="Arial" w:cs="Arial"/>
                <w:color w:val="000000" w:themeColor="text1"/>
                <w:sz w:val="20"/>
                <w:szCs w:val="20"/>
              </w:rPr>
              <w:t>iante un intermediario llamado agente o a</w:t>
            </w:r>
            <w:r w:rsidR="004D2872" w:rsidRPr="004D2872">
              <w:rPr>
                <w:rFonts w:ascii="Arial" w:hAnsi="Arial" w:cs="Arial"/>
                <w:color w:val="000000" w:themeColor="text1"/>
                <w:sz w:val="20"/>
                <w:szCs w:val="20"/>
              </w:rPr>
              <w:t xml:space="preserve">sesor de </w:t>
            </w:r>
            <w:r>
              <w:rPr>
                <w:rFonts w:ascii="Arial" w:hAnsi="Arial" w:cs="Arial"/>
                <w:color w:val="000000" w:themeColor="text1"/>
                <w:sz w:val="20"/>
                <w:szCs w:val="20"/>
                <w:lang w:val="es-419"/>
              </w:rPr>
              <w:t>s</w:t>
            </w:r>
            <w:proofErr w:type="spellStart"/>
            <w:r w:rsidR="004D2872" w:rsidRPr="004D2872">
              <w:rPr>
                <w:rFonts w:ascii="Arial" w:hAnsi="Arial" w:cs="Arial"/>
                <w:color w:val="000000" w:themeColor="text1"/>
                <w:sz w:val="20"/>
                <w:szCs w:val="20"/>
              </w:rPr>
              <w:t>eguros</w:t>
            </w:r>
            <w:proofErr w:type="spellEnd"/>
            <w:r>
              <w:rPr>
                <w:rFonts w:ascii="Arial" w:hAnsi="Arial" w:cs="Arial"/>
                <w:color w:val="000000" w:themeColor="text1"/>
                <w:sz w:val="20"/>
                <w:szCs w:val="20"/>
                <w:lang w:val="es-419"/>
              </w:rPr>
              <w:t>, el cual se encarga de</w:t>
            </w:r>
            <w:r w:rsidR="00C16E64" w:rsidRPr="00C16E64">
              <w:rPr>
                <w:rFonts w:ascii="Arial" w:hAnsi="Arial" w:cs="Arial"/>
                <w:color w:val="000000" w:themeColor="text1"/>
                <w:sz w:val="20"/>
                <w:szCs w:val="20"/>
              </w:rPr>
              <w:t xml:space="preserve"> realizar las actividades de intermediación y comercial</w:t>
            </w:r>
            <w:r>
              <w:rPr>
                <w:rFonts w:ascii="Arial" w:hAnsi="Arial" w:cs="Arial"/>
                <w:color w:val="000000" w:themeColor="text1"/>
                <w:sz w:val="20"/>
                <w:szCs w:val="20"/>
              </w:rPr>
              <w:t>ización de contratos de seguros.</w:t>
            </w:r>
            <w:r>
              <w:rPr>
                <w:rFonts w:ascii="Arial" w:hAnsi="Arial" w:cs="Arial"/>
                <w:color w:val="000000" w:themeColor="text1"/>
                <w:sz w:val="20"/>
                <w:szCs w:val="20"/>
                <w:lang w:val="es-419"/>
              </w:rPr>
              <w:t xml:space="preserve"> Los asesores pueden ser: </w:t>
            </w:r>
          </w:p>
          <w:p w14:paraId="47971B47" w14:textId="77777777" w:rsidR="00C719EF" w:rsidRDefault="00C719EF" w:rsidP="00C16E64">
            <w:pPr>
              <w:rPr>
                <w:rFonts w:ascii="Arial" w:hAnsi="Arial" w:cs="Arial"/>
                <w:color w:val="000000" w:themeColor="text1"/>
                <w:sz w:val="20"/>
                <w:szCs w:val="2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32"/>
              <w:gridCol w:w="4233"/>
            </w:tblGrid>
            <w:tr w:rsidR="00C719EF" w14:paraId="0264CC90" w14:textId="77777777" w:rsidTr="00C719EF">
              <w:tc>
                <w:tcPr>
                  <w:tcW w:w="4232" w:type="dxa"/>
                </w:tcPr>
                <w:p w14:paraId="4F2D601C" w14:textId="7840DB82" w:rsidR="00C719EF" w:rsidRPr="00C719EF" w:rsidRDefault="00C719EF" w:rsidP="00C719EF">
                  <w:pPr>
                    <w:jc w:val="center"/>
                    <w:rPr>
                      <w:rFonts w:ascii="Arial" w:hAnsi="Arial" w:cs="Arial"/>
                      <w:color w:val="000000" w:themeColor="text1"/>
                      <w:sz w:val="20"/>
                      <w:szCs w:val="20"/>
                    </w:rPr>
                  </w:pPr>
                  <w:r w:rsidRPr="00C719EF">
                    <w:rPr>
                      <w:rFonts w:ascii="Arial" w:hAnsi="Arial" w:cs="Arial"/>
                      <w:b/>
                      <w:color w:val="000000" w:themeColor="text1"/>
                      <w:sz w:val="20"/>
                      <w:szCs w:val="20"/>
                    </w:rPr>
                    <w:t>Personas físicas</w:t>
                  </w:r>
                </w:p>
                <w:p w14:paraId="41FD06F8" w14:textId="77777777" w:rsidR="00C719EF" w:rsidRDefault="00C719EF" w:rsidP="00C719EF">
                  <w:pPr>
                    <w:rPr>
                      <w:rFonts w:ascii="Arial" w:hAnsi="Arial" w:cs="Arial"/>
                      <w:color w:val="000000" w:themeColor="text1"/>
                      <w:sz w:val="20"/>
                      <w:szCs w:val="20"/>
                      <w:u w:val="single"/>
                    </w:rPr>
                  </w:pPr>
                </w:p>
                <w:p w14:paraId="34B260BD" w14:textId="004DD071" w:rsidR="00C719EF" w:rsidRPr="00C16E64" w:rsidRDefault="00C719EF" w:rsidP="00C719EF">
                  <w:pPr>
                    <w:rPr>
                      <w:rFonts w:ascii="Arial" w:hAnsi="Arial" w:cs="Arial"/>
                      <w:color w:val="000000" w:themeColor="text1"/>
                      <w:sz w:val="20"/>
                      <w:szCs w:val="20"/>
                    </w:rPr>
                  </w:pPr>
                  <w:r>
                    <w:rPr>
                      <w:rFonts w:ascii="Arial" w:hAnsi="Arial" w:cs="Arial"/>
                      <w:color w:val="000000" w:themeColor="text1"/>
                      <w:sz w:val="20"/>
                      <w:szCs w:val="20"/>
                      <w:lang w:val="es-419"/>
                    </w:rPr>
                    <w:t>A</w:t>
                  </w:r>
                  <w:proofErr w:type="spellStart"/>
                  <w:r w:rsidRPr="00C16E64">
                    <w:rPr>
                      <w:rFonts w:ascii="Arial" w:hAnsi="Arial" w:cs="Arial"/>
                      <w:color w:val="000000" w:themeColor="text1"/>
                      <w:sz w:val="20"/>
                      <w:szCs w:val="20"/>
                    </w:rPr>
                    <w:t>sesores</w:t>
                  </w:r>
                  <w:proofErr w:type="spellEnd"/>
                  <w:r w:rsidRPr="00C16E64">
                    <w:rPr>
                      <w:rFonts w:ascii="Arial" w:hAnsi="Arial" w:cs="Arial"/>
                      <w:color w:val="000000" w:themeColor="text1"/>
                      <w:sz w:val="20"/>
                      <w:szCs w:val="20"/>
                    </w:rPr>
                    <w:t xml:space="preserve"> en seguros independientes, sin relación de trabajo con instituciones, autorizadas para promover y por cuenta de las instituciones, la contratación de seguros o fianzas.</w:t>
                  </w:r>
                </w:p>
                <w:p w14:paraId="1E7E8E96" w14:textId="77777777" w:rsidR="00C719EF" w:rsidRDefault="00C719EF" w:rsidP="00C16E64">
                  <w:pPr>
                    <w:rPr>
                      <w:rFonts w:ascii="Arial" w:hAnsi="Arial" w:cs="Arial"/>
                      <w:color w:val="000000" w:themeColor="text1"/>
                      <w:sz w:val="20"/>
                      <w:szCs w:val="20"/>
                    </w:rPr>
                  </w:pPr>
                </w:p>
              </w:tc>
              <w:tc>
                <w:tcPr>
                  <w:tcW w:w="4233" w:type="dxa"/>
                </w:tcPr>
                <w:p w14:paraId="44421C46" w14:textId="77B60780" w:rsidR="00C719EF" w:rsidRPr="00C719EF" w:rsidRDefault="00C719EF" w:rsidP="00C719EF">
                  <w:pPr>
                    <w:jc w:val="center"/>
                    <w:rPr>
                      <w:rFonts w:ascii="Arial" w:hAnsi="Arial" w:cs="Arial"/>
                      <w:color w:val="000000" w:themeColor="text1"/>
                      <w:sz w:val="20"/>
                      <w:szCs w:val="20"/>
                    </w:rPr>
                  </w:pPr>
                  <w:r w:rsidRPr="00C719EF">
                    <w:rPr>
                      <w:rFonts w:ascii="Arial" w:hAnsi="Arial" w:cs="Arial"/>
                      <w:b/>
                      <w:color w:val="000000" w:themeColor="text1"/>
                      <w:sz w:val="20"/>
                      <w:szCs w:val="20"/>
                    </w:rPr>
                    <w:t xml:space="preserve">Personas </w:t>
                  </w:r>
                  <w:r w:rsidRPr="00C719EF">
                    <w:rPr>
                      <w:rFonts w:ascii="Arial" w:hAnsi="Arial" w:cs="Arial"/>
                      <w:b/>
                      <w:color w:val="000000" w:themeColor="text1"/>
                      <w:sz w:val="20"/>
                      <w:szCs w:val="20"/>
                      <w:lang w:val="es-419"/>
                    </w:rPr>
                    <w:t>m</w:t>
                  </w:r>
                  <w:r w:rsidRPr="00C719EF">
                    <w:rPr>
                      <w:rFonts w:ascii="Arial" w:hAnsi="Arial" w:cs="Arial"/>
                      <w:b/>
                      <w:color w:val="000000" w:themeColor="text1"/>
                      <w:sz w:val="20"/>
                      <w:szCs w:val="20"/>
                    </w:rPr>
                    <w:t>orales</w:t>
                  </w:r>
                </w:p>
                <w:p w14:paraId="34DD3260" w14:textId="77777777" w:rsidR="00C719EF" w:rsidRDefault="00C719EF" w:rsidP="00C719EF">
                  <w:pPr>
                    <w:rPr>
                      <w:rFonts w:ascii="Arial" w:hAnsi="Arial" w:cs="Arial"/>
                      <w:color w:val="000000" w:themeColor="text1"/>
                      <w:sz w:val="20"/>
                      <w:szCs w:val="20"/>
                    </w:rPr>
                  </w:pPr>
                </w:p>
                <w:p w14:paraId="4584C7F1" w14:textId="453E5FAB" w:rsidR="00C719EF" w:rsidRPr="00C16E64" w:rsidRDefault="00C719EF" w:rsidP="00C719EF">
                  <w:pPr>
                    <w:rPr>
                      <w:rFonts w:ascii="Arial" w:hAnsi="Arial" w:cs="Arial"/>
                      <w:color w:val="000000" w:themeColor="text1"/>
                      <w:sz w:val="20"/>
                      <w:szCs w:val="20"/>
                    </w:rPr>
                  </w:pPr>
                  <w:r>
                    <w:rPr>
                      <w:rFonts w:ascii="Arial" w:hAnsi="Arial" w:cs="Arial"/>
                      <w:color w:val="000000" w:themeColor="text1"/>
                      <w:sz w:val="20"/>
                      <w:szCs w:val="20"/>
                      <w:lang w:val="es-419"/>
                    </w:rPr>
                    <w:t>S</w:t>
                  </w:r>
                  <w:proofErr w:type="spellStart"/>
                  <w:r w:rsidRPr="00C16E64">
                    <w:rPr>
                      <w:rFonts w:ascii="Arial" w:hAnsi="Arial" w:cs="Arial"/>
                      <w:color w:val="000000" w:themeColor="text1"/>
                      <w:sz w:val="20"/>
                      <w:szCs w:val="20"/>
                    </w:rPr>
                    <w:t>on</w:t>
                  </w:r>
                  <w:proofErr w:type="spellEnd"/>
                  <w:r w:rsidRPr="00C16E64">
                    <w:rPr>
                      <w:rFonts w:ascii="Arial" w:hAnsi="Arial" w:cs="Arial"/>
                      <w:color w:val="000000" w:themeColor="text1"/>
                      <w:sz w:val="20"/>
                      <w:szCs w:val="20"/>
                    </w:rPr>
                    <w:t xml:space="preserve"> empresas que se constituyen como sociedades anónimas para realizar actividades de intermediación. En esta sociedad podemos encontrar un </w:t>
                  </w:r>
                  <w:r w:rsidRPr="00C16E64">
                    <w:rPr>
                      <w:rFonts w:ascii="Arial" w:hAnsi="Arial" w:cs="Arial"/>
                      <w:b/>
                      <w:color w:val="000000" w:themeColor="text1"/>
                      <w:sz w:val="20"/>
                      <w:szCs w:val="20"/>
                    </w:rPr>
                    <w:t>apoderado</w:t>
                  </w:r>
                  <w:r>
                    <w:rPr>
                      <w:rFonts w:ascii="Arial" w:hAnsi="Arial" w:cs="Arial"/>
                      <w:b/>
                      <w:color w:val="000000" w:themeColor="text1"/>
                      <w:sz w:val="20"/>
                      <w:szCs w:val="20"/>
                      <w:lang w:val="es-419"/>
                    </w:rPr>
                    <w:t xml:space="preserve">, </w:t>
                  </w:r>
                  <w:r w:rsidRPr="00C16E64">
                    <w:rPr>
                      <w:rFonts w:ascii="Arial" w:hAnsi="Arial" w:cs="Arial"/>
                      <w:color w:val="000000" w:themeColor="text1"/>
                      <w:sz w:val="20"/>
                      <w:szCs w:val="20"/>
                    </w:rPr>
                    <w:t>persona que ha celebrado un contrato de mandato con un agente persona moral y que tiene la facultad para realizar actividades de intermediación de seguros y celebrar contratos a nombre de la aseguradora.</w:t>
                  </w:r>
                </w:p>
                <w:p w14:paraId="7830C790" w14:textId="77777777" w:rsidR="00C719EF" w:rsidRDefault="00C719EF" w:rsidP="00C16E64">
                  <w:pPr>
                    <w:rPr>
                      <w:rFonts w:ascii="Arial" w:hAnsi="Arial" w:cs="Arial"/>
                      <w:color w:val="000000" w:themeColor="text1"/>
                      <w:sz w:val="20"/>
                      <w:szCs w:val="20"/>
                    </w:rPr>
                  </w:pPr>
                </w:p>
              </w:tc>
            </w:tr>
          </w:tbl>
          <w:p w14:paraId="223DC3A8" w14:textId="77777777" w:rsidR="00C16E64" w:rsidRPr="00C16E64" w:rsidRDefault="00C16E64" w:rsidP="00C16E64">
            <w:pPr>
              <w:rPr>
                <w:rFonts w:ascii="Arial" w:hAnsi="Arial" w:cs="Arial"/>
                <w:color w:val="000000" w:themeColor="text1"/>
                <w:sz w:val="20"/>
                <w:szCs w:val="20"/>
              </w:rPr>
            </w:pPr>
          </w:p>
          <w:p w14:paraId="3687D794" w14:textId="5CAB05E2" w:rsidR="00C16E64" w:rsidRPr="00D561FA" w:rsidRDefault="00C719EF"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Por otra parte, los asesores también pueden ser </w:t>
            </w:r>
            <w:r w:rsidRPr="00C719EF">
              <w:rPr>
                <w:rFonts w:ascii="Arial" w:hAnsi="Arial" w:cs="Arial"/>
                <w:b/>
                <w:color w:val="000000" w:themeColor="text1"/>
                <w:sz w:val="20"/>
                <w:szCs w:val="20"/>
                <w:lang w:val="es-419"/>
              </w:rPr>
              <w:t>agentes mandatarios</w:t>
            </w:r>
            <w:r>
              <w:rPr>
                <w:rFonts w:ascii="Arial" w:hAnsi="Arial" w:cs="Arial"/>
                <w:color w:val="000000" w:themeColor="text1"/>
                <w:sz w:val="20"/>
                <w:szCs w:val="20"/>
                <w:lang w:val="es-419"/>
              </w:rPr>
              <w:t xml:space="preserve">, tanto como </w:t>
            </w:r>
            <w:proofErr w:type="spellStart"/>
            <w:r>
              <w:rPr>
                <w:rFonts w:ascii="Arial" w:hAnsi="Arial" w:cs="Arial"/>
                <w:color w:val="000000" w:themeColor="text1"/>
                <w:sz w:val="20"/>
                <w:szCs w:val="20"/>
                <w:lang w:val="es-419"/>
              </w:rPr>
              <w:t>persionas</w:t>
            </w:r>
            <w:proofErr w:type="spellEnd"/>
            <w:r>
              <w:rPr>
                <w:rFonts w:ascii="Arial" w:hAnsi="Arial" w:cs="Arial"/>
                <w:color w:val="000000" w:themeColor="text1"/>
                <w:sz w:val="20"/>
                <w:szCs w:val="20"/>
                <w:lang w:val="es-419"/>
              </w:rPr>
              <w:t xml:space="preserve"> físicas como morales. Este tipo de asesores son individuos designados </w:t>
            </w:r>
            <w:r w:rsidR="00C16E64" w:rsidRPr="00C16E64">
              <w:rPr>
                <w:rFonts w:ascii="Arial" w:hAnsi="Arial" w:cs="Arial"/>
                <w:color w:val="000000" w:themeColor="text1"/>
                <w:sz w:val="20"/>
                <w:szCs w:val="20"/>
              </w:rPr>
              <w:t>por la institución para que a su nombre y por su cuenta actúe</w:t>
            </w:r>
            <w:r>
              <w:rPr>
                <w:rFonts w:ascii="Arial" w:hAnsi="Arial" w:cs="Arial"/>
                <w:color w:val="000000" w:themeColor="text1"/>
                <w:sz w:val="20"/>
                <w:szCs w:val="20"/>
                <w:lang w:val="es-419"/>
              </w:rPr>
              <w:t>n</w:t>
            </w:r>
            <w:r w:rsidR="00C16E64" w:rsidRPr="00C16E64">
              <w:rPr>
                <w:rFonts w:ascii="Arial" w:hAnsi="Arial" w:cs="Arial"/>
                <w:color w:val="000000" w:themeColor="text1"/>
                <w:sz w:val="20"/>
                <w:szCs w:val="20"/>
              </w:rPr>
              <w:t xml:space="preserve"> con facultades para emitir</w:t>
            </w:r>
            <w:r w:rsidR="00D561FA">
              <w:rPr>
                <w:rFonts w:ascii="Arial" w:hAnsi="Arial" w:cs="Arial"/>
                <w:color w:val="000000" w:themeColor="text1"/>
                <w:sz w:val="20"/>
                <w:szCs w:val="20"/>
                <w:lang w:val="es-419"/>
              </w:rPr>
              <w:t xml:space="preserve"> y</w:t>
            </w:r>
            <w:r w:rsidR="00C16E64" w:rsidRPr="00C16E64">
              <w:rPr>
                <w:rFonts w:ascii="Arial" w:hAnsi="Arial" w:cs="Arial"/>
                <w:color w:val="000000" w:themeColor="text1"/>
                <w:sz w:val="20"/>
                <w:szCs w:val="20"/>
              </w:rPr>
              <w:t xml:space="preserve"> cobrar recibos de seguros, </w:t>
            </w:r>
            <w:r w:rsidR="00D561FA">
              <w:rPr>
                <w:rFonts w:ascii="Arial" w:hAnsi="Arial" w:cs="Arial"/>
                <w:color w:val="000000" w:themeColor="text1"/>
                <w:sz w:val="20"/>
                <w:szCs w:val="20"/>
                <w:lang w:val="es-419"/>
              </w:rPr>
              <w:t xml:space="preserve">así como de </w:t>
            </w:r>
            <w:r>
              <w:rPr>
                <w:rFonts w:ascii="Arial" w:hAnsi="Arial" w:cs="Arial"/>
                <w:color w:val="000000" w:themeColor="text1"/>
                <w:sz w:val="20"/>
                <w:szCs w:val="20"/>
                <w:lang w:val="es-419"/>
              </w:rPr>
              <w:t>expedir</w:t>
            </w:r>
            <w:r w:rsidR="00C16E64" w:rsidRPr="00C16E64">
              <w:rPr>
                <w:rFonts w:ascii="Arial" w:hAnsi="Arial" w:cs="Arial"/>
                <w:color w:val="000000" w:themeColor="text1"/>
                <w:sz w:val="20"/>
                <w:szCs w:val="20"/>
              </w:rPr>
              <w:t xml:space="preserve">, </w:t>
            </w:r>
            <w:r w:rsidR="00D561FA">
              <w:rPr>
                <w:rFonts w:ascii="Arial" w:hAnsi="Arial" w:cs="Arial"/>
                <w:color w:val="000000" w:themeColor="text1"/>
                <w:sz w:val="20"/>
                <w:szCs w:val="20"/>
                <w:lang w:val="es-419"/>
              </w:rPr>
              <w:t xml:space="preserve">subscribir o </w:t>
            </w:r>
            <w:r>
              <w:rPr>
                <w:rFonts w:ascii="Arial" w:hAnsi="Arial" w:cs="Arial"/>
                <w:color w:val="000000" w:themeColor="text1"/>
                <w:sz w:val="20"/>
                <w:szCs w:val="20"/>
                <w:lang w:val="es-419"/>
              </w:rPr>
              <w:t>negar</w:t>
            </w:r>
            <w:r w:rsidR="00C16E64" w:rsidRPr="00C16E64">
              <w:rPr>
                <w:rFonts w:ascii="Arial" w:hAnsi="Arial" w:cs="Arial"/>
                <w:color w:val="000000" w:themeColor="text1"/>
                <w:sz w:val="20"/>
                <w:szCs w:val="20"/>
              </w:rPr>
              <w:t xml:space="preserve"> pólizas de seguros</w:t>
            </w:r>
            <w:r w:rsidR="00D561FA">
              <w:rPr>
                <w:rFonts w:ascii="Arial" w:hAnsi="Arial" w:cs="Arial"/>
                <w:color w:val="000000" w:themeColor="text1"/>
                <w:sz w:val="20"/>
                <w:szCs w:val="20"/>
                <w:lang w:val="es-419"/>
              </w:rPr>
              <w:t xml:space="preserve">. </w:t>
            </w:r>
          </w:p>
          <w:p w14:paraId="1466108D" w14:textId="77777777" w:rsidR="00C16E64" w:rsidRPr="00C16E64" w:rsidRDefault="00C16E64" w:rsidP="00C16E64">
            <w:pPr>
              <w:rPr>
                <w:rFonts w:ascii="Arial" w:hAnsi="Arial" w:cs="Arial"/>
                <w:color w:val="000000" w:themeColor="text1"/>
                <w:sz w:val="20"/>
                <w:szCs w:val="20"/>
              </w:rPr>
            </w:pPr>
          </w:p>
          <w:p w14:paraId="49ED77EC" w14:textId="49147052"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lastRenderedPageBreak/>
              <w:t>Para celebrar las actividades de</w:t>
            </w:r>
            <w:r w:rsidR="009C76BE">
              <w:rPr>
                <w:rFonts w:ascii="Arial" w:hAnsi="Arial" w:cs="Arial"/>
                <w:color w:val="000000" w:themeColor="text1"/>
                <w:sz w:val="20"/>
                <w:szCs w:val="20"/>
              </w:rPr>
              <w:t xml:space="preserve"> intermediación de seguros los a</w:t>
            </w:r>
            <w:r w:rsidRPr="00C16E64">
              <w:rPr>
                <w:rFonts w:ascii="Arial" w:hAnsi="Arial" w:cs="Arial"/>
                <w:color w:val="000000" w:themeColor="text1"/>
                <w:sz w:val="20"/>
                <w:szCs w:val="20"/>
              </w:rPr>
              <w:t>gentes deberán estar autorizados por la Comisión</w:t>
            </w:r>
            <w:r w:rsidR="009C76BE">
              <w:rPr>
                <w:rFonts w:ascii="Arial" w:hAnsi="Arial" w:cs="Arial"/>
                <w:color w:val="000000" w:themeColor="text1"/>
                <w:sz w:val="20"/>
                <w:szCs w:val="20"/>
              </w:rPr>
              <w:t xml:space="preserve"> Nacional de Seguros y Fianzas; dicha </w:t>
            </w:r>
            <w:r w:rsidRPr="00C16E64">
              <w:rPr>
                <w:rFonts w:ascii="Arial" w:hAnsi="Arial" w:cs="Arial"/>
                <w:color w:val="000000" w:themeColor="text1"/>
                <w:sz w:val="20"/>
                <w:szCs w:val="20"/>
              </w:rPr>
              <w:t xml:space="preserve">autorización no es transferible y servirá única y exclusivamente </w:t>
            </w:r>
            <w:r w:rsidR="009C76BE">
              <w:rPr>
                <w:rFonts w:ascii="Arial" w:hAnsi="Arial" w:cs="Arial"/>
                <w:color w:val="000000" w:themeColor="text1"/>
                <w:sz w:val="20"/>
                <w:szCs w:val="20"/>
                <w:lang w:val="es-419"/>
              </w:rPr>
              <w:t>a</w:t>
            </w:r>
            <w:r w:rsidRPr="00C16E64">
              <w:rPr>
                <w:rFonts w:ascii="Arial" w:hAnsi="Arial" w:cs="Arial"/>
                <w:color w:val="000000" w:themeColor="text1"/>
                <w:sz w:val="20"/>
                <w:szCs w:val="20"/>
              </w:rPr>
              <w:t xml:space="preserve"> la persona </w:t>
            </w:r>
            <w:r w:rsidR="009C76BE">
              <w:rPr>
                <w:rFonts w:ascii="Arial" w:hAnsi="Arial" w:cs="Arial"/>
                <w:color w:val="000000" w:themeColor="text1"/>
                <w:sz w:val="20"/>
                <w:szCs w:val="20"/>
                <w:lang w:val="es-419"/>
              </w:rPr>
              <w:t xml:space="preserve">a la que </w:t>
            </w:r>
            <w:r w:rsidRPr="00C16E64">
              <w:rPr>
                <w:rFonts w:ascii="Arial" w:hAnsi="Arial" w:cs="Arial"/>
                <w:color w:val="000000" w:themeColor="text1"/>
                <w:sz w:val="20"/>
                <w:szCs w:val="20"/>
              </w:rPr>
              <w:t>se le otorgue.</w:t>
            </w:r>
            <w:r w:rsidR="009C76BE">
              <w:rPr>
                <w:rFonts w:ascii="Arial" w:hAnsi="Arial" w:cs="Arial"/>
                <w:color w:val="000000" w:themeColor="text1"/>
                <w:sz w:val="20"/>
                <w:szCs w:val="20"/>
                <w:lang w:val="es-419"/>
              </w:rPr>
              <w:t xml:space="preserve"> L</w:t>
            </w:r>
            <w:r w:rsidRPr="00C16E64">
              <w:rPr>
                <w:rFonts w:ascii="Arial" w:hAnsi="Arial" w:cs="Arial"/>
                <w:color w:val="000000" w:themeColor="text1"/>
                <w:sz w:val="20"/>
                <w:szCs w:val="20"/>
              </w:rPr>
              <w:t xml:space="preserve">os requisitos que pide la Comisión Nacional de Seguros y Fianzas (CNSF) para ser agente de seguros </w:t>
            </w:r>
            <w:r w:rsidR="009C76BE">
              <w:rPr>
                <w:rFonts w:ascii="Arial" w:hAnsi="Arial" w:cs="Arial"/>
                <w:color w:val="000000" w:themeColor="text1"/>
                <w:sz w:val="20"/>
                <w:szCs w:val="20"/>
                <w:lang w:val="es-419"/>
              </w:rPr>
              <w:t xml:space="preserve">varían dependiendo de si son personas físicas o personas morales. </w:t>
            </w:r>
          </w:p>
          <w:p w14:paraId="361E7FC3" w14:textId="77777777" w:rsidR="00C16E64" w:rsidRPr="00C16E64" w:rsidRDefault="00C16E64" w:rsidP="00C16E64">
            <w:pPr>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C16E64" w:rsidRPr="00C16E64" w14:paraId="45E87428" w14:textId="77777777" w:rsidTr="009C76BE">
              <w:tc>
                <w:tcPr>
                  <w:tcW w:w="4232" w:type="dxa"/>
                  <w:shd w:val="clear" w:color="auto" w:fill="D9E2F3" w:themeFill="accent5" w:themeFillTint="33"/>
                </w:tcPr>
                <w:p w14:paraId="4B182C50" w14:textId="77777777" w:rsidR="00C16E64" w:rsidRPr="00C16E64" w:rsidRDefault="00C16E64" w:rsidP="00C16E64">
                  <w:pPr>
                    <w:jc w:val="center"/>
                    <w:rPr>
                      <w:rFonts w:ascii="Arial" w:hAnsi="Arial" w:cs="Arial"/>
                      <w:b/>
                      <w:color w:val="000000" w:themeColor="text1"/>
                      <w:sz w:val="20"/>
                      <w:szCs w:val="20"/>
                    </w:rPr>
                  </w:pPr>
                  <w:r w:rsidRPr="00C16E64">
                    <w:rPr>
                      <w:rFonts w:ascii="Arial" w:hAnsi="Arial" w:cs="Arial"/>
                      <w:b/>
                      <w:color w:val="000000" w:themeColor="text1"/>
                      <w:sz w:val="20"/>
                      <w:szCs w:val="20"/>
                    </w:rPr>
                    <w:t>PERSONA FISICA</w:t>
                  </w:r>
                </w:p>
              </w:tc>
              <w:tc>
                <w:tcPr>
                  <w:tcW w:w="4233" w:type="dxa"/>
                  <w:shd w:val="clear" w:color="auto" w:fill="E2EFD9" w:themeFill="accent6" w:themeFillTint="33"/>
                </w:tcPr>
                <w:p w14:paraId="7968D60C" w14:textId="77777777" w:rsidR="00C16E64" w:rsidRPr="00C16E64" w:rsidRDefault="00C16E64" w:rsidP="00C16E64">
                  <w:pPr>
                    <w:jc w:val="center"/>
                    <w:rPr>
                      <w:rFonts w:ascii="Arial" w:hAnsi="Arial" w:cs="Arial"/>
                      <w:b/>
                      <w:color w:val="000000" w:themeColor="text1"/>
                      <w:sz w:val="20"/>
                      <w:szCs w:val="20"/>
                    </w:rPr>
                  </w:pPr>
                  <w:r w:rsidRPr="00C16E64">
                    <w:rPr>
                      <w:rFonts w:ascii="Arial" w:hAnsi="Arial" w:cs="Arial"/>
                      <w:b/>
                      <w:color w:val="000000" w:themeColor="text1"/>
                      <w:sz w:val="20"/>
                      <w:szCs w:val="20"/>
                    </w:rPr>
                    <w:t>PERSONA MORAL</w:t>
                  </w:r>
                </w:p>
              </w:tc>
            </w:tr>
            <w:tr w:rsidR="009C76BE" w:rsidRPr="00C16E64" w14:paraId="7A86C3C9" w14:textId="77777777" w:rsidTr="008753FA">
              <w:trPr>
                <w:trHeight w:val="3057"/>
              </w:trPr>
              <w:tc>
                <w:tcPr>
                  <w:tcW w:w="4232" w:type="dxa"/>
                  <w:shd w:val="clear" w:color="auto" w:fill="D9E2F3" w:themeFill="accent5" w:themeFillTint="33"/>
                </w:tcPr>
                <w:p w14:paraId="56E005EE"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Mayor de edad</w:t>
                  </w:r>
                </w:p>
                <w:p w14:paraId="6B506A5A" w14:textId="3962AF8A" w:rsidR="009C76BE" w:rsidRPr="009C76BE" w:rsidRDefault="009C76BE" w:rsidP="002358C9">
                  <w:pPr>
                    <w:pStyle w:val="Prrafodelista"/>
                    <w:numPr>
                      <w:ilvl w:val="0"/>
                      <w:numId w:val="22"/>
                    </w:numPr>
                    <w:rPr>
                      <w:rFonts w:ascii="Arial" w:hAnsi="Arial" w:cs="Arial"/>
                      <w:color w:val="000000" w:themeColor="text1"/>
                      <w:sz w:val="20"/>
                      <w:szCs w:val="20"/>
                    </w:rPr>
                  </w:pPr>
                  <w:r>
                    <w:rPr>
                      <w:rFonts w:ascii="Arial" w:hAnsi="Arial" w:cs="Arial"/>
                      <w:color w:val="000000" w:themeColor="text1"/>
                      <w:sz w:val="20"/>
                      <w:szCs w:val="20"/>
                    </w:rPr>
                    <w:t>Haber c</w:t>
                  </w:r>
                  <w:r w:rsidRPr="009C76BE">
                    <w:rPr>
                      <w:rFonts w:ascii="Arial" w:hAnsi="Arial" w:cs="Arial"/>
                      <w:color w:val="000000" w:themeColor="text1"/>
                      <w:sz w:val="20"/>
                      <w:szCs w:val="20"/>
                    </w:rPr>
                    <w:t>oncluido estudios de preparatoria</w:t>
                  </w:r>
                </w:p>
                <w:p w14:paraId="070CF84F" w14:textId="375FD1CA"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Acreditar ante la CNSF que cuenta con la capacidad técnica para ejercer la</w:t>
                  </w:r>
                  <w:r>
                    <w:rPr>
                      <w:rFonts w:ascii="Arial" w:hAnsi="Arial" w:cs="Arial"/>
                      <w:color w:val="000000" w:themeColor="text1"/>
                      <w:sz w:val="20"/>
                      <w:szCs w:val="20"/>
                    </w:rPr>
                    <w:t>s actividades de intermediación</w:t>
                  </w:r>
                </w:p>
                <w:p w14:paraId="179E9AAF"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Acreditar las pruebas y evaluaciones respectivas establecidas por la CNSF</w:t>
                  </w:r>
                </w:p>
                <w:p w14:paraId="01BD0EA8" w14:textId="3AA0F6F4"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Si es extranjero deberá contar con la documentación que compruebe la calidad migratoria.</w:t>
                  </w:r>
                </w:p>
              </w:tc>
              <w:tc>
                <w:tcPr>
                  <w:tcW w:w="4233" w:type="dxa"/>
                  <w:shd w:val="clear" w:color="auto" w:fill="E2EFD9" w:themeFill="accent6" w:themeFillTint="33"/>
                </w:tcPr>
                <w:p w14:paraId="73FA7435"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Tener pagado de manera íntegra el capital mínimo señalado por la CNSF</w:t>
                  </w:r>
                </w:p>
                <w:p w14:paraId="6A491D2C" w14:textId="1FEC565D"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Escritura consti</w:t>
                  </w:r>
                  <w:r>
                    <w:rPr>
                      <w:rFonts w:ascii="Arial" w:hAnsi="Arial" w:cs="Arial"/>
                      <w:color w:val="000000" w:themeColor="text1"/>
                      <w:sz w:val="20"/>
                      <w:szCs w:val="20"/>
                    </w:rPr>
                    <w:t>tutiva y modificaciones inscrita</w:t>
                  </w:r>
                  <w:r w:rsidRPr="009C76BE">
                    <w:rPr>
                      <w:rFonts w:ascii="Arial" w:hAnsi="Arial" w:cs="Arial"/>
                      <w:color w:val="000000" w:themeColor="text1"/>
                      <w:sz w:val="20"/>
                      <w:szCs w:val="20"/>
                    </w:rPr>
                    <w:t>s en el Registro Público de Comercio aprobados por la CNS</w:t>
                  </w:r>
                  <w:r>
                    <w:rPr>
                      <w:rFonts w:ascii="Arial" w:hAnsi="Arial" w:cs="Arial"/>
                      <w:color w:val="000000" w:themeColor="text1"/>
                      <w:sz w:val="20"/>
                      <w:szCs w:val="20"/>
                    </w:rPr>
                    <w:t>F</w:t>
                  </w:r>
                </w:p>
                <w:p w14:paraId="11F10E02" w14:textId="77777777"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Constituidas como “Sociedades Anónimas” y se denominación deberá estar seguida por la leyenda de “Agente de Seguros”</w:t>
                  </w:r>
                </w:p>
                <w:p w14:paraId="4CE7FAA1" w14:textId="31B7444B" w:rsidR="009C76BE" w:rsidRPr="009C76BE" w:rsidRDefault="009C76BE" w:rsidP="002358C9">
                  <w:pPr>
                    <w:pStyle w:val="Prrafodelista"/>
                    <w:numPr>
                      <w:ilvl w:val="0"/>
                      <w:numId w:val="22"/>
                    </w:numPr>
                    <w:rPr>
                      <w:rFonts w:ascii="Arial" w:hAnsi="Arial" w:cs="Arial"/>
                      <w:color w:val="000000" w:themeColor="text1"/>
                      <w:sz w:val="20"/>
                      <w:szCs w:val="20"/>
                    </w:rPr>
                  </w:pPr>
                  <w:r w:rsidRPr="009C76BE">
                    <w:rPr>
                      <w:rFonts w:ascii="Arial" w:hAnsi="Arial" w:cs="Arial"/>
                      <w:color w:val="000000" w:themeColor="text1"/>
                      <w:sz w:val="20"/>
                      <w:szCs w:val="20"/>
                    </w:rPr>
                    <w:t>Contar con apoderados que tengan autorización en la</w:t>
                  </w:r>
                  <w:r>
                    <w:rPr>
                      <w:rFonts w:ascii="Arial" w:hAnsi="Arial" w:cs="Arial"/>
                      <w:color w:val="000000" w:themeColor="text1"/>
                      <w:sz w:val="20"/>
                      <w:szCs w:val="20"/>
                      <w:lang w:val="es-419"/>
                    </w:rPr>
                    <w:t>s</w:t>
                  </w:r>
                  <w:r w:rsidRPr="009C76BE">
                    <w:rPr>
                      <w:rFonts w:ascii="Arial" w:hAnsi="Arial" w:cs="Arial"/>
                      <w:color w:val="000000" w:themeColor="text1"/>
                      <w:sz w:val="20"/>
                      <w:szCs w:val="20"/>
                    </w:rPr>
                    <w:t xml:space="preserve"> operaciones y ramo</w:t>
                  </w:r>
                  <w:r>
                    <w:rPr>
                      <w:rFonts w:ascii="Arial" w:hAnsi="Arial" w:cs="Arial"/>
                      <w:color w:val="000000" w:themeColor="text1"/>
                      <w:sz w:val="20"/>
                      <w:szCs w:val="20"/>
                    </w:rPr>
                    <w:t>s que autorice la persona moral</w:t>
                  </w:r>
                </w:p>
              </w:tc>
            </w:tr>
          </w:tbl>
          <w:p w14:paraId="641154EB" w14:textId="77777777" w:rsidR="00C16E64" w:rsidRPr="00C16E64" w:rsidRDefault="00C16E64" w:rsidP="00C16E64">
            <w:pPr>
              <w:rPr>
                <w:rFonts w:ascii="Arial" w:hAnsi="Arial" w:cs="Arial"/>
                <w:color w:val="000000" w:themeColor="text1"/>
                <w:sz w:val="20"/>
                <w:szCs w:val="20"/>
              </w:rPr>
            </w:pPr>
          </w:p>
          <w:p w14:paraId="31C6FFE8" w14:textId="5DFB0D1B" w:rsidR="00C16E64" w:rsidRPr="00C16E64" w:rsidRDefault="000C6E69" w:rsidP="000C6E69">
            <w:pPr>
              <w:rPr>
                <w:rFonts w:ascii="Arial" w:hAnsi="Arial" w:cs="Arial"/>
                <w:color w:val="000000" w:themeColor="text1"/>
                <w:sz w:val="20"/>
                <w:szCs w:val="20"/>
              </w:rPr>
            </w:pPr>
            <w:r>
              <w:rPr>
                <w:rFonts w:ascii="Arial" w:hAnsi="Arial" w:cs="Arial"/>
                <w:color w:val="000000" w:themeColor="text1"/>
                <w:sz w:val="20"/>
                <w:szCs w:val="20"/>
                <w:lang w:val="es-419"/>
              </w:rPr>
              <w:t>Si los asesores cumplen con todos los requisitos y exámenes, la CNSF les puede otorgar una autorización para fungir como intermediarios de seguros. Las autorizaciones o</w:t>
            </w:r>
            <w:proofErr w:type="spellStart"/>
            <w:r w:rsidR="00C16E64" w:rsidRPr="00C16E64">
              <w:rPr>
                <w:rFonts w:ascii="Arial" w:hAnsi="Arial" w:cs="Arial"/>
                <w:color w:val="000000" w:themeColor="text1"/>
                <w:sz w:val="20"/>
                <w:szCs w:val="20"/>
              </w:rPr>
              <w:t>torgadas</w:t>
            </w:r>
            <w:proofErr w:type="spellEnd"/>
            <w:r w:rsidR="00C16E64" w:rsidRPr="00C16E64">
              <w:rPr>
                <w:rFonts w:ascii="Arial" w:hAnsi="Arial" w:cs="Arial"/>
                <w:color w:val="000000" w:themeColor="text1"/>
                <w:sz w:val="20"/>
                <w:szCs w:val="20"/>
              </w:rPr>
              <w:t xml:space="preserve"> por la CNSF podrán ser de </w:t>
            </w:r>
            <w:r>
              <w:rPr>
                <w:rFonts w:ascii="Arial" w:hAnsi="Arial" w:cs="Arial"/>
                <w:color w:val="000000" w:themeColor="text1"/>
                <w:sz w:val="20"/>
                <w:szCs w:val="20"/>
                <w:lang w:val="es-419"/>
              </w:rPr>
              <w:t xml:space="preserve">provisionales, es decir, con un </w:t>
            </w:r>
            <w:r w:rsidRPr="000C6E69">
              <w:rPr>
                <w:rFonts w:ascii="Arial" w:hAnsi="Arial" w:cs="Arial"/>
                <w:b/>
                <w:color w:val="000000" w:themeColor="text1"/>
                <w:sz w:val="20"/>
                <w:szCs w:val="20"/>
                <w:lang w:val="es-419"/>
              </w:rPr>
              <w:t>máximo de 18 meses</w:t>
            </w:r>
            <w:r>
              <w:rPr>
                <w:rFonts w:ascii="Arial" w:hAnsi="Arial" w:cs="Arial"/>
                <w:color w:val="000000" w:themeColor="text1"/>
                <w:sz w:val="20"/>
                <w:szCs w:val="20"/>
                <w:lang w:val="es-419"/>
              </w:rPr>
              <w:t>, o bien definitivas, con vigencia de tres años con la posibilidad de un refrendo o renovación de la misma por un periodo similar. La renovación d</w:t>
            </w:r>
            <w:proofErr w:type="spellStart"/>
            <w:r w:rsidR="00C16E64" w:rsidRPr="00C16E64">
              <w:rPr>
                <w:rFonts w:ascii="Arial" w:hAnsi="Arial" w:cs="Arial"/>
                <w:color w:val="000000" w:themeColor="text1"/>
                <w:sz w:val="20"/>
                <w:szCs w:val="20"/>
              </w:rPr>
              <w:t>eberá</w:t>
            </w:r>
            <w:proofErr w:type="spellEnd"/>
            <w:r w:rsidR="00C16E64" w:rsidRPr="00C16E64">
              <w:rPr>
                <w:rFonts w:ascii="Arial" w:hAnsi="Arial" w:cs="Arial"/>
                <w:color w:val="000000" w:themeColor="text1"/>
                <w:sz w:val="20"/>
                <w:szCs w:val="20"/>
              </w:rPr>
              <w:t xml:space="preserve"> ser solicitada antes de 60 días naturales de su vencimiento.</w:t>
            </w:r>
          </w:p>
          <w:p w14:paraId="3A543EF3" w14:textId="77777777" w:rsidR="00C16E64" w:rsidRPr="00C16E64" w:rsidRDefault="00C16E64" w:rsidP="00C16E64">
            <w:pPr>
              <w:rPr>
                <w:rFonts w:ascii="Arial" w:hAnsi="Arial" w:cs="Arial"/>
                <w:color w:val="000000" w:themeColor="text1"/>
                <w:sz w:val="20"/>
                <w:szCs w:val="20"/>
              </w:rPr>
            </w:pPr>
          </w:p>
          <w:p w14:paraId="0D9AA354" w14:textId="6B682E52" w:rsid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La autorización que otorgue la CNSF a personas morales deberá constar de un oficio que contenga la razón social, fecha de expedición, t</w:t>
            </w:r>
            <w:r w:rsidR="000C6E69">
              <w:rPr>
                <w:rFonts w:ascii="Arial" w:hAnsi="Arial" w:cs="Arial"/>
                <w:color w:val="000000" w:themeColor="text1"/>
                <w:sz w:val="20"/>
                <w:szCs w:val="20"/>
                <w:lang w:val="es-419"/>
              </w:rPr>
              <w:t>é</w:t>
            </w:r>
            <w:proofErr w:type="spellStart"/>
            <w:r w:rsidRPr="00C16E64">
              <w:rPr>
                <w:rFonts w:ascii="Arial" w:hAnsi="Arial" w:cs="Arial"/>
                <w:color w:val="000000" w:themeColor="text1"/>
                <w:sz w:val="20"/>
                <w:szCs w:val="20"/>
              </w:rPr>
              <w:t>rmino</w:t>
            </w:r>
            <w:proofErr w:type="spellEnd"/>
            <w:r w:rsidRPr="00C16E64">
              <w:rPr>
                <w:rFonts w:ascii="Arial" w:hAnsi="Arial" w:cs="Arial"/>
                <w:color w:val="000000" w:themeColor="text1"/>
                <w:sz w:val="20"/>
                <w:szCs w:val="20"/>
              </w:rPr>
              <w:t xml:space="preserve"> de la vigencia</w:t>
            </w:r>
            <w:r w:rsidR="000C6E69">
              <w:rPr>
                <w:rFonts w:ascii="Arial" w:hAnsi="Arial" w:cs="Arial"/>
                <w:color w:val="000000" w:themeColor="text1"/>
                <w:sz w:val="20"/>
                <w:szCs w:val="20"/>
                <w:lang w:val="es-419"/>
              </w:rPr>
              <w:t>,</w:t>
            </w:r>
            <w:r w:rsidRPr="00C16E64">
              <w:rPr>
                <w:rFonts w:ascii="Arial" w:hAnsi="Arial" w:cs="Arial"/>
                <w:color w:val="000000" w:themeColor="text1"/>
                <w:sz w:val="20"/>
                <w:szCs w:val="20"/>
              </w:rPr>
              <w:t xml:space="preserve"> así como las operaciones, ramos y </w:t>
            </w:r>
            <w:proofErr w:type="spellStart"/>
            <w:r w:rsidRPr="00C16E64">
              <w:rPr>
                <w:rFonts w:ascii="Arial" w:hAnsi="Arial" w:cs="Arial"/>
                <w:color w:val="000000" w:themeColor="text1"/>
                <w:sz w:val="20"/>
                <w:szCs w:val="20"/>
              </w:rPr>
              <w:t>subramos</w:t>
            </w:r>
            <w:proofErr w:type="spellEnd"/>
            <w:r w:rsidRPr="00C16E64">
              <w:rPr>
                <w:rFonts w:ascii="Arial" w:hAnsi="Arial" w:cs="Arial"/>
                <w:color w:val="000000" w:themeColor="text1"/>
                <w:sz w:val="20"/>
                <w:szCs w:val="20"/>
              </w:rPr>
              <w:t xml:space="preserve"> que se les autorice intermediar.</w:t>
            </w:r>
            <w:r w:rsidR="000C6E69">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Las autorizaciones definitivas se expedirán por categorías que facultarán a los agentes para intermediar en operaciones o ramos cla</w:t>
            </w:r>
            <w:r w:rsidR="007D299F">
              <w:rPr>
                <w:rFonts w:ascii="Arial" w:hAnsi="Arial" w:cs="Arial"/>
                <w:color w:val="000000" w:themeColor="text1"/>
                <w:sz w:val="20"/>
                <w:szCs w:val="20"/>
              </w:rPr>
              <w:t xml:space="preserve">sificados de la siguiente </w:t>
            </w:r>
            <w:commentRangeStart w:id="10"/>
            <w:r w:rsidR="007D299F" w:rsidRPr="007D299F">
              <w:rPr>
                <w:rFonts w:ascii="Arial" w:hAnsi="Arial" w:cs="Arial"/>
                <w:b/>
                <w:color w:val="0070C0"/>
                <w:sz w:val="20"/>
                <w:szCs w:val="20"/>
                <w:u w:val="single"/>
              </w:rPr>
              <w:t>forma</w:t>
            </w:r>
            <w:commentRangeEnd w:id="10"/>
            <w:r w:rsidR="007D299F">
              <w:rPr>
                <w:rStyle w:val="Refdecomentario"/>
              </w:rPr>
              <w:commentReference w:id="10"/>
            </w:r>
            <w:r w:rsidR="007D299F">
              <w:rPr>
                <w:rFonts w:ascii="Arial" w:hAnsi="Arial" w:cs="Arial"/>
                <w:color w:val="000000" w:themeColor="text1"/>
                <w:sz w:val="20"/>
                <w:szCs w:val="20"/>
              </w:rPr>
              <w:t xml:space="preserve">. </w:t>
            </w:r>
          </w:p>
          <w:p w14:paraId="5192877C" w14:textId="77777777" w:rsidR="000C6E69" w:rsidRDefault="000C6E69" w:rsidP="00C16E64">
            <w:pPr>
              <w:rPr>
                <w:rFonts w:ascii="Arial" w:hAnsi="Arial" w:cs="Arial"/>
                <w:color w:val="000000" w:themeColor="text1"/>
                <w:sz w:val="20"/>
                <w:szCs w:val="20"/>
              </w:rPr>
            </w:pPr>
          </w:p>
          <w:p w14:paraId="7D646EF1" w14:textId="77777777" w:rsidR="000C6E69" w:rsidRPr="00804E42" w:rsidRDefault="000C6E69" w:rsidP="00804E42">
            <w:pPr>
              <w:jc w:val="center"/>
              <w:rPr>
                <w:rFonts w:ascii="Arial" w:hAnsi="Arial" w:cs="Arial"/>
                <w:b/>
                <w:color w:val="000000" w:themeColor="text1"/>
                <w:sz w:val="20"/>
                <w:szCs w:val="20"/>
              </w:rPr>
            </w:pPr>
            <w:commentRangeStart w:id="11"/>
          </w:p>
          <w:tbl>
            <w:tblPr>
              <w:tblStyle w:val="Tablaconcuadrcula"/>
              <w:tblW w:w="0" w:type="auto"/>
              <w:tblLook w:val="04A0" w:firstRow="1" w:lastRow="0" w:firstColumn="1" w:lastColumn="0" w:noHBand="0" w:noVBand="1"/>
            </w:tblPr>
            <w:tblGrid>
              <w:gridCol w:w="1028"/>
              <w:gridCol w:w="3112"/>
              <w:gridCol w:w="4325"/>
            </w:tblGrid>
            <w:tr w:rsidR="00C16E64" w:rsidRPr="00804E42" w14:paraId="28AB8AAF" w14:textId="77777777" w:rsidTr="008753FA">
              <w:tc>
                <w:tcPr>
                  <w:tcW w:w="1028" w:type="dxa"/>
                  <w:shd w:val="clear" w:color="auto" w:fill="C5E0B3" w:themeFill="accent6" w:themeFillTint="66"/>
                </w:tcPr>
                <w:p w14:paraId="00788C4F" w14:textId="163CE9CF"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Cédula</w:t>
                  </w:r>
                </w:p>
              </w:tc>
              <w:tc>
                <w:tcPr>
                  <w:tcW w:w="3112" w:type="dxa"/>
                  <w:shd w:val="clear" w:color="auto" w:fill="C5E0B3" w:themeFill="accent6" w:themeFillTint="66"/>
                </w:tcPr>
                <w:p w14:paraId="2BAB6E6B" w14:textId="3D6F992A"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Riesgos</w:t>
                  </w:r>
                </w:p>
              </w:tc>
              <w:tc>
                <w:tcPr>
                  <w:tcW w:w="4325" w:type="dxa"/>
                  <w:shd w:val="clear" w:color="auto" w:fill="C5E0B3" w:themeFill="accent6" w:themeFillTint="66"/>
                </w:tcPr>
                <w:p w14:paraId="6AB7CFCB" w14:textId="1075FE7D"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 xml:space="preserve">Ramos y </w:t>
                  </w:r>
                  <w:proofErr w:type="spellStart"/>
                  <w:r>
                    <w:rPr>
                      <w:rFonts w:ascii="Arial" w:hAnsi="Arial" w:cs="Arial"/>
                      <w:b/>
                      <w:color w:val="000000" w:themeColor="text1"/>
                      <w:sz w:val="20"/>
                      <w:szCs w:val="20"/>
                      <w:lang w:val="es-419"/>
                    </w:rPr>
                    <w:t>subramos</w:t>
                  </w:r>
                  <w:proofErr w:type="spellEnd"/>
                </w:p>
              </w:tc>
            </w:tr>
            <w:tr w:rsidR="00C16E64" w:rsidRPr="00C16E64" w14:paraId="6E5C7F94" w14:textId="77777777" w:rsidTr="00FE3FB9">
              <w:tc>
                <w:tcPr>
                  <w:tcW w:w="1028" w:type="dxa"/>
                  <w:shd w:val="clear" w:color="auto" w:fill="auto"/>
                </w:tcPr>
                <w:p w14:paraId="57F414F8"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A</w:t>
                  </w:r>
                </w:p>
              </w:tc>
              <w:tc>
                <w:tcPr>
                  <w:tcW w:w="3112" w:type="dxa"/>
                </w:tcPr>
                <w:p w14:paraId="49D54D2D" w14:textId="78B8B162" w:rsidR="00C16E64" w:rsidRPr="00C16E64" w:rsidRDefault="0057048C" w:rsidP="0057048C">
                  <w:pPr>
                    <w:rPr>
                      <w:rFonts w:ascii="Arial" w:hAnsi="Arial" w:cs="Arial"/>
                      <w:color w:val="000000" w:themeColor="text1"/>
                      <w:sz w:val="20"/>
                      <w:szCs w:val="20"/>
                    </w:rPr>
                  </w:pPr>
                  <w:r>
                    <w:rPr>
                      <w:rFonts w:ascii="Arial" w:hAnsi="Arial" w:cs="Arial"/>
                      <w:color w:val="000000" w:themeColor="text1"/>
                      <w:sz w:val="20"/>
                      <w:szCs w:val="20"/>
                    </w:rPr>
                    <w:t>Individuales y familiares</w:t>
                  </w:r>
                  <w:r w:rsidR="008431AF">
                    <w:rPr>
                      <w:rFonts w:ascii="Arial" w:hAnsi="Arial" w:cs="Arial"/>
                      <w:color w:val="000000" w:themeColor="text1"/>
                      <w:sz w:val="20"/>
                      <w:szCs w:val="20"/>
                      <w:lang w:val="es-419"/>
                    </w:rPr>
                    <w:t>,</w:t>
                  </w:r>
                  <w:r>
                    <w:rPr>
                      <w:rFonts w:ascii="Arial" w:hAnsi="Arial" w:cs="Arial"/>
                      <w:color w:val="000000" w:themeColor="text1"/>
                      <w:sz w:val="20"/>
                      <w:szCs w:val="20"/>
                    </w:rPr>
                    <w:t xml:space="preserve"> de s</w:t>
                  </w:r>
                  <w:r w:rsidR="00C16E64" w:rsidRPr="00C16E64">
                    <w:rPr>
                      <w:rFonts w:ascii="Arial" w:hAnsi="Arial" w:cs="Arial"/>
                      <w:color w:val="000000" w:themeColor="text1"/>
                      <w:sz w:val="20"/>
                      <w:szCs w:val="20"/>
                    </w:rPr>
                    <w:t xml:space="preserve">eguros de </w:t>
                  </w:r>
                  <w:r>
                    <w:rPr>
                      <w:rFonts w:ascii="Arial" w:hAnsi="Arial" w:cs="Arial"/>
                      <w:color w:val="000000" w:themeColor="text1"/>
                      <w:sz w:val="20"/>
                      <w:szCs w:val="20"/>
                      <w:lang w:val="es-419"/>
                    </w:rPr>
                    <w:t>p</w:t>
                  </w:r>
                  <w:proofErr w:type="spellStart"/>
                  <w:r>
                    <w:rPr>
                      <w:rFonts w:ascii="Arial" w:hAnsi="Arial" w:cs="Arial"/>
                      <w:color w:val="000000" w:themeColor="text1"/>
                      <w:sz w:val="20"/>
                      <w:szCs w:val="20"/>
                    </w:rPr>
                    <w:t>ersonas</w:t>
                  </w:r>
                  <w:proofErr w:type="spellEnd"/>
                  <w:r>
                    <w:rPr>
                      <w:rFonts w:ascii="Arial" w:hAnsi="Arial" w:cs="Arial"/>
                      <w:color w:val="000000" w:themeColor="text1"/>
                      <w:sz w:val="20"/>
                      <w:szCs w:val="20"/>
                    </w:rPr>
                    <w:t xml:space="preserve"> y d</w:t>
                  </w:r>
                  <w:r w:rsidR="00C16E64" w:rsidRPr="00C16E64">
                    <w:rPr>
                      <w:rFonts w:ascii="Arial" w:hAnsi="Arial" w:cs="Arial"/>
                      <w:color w:val="000000" w:themeColor="text1"/>
                      <w:sz w:val="20"/>
                      <w:szCs w:val="20"/>
                    </w:rPr>
                    <w:t>años</w:t>
                  </w:r>
                </w:p>
              </w:tc>
              <w:tc>
                <w:tcPr>
                  <w:tcW w:w="4325" w:type="dxa"/>
                </w:tcPr>
                <w:p w14:paraId="16FEA472" w14:textId="2DA79CA7" w:rsidR="00C16E64" w:rsidRPr="00C16E64" w:rsidRDefault="00804E42" w:rsidP="002358C9">
                  <w:pPr>
                    <w:pStyle w:val="Prrafodelista"/>
                    <w:numPr>
                      <w:ilvl w:val="0"/>
                      <w:numId w:val="23"/>
                    </w:numPr>
                    <w:rPr>
                      <w:rFonts w:ascii="Arial" w:hAnsi="Arial" w:cs="Arial"/>
                      <w:color w:val="000000" w:themeColor="text1"/>
                      <w:sz w:val="20"/>
                      <w:szCs w:val="20"/>
                    </w:rPr>
                  </w:pPr>
                  <w:r>
                    <w:rPr>
                      <w:rFonts w:ascii="Arial" w:hAnsi="Arial" w:cs="Arial"/>
                      <w:color w:val="000000" w:themeColor="text1"/>
                      <w:sz w:val="20"/>
                      <w:szCs w:val="20"/>
                    </w:rPr>
                    <w:t>Vida i</w:t>
                  </w:r>
                  <w:r w:rsidR="00C16E64" w:rsidRPr="00C16E64">
                    <w:rPr>
                      <w:rFonts w:ascii="Arial" w:hAnsi="Arial" w:cs="Arial"/>
                      <w:color w:val="000000" w:themeColor="text1"/>
                      <w:sz w:val="20"/>
                      <w:szCs w:val="20"/>
                    </w:rPr>
                    <w:t>ndividual</w:t>
                  </w:r>
                </w:p>
                <w:p w14:paraId="41F76EDF" w14:textId="3FB10184"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 xml:space="preserve">Gastos </w:t>
                  </w:r>
                  <w:r w:rsidR="008431AF">
                    <w:rPr>
                      <w:rFonts w:ascii="Arial" w:hAnsi="Arial" w:cs="Arial"/>
                      <w:color w:val="000000" w:themeColor="text1"/>
                      <w:sz w:val="20"/>
                      <w:szCs w:val="20"/>
                      <w:lang w:val="es-419"/>
                    </w:rPr>
                    <w:t>m</w:t>
                  </w:r>
                  <w:proofErr w:type="spellStart"/>
                  <w:r w:rsidRPr="00C16E64">
                    <w:rPr>
                      <w:rFonts w:ascii="Arial" w:hAnsi="Arial" w:cs="Arial"/>
                      <w:color w:val="000000" w:themeColor="text1"/>
                      <w:sz w:val="20"/>
                      <w:szCs w:val="20"/>
                    </w:rPr>
                    <w:t>édicos</w:t>
                  </w:r>
                  <w:proofErr w:type="spellEnd"/>
                  <w:r w:rsidRPr="00C16E64">
                    <w:rPr>
                      <w:rFonts w:ascii="Arial" w:hAnsi="Arial" w:cs="Arial"/>
                      <w:color w:val="000000" w:themeColor="text1"/>
                      <w:sz w:val="20"/>
                      <w:szCs w:val="20"/>
                    </w:rPr>
                    <w:t xml:space="preserve"> mayores</w:t>
                  </w:r>
                </w:p>
                <w:p w14:paraId="4C654976" w14:textId="77777777"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 xml:space="preserve">Accidentes personales </w:t>
                  </w:r>
                </w:p>
                <w:p w14:paraId="64C015A6" w14:textId="77777777"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Automóviles</w:t>
                  </w:r>
                </w:p>
                <w:p w14:paraId="380B5CB8" w14:textId="3C71A59E" w:rsidR="00C16E64" w:rsidRPr="00C16E64" w:rsidRDefault="008431AF" w:rsidP="002358C9">
                  <w:pPr>
                    <w:pStyle w:val="Prrafodelista"/>
                    <w:numPr>
                      <w:ilvl w:val="0"/>
                      <w:numId w:val="23"/>
                    </w:numPr>
                    <w:rPr>
                      <w:rFonts w:ascii="Arial" w:hAnsi="Arial" w:cs="Arial"/>
                      <w:color w:val="000000" w:themeColor="text1"/>
                      <w:sz w:val="20"/>
                      <w:szCs w:val="20"/>
                    </w:rPr>
                  </w:pPr>
                  <w:r>
                    <w:rPr>
                      <w:rFonts w:ascii="Arial" w:hAnsi="Arial" w:cs="Arial"/>
                      <w:color w:val="000000" w:themeColor="text1"/>
                      <w:sz w:val="20"/>
                      <w:szCs w:val="20"/>
                    </w:rPr>
                    <w:t>Casa h</w:t>
                  </w:r>
                  <w:r w:rsidR="00C16E64" w:rsidRPr="00C16E64">
                    <w:rPr>
                      <w:rFonts w:ascii="Arial" w:hAnsi="Arial" w:cs="Arial"/>
                      <w:color w:val="000000" w:themeColor="text1"/>
                      <w:sz w:val="20"/>
                      <w:szCs w:val="20"/>
                    </w:rPr>
                    <w:t>abitación</w:t>
                  </w:r>
                </w:p>
                <w:p w14:paraId="26F0C966" w14:textId="77777777"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Embarcaciones menores de placer</w:t>
                  </w:r>
                </w:p>
                <w:p w14:paraId="7E6B1DA0" w14:textId="55768D91" w:rsidR="00C16E64" w:rsidRPr="00C16E64" w:rsidRDefault="00C16E64" w:rsidP="002358C9">
                  <w:pPr>
                    <w:pStyle w:val="Prrafodelista"/>
                    <w:numPr>
                      <w:ilvl w:val="0"/>
                      <w:numId w:val="23"/>
                    </w:numPr>
                    <w:rPr>
                      <w:rFonts w:ascii="Arial" w:hAnsi="Arial" w:cs="Arial"/>
                      <w:color w:val="000000" w:themeColor="text1"/>
                      <w:sz w:val="20"/>
                      <w:szCs w:val="20"/>
                    </w:rPr>
                  </w:pPr>
                  <w:r w:rsidRPr="00C16E64">
                    <w:rPr>
                      <w:rFonts w:ascii="Arial" w:hAnsi="Arial" w:cs="Arial"/>
                      <w:color w:val="000000" w:themeColor="text1"/>
                      <w:sz w:val="20"/>
                      <w:szCs w:val="20"/>
                    </w:rPr>
                    <w:t xml:space="preserve">Mercados y </w:t>
                  </w:r>
                  <w:r w:rsidR="008431AF">
                    <w:rPr>
                      <w:rFonts w:ascii="Arial" w:hAnsi="Arial" w:cs="Arial"/>
                      <w:color w:val="000000" w:themeColor="text1"/>
                      <w:sz w:val="20"/>
                      <w:szCs w:val="20"/>
                      <w:lang w:val="es-419"/>
                    </w:rPr>
                    <w:t>s</w:t>
                  </w:r>
                  <w:proofErr w:type="spellStart"/>
                  <w:r w:rsidR="008431AF">
                    <w:rPr>
                      <w:rFonts w:ascii="Arial" w:hAnsi="Arial" w:cs="Arial"/>
                      <w:color w:val="000000" w:themeColor="text1"/>
                      <w:sz w:val="20"/>
                      <w:szCs w:val="20"/>
                    </w:rPr>
                    <w:t>istemas</w:t>
                  </w:r>
                  <w:proofErr w:type="spellEnd"/>
                  <w:r w:rsidR="008431AF">
                    <w:rPr>
                      <w:rFonts w:ascii="Arial" w:hAnsi="Arial" w:cs="Arial"/>
                      <w:color w:val="000000" w:themeColor="text1"/>
                      <w:sz w:val="20"/>
                      <w:szCs w:val="20"/>
                    </w:rPr>
                    <w:t xml:space="preserve"> f</w:t>
                  </w:r>
                  <w:r w:rsidRPr="00C16E64">
                    <w:rPr>
                      <w:rFonts w:ascii="Arial" w:hAnsi="Arial" w:cs="Arial"/>
                      <w:color w:val="000000" w:themeColor="text1"/>
                      <w:sz w:val="20"/>
                      <w:szCs w:val="20"/>
                    </w:rPr>
                    <w:t xml:space="preserve">inancieros </w:t>
                  </w:r>
                  <w:r w:rsidR="008431AF">
                    <w:rPr>
                      <w:rFonts w:ascii="Arial" w:hAnsi="Arial" w:cs="Arial"/>
                      <w:color w:val="000000" w:themeColor="text1"/>
                      <w:sz w:val="20"/>
                      <w:szCs w:val="20"/>
                      <w:lang w:val="es-419"/>
                    </w:rPr>
                    <w:t>m</w:t>
                  </w:r>
                  <w:proofErr w:type="spellStart"/>
                  <w:r w:rsidRPr="00C16E64">
                    <w:rPr>
                      <w:rFonts w:ascii="Arial" w:hAnsi="Arial" w:cs="Arial"/>
                      <w:color w:val="000000" w:themeColor="text1"/>
                      <w:sz w:val="20"/>
                      <w:szCs w:val="20"/>
                    </w:rPr>
                    <w:t>exicanos</w:t>
                  </w:r>
                  <w:proofErr w:type="spellEnd"/>
                </w:p>
              </w:tc>
            </w:tr>
            <w:tr w:rsidR="00C16E64" w:rsidRPr="00C16E64" w14:paraId="10F173E9" w14:textId="77777777" w:rsidTr="00FE3FB9">
              <w:tc>
                <w:tcPr>
                  <w:tcW w:w="1028" w:type="dxa"/>
                  <w:shd w:val="clear" w:color="auto" w:fill="auto"/>
                </w:tcPr>
                <w:p w14:paraId="6D9745BA"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B</w:t>
                  </w:r>
                </w:p>
              </w:tc>
              <w:tc>
                <w:tcPr>
                  <w:tcW w:w="3112" w:type="dxa"/>
                </w:tcPr>
                <w:p w14:paraId="5F5ADF3D" w14:textId="27BF80B0" w:rsidR="00C16E64" w:rsidRPr="00C16E64" w:rsidRDefault="008431AF" w:rsidP="008431AF">
                  <w:pPr>
                    <w:rPr>
                      <w:rFonts w:ascii="Arial" w:hAnsi="Arial" w:cs="Arial"/>
                      <w:color w:val="000000" w:themeColor="text1"/>
                      <w:sz w:val="20"/>
                      <w:szCs w:val="20"/>
                    </w:rPr>
                  </w:pPr>
                  <w:r>
                    <w:rPr>
                      <w:rFonts w:ascii="Arial" w:hAnsi="Arial" w:cs="Arial"/>
                      <w:color w:val="000000" w:themeColor="text1"/>
                      <w:sz w:val="20"/>
                      <w:szCs w:val="20"/>
                    </w:rPr>
                    <w:t xml:space="preserve">Empresariales, </w:t>
                  </w:r>
                  <w:r>
                    <w:rPr>
                      <w:rFonts w:ascii="Arial" w:hAnsi="Arial" w:cs="Arial"/>
                      <w:color w:val="000000" w:themeColor="text1"/>
                      <w:sz w:val="20"/>
                      <w:szCs w:val="20"/>
                      <w:lang w:val="es-419"/>
                    </w:rPr>
                    <w:t>s</w:t>
                  </w:r>
                  <w:proofErr w:type="spellStart"/>
                  <w:r w:rsidR="00C16E64" w:rsidRPr="00C16E64">
                    <w:rPr>
                      <w:rFonts w:ascii="Arial" w:hAnsi="Arial" w:cs="Arial"/>
                      <w:color w:val="000000" w:themeColor="text1"/>
                      <w:sz w:val="20"/>
                      <w:szCs w:val="20"/>
                    </w:rPr>
                    <w:t>eguros</w:t>
                  </w:r>
                  <w:proofErr w:type="spellEnd"/>
                  <w:r w:rsidR="00C16E64" w:rsidRPr="00C16E64">
                    <w:rPr>
                      <w:rFonts w:ascii="Arial" w:hAnsi="Arial" w:cs="Arial"/>
                      <w:color w:val="000000" w:themeColor="text1"/>
                      <w:sz w:val="20"/>
                      <w:szCs w:val="20"/>
                    </w:rPr>
                    <w:t xml:space="preserve"> de </w:t>
                  </w:r>
                  <w:r>
                    <w:rPr>
                      <w:rFonts w:ascii="Arial" w:hAnsi="Arial" w:cs="Arial"/>
                      <w:color w:val="000000" w:themeColor="text1"/>
                      <w:sz w:val="20"/>
                      <w:szCs w:val="20"/>
                      <w:lang w:val="es-419"/>
                    </w:rPr>
                    <w:t>p</w:t>
                  </w:r>
                  <w:proofErr w:type="spellStart"/>
                  <w:r>
                    <w:rPr>
                      <w:rFonts w:ascii="Arial" w:hAnsi="Arial" w:cs="Arial"/>
                      <w:color w:val="000000" w:themeColor="text1"/>
                      <w:sz w:val="20"/>
                      <w:szCs w:val="20"/>
                    </w:rPr>
                    <w:t>ersonas</w:t>
                  </w:r>
                  <w:proofErr w:type="spellEnd"/>
                  <w:r>
                    <w:rPr>
                      <w:rFonts w:ascii="Arial" w:hAnsi="Arial" w:cs="Arial"/>
                      <w:color w:val="000000" w:themeColor="text1"/>
                      <w:sz w:val="20"/>
                      <w:szCs w:val="20"/>
                    </w:rPr>
                    <w:t xml:space="preserve"> y d</w:t>
                  </w:r>
                  <w:r w:rsidR="00C16E64" w:rsidRPr="00C16E64">
                    <w:rPr>
                      <w:rFonts w:ascii="Arial" w:hAnsi="Arial" w:cs="Arial"/>
                      <w:color w:val="000000" w:themeColor="text1"/>
                      <w:sz w:val="20"/>
                      <w:szCs w:val="20"/>
                    </w:rPr>
                    <w:t>años</w:t>
                  </w:r>
                </w:p>
              </w:tc>
              <w:tc>
                <w:tcPr>
                  <w:tcW w:w="4325" w:type="dxa"/>
                </w:tcPr>
                <w:p w14:paraId="3C330BF0"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Grupo y colectivo de:</w:t>
                  </w:r>
                </w:p>
                <w:p w14:paraId="0D5DDBCB" w14:textId="77777777" w:rsidR="00C16E64" w:rsidRPr="00C16E64" w:rsidRDefault="00C16E64" w:rsidP="002358C9">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Vida</w:t>
                  </w:r>
                </w:p>
                <w:p w14:paraId="64C5B9E9" w14:textId="77777777" w:rsidR="00C16E64" w:rsidRPr="00C16E64" w:rsidRDefault="00C16E64" w:rsidP="002358C9">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Accidentes Personales</w:t>
                  </w:r>
                </w:p>
                <w:p w14:paraId="1079FE35" w14:textId="77777777" w:rsidR="00C16E64" w:rsidRPr="00C16E64" w:rsidRDefault="00C16E64" w:rsidP="002358C9">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Gastos Médicos Mayores</w:t>
                  </w:r>
                </w:p>
                <w:p w14:paraId="3319F393"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Incendio, terremoto y otros  riesgos catastróficos</w:t>
                  </w:r>
                </w:p>
                <w:p w14:paraId="05A20A59"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Responsabilidad Civil</w:t>
                  </w:r>
                </w:p>
                <w:p w14:paraId="3473B7CC" w14:textId="77777777" w:rsidR="00C16E64" w:rsidRPr="00C16E64" w:rsidRDefault="00C16E64" w:rsidP="002358C9">
                  <w:pPr>
                    <w:pStyle w:val="Prrafodelista"/>
                    <w:numPr>
                      <w:ilvl w:val="0"/>
                      <w:numId w:val="24"/>
                    </w:numPr>
                    <w:rPr>
                      <w:rFonts w:ascii="Arial" w:hAnsi="Arial" w:cs="Arial"/>
                      <w:color w:val="000000" w:themeColor="text1"/>
                      <w:sz w:val="20"/>
                      <w:szCs w:val="20"/>
                    </w:rPr>
                  </w:pPr>
                  <w:r w:rsidRPr="00C16E64">
                    <w:rPr>
                      <w:rFonts w:ascii="Arial" w:hAnsi="Arial" w:cs="Arial"/>
                      <w:color w:val="000000" w:themeColor="text1"/>
                      <w:sz w:val="20"/>
                      <w:szCs w:val="20"/>
                    </w:rPr>
                    <w:t>Transporte de mercancías</w:t>
                  </w:r>
                </w:p>
                <w:p w14:paraId="565EE12E" w14:textId="77777777" w:rsidR="00C16E64" w:rsidRPr="00C16E64" w:rsidRDefault="00C16E64" w:rsidP="00C16E64">
                  <w:pPr>
                    <w:pStyle w:val="Prrafodelista"/>
                    <w:rPr>
                      <w:rFonts w:ascii="Arial" w:hAnsi="Arial" w:cs="Arial"/>
                      <w:color w:val="000000" w:themeColor="text1"/>
                      <w:sz w:val="20"/>
                      <w:szCs w:val="20"/>
                    </w:rPr>
                  </w:pPr>
                </w:p>
              </w:tc>
            </w:tr>
            <w:tr w:rsidR="00C16E64" w:rsidRPr="00C16E64" w14:paraId="38B7DFAA" w14:textId="77777777" w:rsidTr="00FE3FB9">
              <w:tc>
                <w:tcPr>
                  <w:tcW w:w="1028" w:type="dxa"/>
                  <w:shd w:val="clear" w:color="auto" w:fill="auto"/>
                </w:tcPr>
                <w:p w14:paraId="19F86F17"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C</w:t>
                  </w:r>
                </w:p>
              </w:tc>
              <w:tc>
                <w:tcPr>
                  <w:tcW w:w="3112" w:type="dxa"/>
                </w:tcPr>
                <w:p w14:paraId="6ACA76BB"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Especiales</w:t>
                  </w:r>
                </w:p>
              </w:tc>
              <w:tc>
                <w:tcPr>
                  <w:tcW w:w="4325" w:type="dxa"/>
                </w:tcPr>
                <w:p w14:paraId="7439D8AB" w14:textId="77777777" w:rsidR="00C16E64" w:rsidRPr="00C16E64" w:rsidRDefault="00C16E64" w:rsidP="002358C9">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t>Casco de:</w:t>
                  </w:r>
                </w:p>
                <w:p w14:paraId="6A3A1852" w14:textId="77777777" w:rsidR="00C16E64" w:rsidRPr="00C16E64" w:rsidRDefault="00C16E64" w:rsidP="002358C9">
                  <w:pPr>
                    <w:pStyle w:val="Prrafodelista"/>
                    <w:numPr>
                      <w:ilvl w:val="0"/>
                      <w:numId w:val="27"/>
                    </w:numPr>
                    <w:rPr>
                      <w:rFonts w:ascii="Arial" w:hAnsi="Arial" w:cs="Arial"/>
                      <w:color w:val="000000" w:themeColor="text1"/>
                      <w:sz w:val="20"/>
                      <w:szCs w:val="20"/>
                    </w:rPr>
                  </w:pPr>
                  <w:r w:rsidRPr="00C16E64">
                    <w:rPr>
                      <w:rFonts w:ascii="Arial" w:hAnsi="Arial" w:cs="Arial"/>
                      <w:color w:val="000000" w:themeColor="text1"/>
                      <w:sz w:val="20"/>
                      <w:szCs w:val="20"/>
                    </w:rPr>
                    <w:lastRenderedPageBreak/>
                    <w:t>Buques</w:t>
                  </w:r>
                </w:p>
                <w:p w14:paraId="51C3F9E6" w14:textId="77777777" w:rsidR="00C16E64" w:rsidRPr="00C16E64" w:rsidRDefault="00C16E64" w:rsidP="002358C9">
                  <w:pPr>
                    <w:pStyle w:val="Prrafodelista"/>
                    <w:numPr>
                      <w:ilvl w:val="0"/>
                      <w:numId w:val="27"/>
                    </w:numPr>
                    <w:rPr>
                      <w:rFonts w:ascii="Arial" w:hAnsi="Arial" w:cs="Arial"/>
                      <w:color w:val="000000" w:themeColor="text1"/>
                      <w:sz w:val="20"/>
                      <w:szCs w:val="20"/>
                    </w:rPr>
                  </w:pPr>
                  <w:r w:rsidRPr="00C16E64">
                    <w:rPr>
                      <w:rFonts w:ascii="Arial" w:hAnsi="Arial" w:cs="Arial"/>
                      <w:color w:val="000000" w:themeColor="text1"/>
                      <w:sz w:val="20"/>
                      <w:szCs w:val="20"/>
                    </w:rPr>
                    <w:t>Aviones</w:t>
                  </w:r>
                </w:p>
                <w:p w14:paraId="6656CCE9" w14:textId="1A75F029" w:rsidR="00C16E64" w:rsidRPr="00C16E64" w:rsidRDefault="00FE3FB9" w:rsidP="002358C9">
                  <w:pPr>
                    <w:pStyle w:val="Prrafodelista"/>
                    <w:numPr>
                      <w:ilvl w:val="0"/>
                      <w:numId w:val="26"/>
                    </w:numPr>
                    <w:rPr>
                      <w:rFonts w:ascii="Arial" w:hAnsi="Arial" w:cs="Arial"/>
                      <w:color w:val="000000" w:themeColor="text1"/>
                      <w:sz w:val="20"/>
                      <w:szCs w:val="20"/>
                    </w:rPr>
                  </w:pPr>
                  <w:r>
                    <w:rPr>
                      <w:rFonts w:ascii="Arial" w:hAnsi="Arial" w:cs="Arial"/>
                      <w:color w:val="000000" w:themeColor="text1"/>
                      <w:sz w:val="20"/>
                      <w:szCs w:val="20"/>
                    </w:rPr>
                    <w:t>Grandes riesgos en i</w:t>
                  </w:r>
                  <w:r w:rsidR="00C16E64" w:rsidRPr="00C16E64">
                    <w:rPr>
                      <w:rFonts w:ascii="Arial" w:hAnsi="Arial" w:cs="Arial"/>
                      <w:color w:val="000000" w:themeColor="text1"/>
                      <w:sz w:val="20"/>
                      <w:szCs w:val="20"/>
                    </w:rPr>
                    <w:t>ncendio</w:t>
                  </w:r>
                </w:p>
                <w:p w14:paraId="2AFFF71D" w14:textId="77777777" w:rsidR="00C16E64" w:rsidRPr="00C16E64" w:rsidRDefault="00C16E64" w:rsidP="002358C9">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t>Reaseguro.</w:t>
                  </w:r>
                </w:p>
              </w:tc>
            </w:tr>
            <w:tr w:rsidR="00C16E64" w:rsidRPr="00C16E64" w14:paraId="0E04D104" w14:textId="77777777" w:rsidTr="00FE3FB9">
              <w:tc>
                <w:tcPr>
                  <w:tcW w:w="1028" w:type="dxa"/>
                  <w:shd w:val="clear" w:color="auto" w:fill="auto"/>
                </w:tcPr>
                <w:p w14:paraId="010C4538"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lastRenderedPageBreak/>
                    <w:t>D</w:t>
                  </w:r>
                </w:p>
              </w:tc>
              <w:tc>
                <w:tcPr>
                  <w:tcW w:w="3112" w:type="dxa"/>
                </w:tcPr>
                <w:p w14:paraId="4EC81B42" w14:textId="2514FE76" w:rsidR="00C16E64" w:rsidRPr="00C16E64" w:rsidRDefault="00FE3FB9" w:rsidP="00C16E64">
                  <w:pPr>
                    <w:rPr>
                      <w:rFonts w:ascii="Arial" w:hAnsi="Arial" w:cs="Arial"/>
                      <w:color w:val="000000" w:themeColor="text1"/>
                      <w:sz w:val="20"/>
                      <w:szCs w:val="20"/>
                    </w:rPr>
                  </w:pPr>
                  <w:r>
                    <w:rPr>
                      <w:rFonts w:ascii="Arial" w:hAnsi="Arial" w:cs="Arial"/>
                      <w:color w:val="000000" w:themeColor="text1"/>
                      <w:sz w:val="20"/>
                      <w:szCs w:val="20"/>
                    </w:rPr>
                    <w:t>Agrícola y a</w:t>
                  </w:r>
                  <w:r w:rsidR="00C16E64" w:rsidRPr="00C16E64">
                    <w:rPr>
                      <w:rFonts w:ascii="Arial" w:hAnsi="Arial" w:cs="Arial"/>
                      <w:color w:val="000000" w:themeColor="text1"/>
                      <w:sz w:val="20"/>
                      <w:szCs w:val="20"/>
                    </w:rPr>
                    <w:t>nimales</w:t>
                  </w:r>
                </w:p>
              </w:tc>
              <w:tc>
                <w:tcPr>
                  <w:tcW w:w="4325" w:type="dxa"/>
                </w:tcPr>
                <w:p w14:paraId="6DCA895E" w14:textId="77777777" w:rsidR="00C16E64" w:rsidRPr="00C16E64" w:rsidRDefault="00C16E64" w:rsidP="00C16E64">
                  <w:pPr>
                    <w:rPr>
                      <w:rFonts w:ascii="Arial" w:hAnsi="Arial" w:cs="Arial"/>
                      <w:color w:val="000000" w:themeColor="text1"/>
                      <w:sz w:val="20"/>
                      <w:szCs w:val="20"/>
                    </w:rPr>
                  </w:pPr>
                </w:p>
              </w:tc>
            </w:tr>
            <w:tr w:rsidR="00C16E64" w:rsidRPr="00C16E64" w14:paraId="7F64D074" w14:textId="77777777" w:rsidTr="00FE3FB9">
              <w:tc>
                <w:tcPr>
                  <w:tcW w:w="1028" w:type="dxa"/>
                  <w:shd w:val="clear" w:color="auto" w:fill="auto"/>
                </w:tcPr>
                <w:p w14:paraId="69D32F49"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E</w:t>
                  </w:r>
                </w:p>
              </w:tc>
              <w:tc>
                <w:tcPr>
                  <w:tcW w:w="3112" w:type="dxa"/>
                </w:tcPr>
                <w:p w14:paraId="65CA037F"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Crédito</w:t>
                  </w:r>
                </w:p>
              </w:tc>
              <w:tc>
                <w:tcPr>
                  <w:tcW w:w="4325" w:type="dxa"/>
                </w:tcPr>
                <w:p w14:paraId="11F50245" w14:textId="77777777" w:rsidR="00C16E64" w:rsidRPr="00C16E64" w:rsidRDefault="00C16E64" w:rsidP="00C16E64">
                  <w:pPr>
                    <w:rPr>
                      <w:rFonts w:ascii="Arial" w:hAnsi="Arial" w:cs="Arial"/>
                      <w:color w:val="000000" w:themeColor="text1"/>
                      <w:sz w:val="20"/>
                      <w:szCs w:val="20"/>
                    </w:rPr>
                  </w:pPr>
                </w:p>
              </w:tc>
            </w:tr>
            <w:tr w:rsidR="00C16E64" w:rsidRPr="00C16E64" w14:paraId="17B8DEBE" w14:textId="77777777" w:rsidTr="00FE3FB9">
              <w:tc>
                <w:tcPr>
                  <w:tcW w:w="1028" w:type="dxa"/>
                  <w:shd w:val="clear" w:color="auto" w:fill="auto"/>
                </w:tcPr>
                <w:p w14:paraId="599DE59B"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G</w:t>
                  </w:r>
                </w:p>
              </w:tc>
              <w:tc>
                <w:tcPr>
                  <w:tcW w:w="3112" w:type="dxa"/>
                </w:tcPr>
                <w:p w14:paraId="197E41B4"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Especiales</w:t>
                  </w:r>
                </w:p>
              </w:tc>
              <w:tc>
                <w:tcPr>
                  <w:tcW w:w="4325" w:type="dxa"/>
                </w:tcPr>
                <w:p w14:paraId="1BAB5A6E"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Productos exclusivos de una compañía</w:t>
                  </w:r>
                </w:p>
              </w:tc>
            </w:tr>
            <w:tr w:rsidR="00C16E64" w:rsidRPr="00C16E64" w14:paraId="585A21DA" w14:textId="77777777" w:rsidTr="00FE3FB9">
              <w:tc>
                <w:tcPr>
                  <w:tcW w:w="1028" w:type="dxa"/>
                  <w:shd w:val="clear" w:color="auto" w:fill="auto"/>
                </w:tcPr>
                <w:p w14:paraId="2A45DC04"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H</w:t>
                  </w:r>
                </w:p>
              </w:tc>
              <w:tc>
                <w:tcPr>
                  <w:tcW w:w="3112" w:type="dxa"/>
                </w:tcPr>
                <w:p w14:paraId="551659BF" w14:textId="1BA7907B" w:rsidR="00C16E64" w:rsidRPr="00C16E64" w:rsidRDefault="00FE3FB9" w:rsidP="00C16E64">
                  <w:pPr>
                    <w:rPr>
                      <w:rFonts w:ascii="Arial" w:hAnsi="Arial" w:cs="Arial"/>
                      <w:color w:val="000000" w:themeColor="text1"/>
                      <w:sz w:val="20"/>
                      <w:szCs w:val="20"/>
                    </w:rPr>
                  </w:pPr>
                  <w:r>
                    <w:rPr>
                      <w:rFonts w:ascii="Arial" w:hAnsi="Arial" w:cs="Arial"/>
                      <w:color w:val="000000" w:themeColor="text1"/>
                      <w:sz w:val="20"/>
                      <w:szCs w:val="20"/>
                    </w:rPr>
                    <w:t>Seguro de p</w:t>
                  </w:r>
                  <w:r w:rsidR="00C16E64" w:rsidRPr="00C16E64">
                    <w:rPr>
                      <w:rFonts w:ascii="Arial" w:hAnsi="Arial" w:cs="Arial"/>
                      <w:color w:val="000000" w:themeColor="text1"/>
                      <w:sz w:val="20"/>
                      <w:szCs w:val="20"/>
                    </w:rPr>
                    <w:t>ensiones derivados de la ley de Seguridad Social</w:t>
                  </w:r>
                </w:p>
              </w:tc>
              <w:tc>
                <w:tcPr>
                  <w:tcW w:w="4325" w:type="dxa"/>
                </w:tcPr>
                <w:p w14:paraId="557DDB7D" w14:textId="77777777" w:rsidR="00C16E64" w:rsidRPr="00C16E64" w:rsidRDefault="00C16E64" w:rsidP="00C16E64">
                  <w:pPr>
                    <w:rPr>
                      <w:rFonts w:ascii="Arial" w:hAnsi="Arial" w:cs="Arial"/>
                      <w:color w:val="000000" w:themeColor="text1"/>
                      <w:sz w:val="20"/>
                      <w:szCs w:val="20"/>
                    </w:rPr>
                  </w:pPr>
                </w:p>
              </w:tc>
            </w:tr>
          </w:tbl>
          <w:commentRangeEnd w:id="11"/>
          <w:p w14:paraId="4451069F" w14:textId="77777777" w:rsidR="00C16E64" w:rsidRPr="00C16E64" w:rsidRDefault="00FE3FB9" w:rsidP="00C16E64">
            <w:pPr>
              <w:rPr>
                <w:rFonts w:ascii="Arial" w:hAnsi="Arial" w:cs="Arial"/>
                <w:color w:val="000000" w:themeColor="text1"/>
                <w:sz w:val="20"/>
                <w:szCs w:val="20"/>
              </w:rPr>
            </w:pPr>
            <w:r>
              <w:rPr>
                <w:rStyle w:val="Refdecomentario"/>
              </w:rPr>
              <w:commentReference w:id="11"/>
            </w:r>
          </w:p>
          <w:p w14:paraId="5A66BB24" w14:textId="32BF1CA0" w:rsidR="00C16E64" w:rsidRDefault="00FE3FB9" w:rsidP="00FE3FB9">
            <w:pPr>
              <w:rPr>
                <w:rFonts w:ascii="Arial" w:hAnsi="Arial" w:cs="Arial"/>
                <w:color w:val="000000" w:themeColor="text1"/>
                <w:sz w:val="20"/>
                <w:szCs w:val="20"/>
              </w:rPr>
            </w:pPr>
            <w:r>
              <w:rPr>
                <w:rFonts w:ascii="Arial" w:hAnsi="Arial" w:cs="Arial"/>
                <w:color w:val="000000" w:themeColor="text1"/>
                <w:sz w:val="20"/>
                <w:szCs w:val="20"/>
                <w:lang w:val="es-419"/>
              </w:rPr>
              <w:t xml:space="preserve">Por otra parte, existen restricciones para asignar la </w:t>
            </w:r>
            <w:r w:rsidR="00C16E64" w:rsidRPr="00C16E64">
              <w:rPr>
                <w:rFonts w:ascii="Arial" w:hAnsi="Arial" w:cs="Arial"/>
                <w:color w:val="000000" w:themeColor="text1"/>
                <w:sz w:val="20"/>
                <w:szCs w:val="20"/>
              </w:rPr>
              <w:t xml:space="preserve">autorización de </w:t>
            </w:r>
            <w:r>
              <w:rPr>
                <w:rFonts w:ascii="Arial" w:hAnsi="Arial" w:cs="Arial"/>
                <w:color w:val="000000" w:themeColor="text1"/>
                <w:sz w:val="20"/>
                <w:szCs w:val="20"/>
                <w:lang w:val="es-419"/>
              </w:rPr>
              <w:t>a</w:t>
            </w:r>
            <w:r>
              <w:rPr>
                <w:rFonts w:ascii="Arial" w:hAnsi="Arial" w:cs="Arial"/>
                <w:color w:val="000000" w:themeColor="text1"/>
                <w:sz w:val="20"/>
                <w:szCs w:val="20"/>
              </w:rPr>
              <w:t>gentes de s</w:t>
            </w:r>
            <w:r w:rsidR="00C16E64" w:rsidRPr="00C16E64">
              <w:rPr>
                <w:rFonts w:ascii="Arial" w:hAnsi="Arial" w:cs="Arial"/>
                <w:color w:val="000000" w:themeColor="text1"/>
                <w:sz w:val="20"/>
                <w:szCs w:val="20"/>
              </w:rPr>
              <w:t>eguros</w:t>
            </w:r>
            <w:r>
              <w:rPr>
                <w:rFonts w:ascii="Arial" w:hAnsi="Arial" w:cs="Arial"/>
                <w:color w:val="000000" w:themeColor="text1"/>
                <w:sz w:val="20"/>
                <w:szCs w:val="20"/>
                <w:lang w:val="es-419"/>
              </w:rPr>
              <w:t>, esta licencia</w:t>
            </w:r>
            <w:r>
              <w:rPr>
                <w:rFonts w:ascii="Arial" w:hAnsi="Arial" w:cs="Arial"/>
                <w:color w:val="000000" w:themeColor="text1"/>
                <w:sz w:val="20"/>
                <w:szCs w:val="20"/>
              </w:rPr>
              <w:t xml:space="preserve"> no podrá ser otorgada a </w:t>
            </w:r>
            <w:r>
              <w:rPr>
                <w:rFonts w:ascii="Arial" w:hAnsi="Arial" w:cs="Arial"/>
                <w:color w:val="000000" w:themeColor="text1"/>
                <w:sz w:val="20"/>
                <w:szCs w:val="20"/>
                <w:lang w:val="es-419"/>
              </w:rPr>
              <w:t xml:space="preserve">cierto tipo de personas. En primera instancia los servidores públicos de la federación y del gobierno estatal y municipal no pueden recibir esta autorización, </w:t>
            </w:r>
            <w:r w:rsidR="00C16E64" w:rsidRPr="00C16E64">
              <w:rPr>
                <w:rFonts w:ascii="Arial" w:hAnsi="Arial" w:cs="Arial"/>
                <w:color w:val="000000" w:themeColor="text1"/>
                <w:sz w:val="20"/>
                <w:szCs w:val="20"/>
              </w:rPr>
              <w:t>salvo que realicen una labor exclusivamente académica. Se exceptúa a servidores públicos de instituciones nacionales de seguros y de fianzas que realicen actividades de agentes de seguros o de fianzas.</w:t>
            </w:r>
          </w:p>
          <w:p w14:paraId="5C0AF19B" w14:textId="77777777" w:rsidR="008B2A7B" w:rsidRDefault="008B2A7B" w:rsidP="00FE3FB9">
            <w:pPr>
              <w:rPr>
                <w:rFonts w:ascii="Arial" w:hAnsi="Arial" w:cs="Arial"/>
                <w:color w:val="000000" w:themeColor="text1"/>
                <w:sz w:val="20"/>
                <w:szCs w:val="20"/>
              </w:rPr>
            </w:pPr>
          </w:p>
          <w:p w14:paraId="5F41276B" w14:textId="7E8A79AF" w:rsidR="00C16E64" w:rsidRDefault="008B2A7B"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Los fu</w:t>
            </w:r>
            <w:proofErr w:type="spellStart"/>
            <w:r w:rsidR="00C16E64" w:rsidRPr="00C16E64">
              <w:rPr>
                <w:rFonts w:ascii="Arial" w:hAnsi="Arial" w:cs="Arial"/>
                <w:color w:val="000000" w:themeColor="text1"/>
                <w:sz w:val="20"/>
                <w:szCs w:val="20"/>
              </w:rPr>
              <w:t>ncionarios</w:t>
            </w:r>
            <w:proofErr w:type="spellEnd"/>
            <w:r w:rsidR="00C16E64" w:rsidRPr="00C16E64">
              <w:rPr>
                <w:rFonts w:ascii="Arial" w:hAnsi="Arial" w:cs="Arial"/>
                <w:color w:val="000000" w:themeColor="text1"/>
                <w:sz w:val="20"/>
                <w:szCs w:val="20"/>
              </w:rPr>
              <w:t xml:space="preserve"> y empleados de instituciones de crédito, instituciones y sociedades mutualistas de seguros, instituciones de fianzas, casas de bolsa, sociedades de inversión, organizaciones auxiliares de crédito, especialist</w:t>
            </w:r>
            <w:r>
              <w:rPr>
                <w:rFonts w:ascii="Arial" w:hAnsi="Arial" w:cs="Arial"/>
                <w:color w:val="000000" w:themeColor="text1"/>
                <w:sz w:val="20"/>
                <w:szCs w:val="20"/>
              </w:rPr>
              <w:t xml:space="preserve">as bursátiles, casas de cambio y </w:t>
            </w:r>
            <w:r w:rsidR="00C16E64" w:rsidRPr="00C16E64">
              <w:rPr>
                <w:rFonts w:ascii="Arial" w:hAnsi="Arial" w:cs="Arial"/>
                <w:color w:val="000000" w:themeColor="text1"/>
                <w:sz w:val="20"/>
                <w:szCs w:val="20"/>
              </w:rPr>
              <w:t>admi</w:t>
            </w:r>
            <w:r>
              <w:rPr>
                <w:rFonts w:ascii="Arial" w:hAnsi="Arial" w:cs="Arial"/>
                <w:color w:val="000000" w:themeColor="text1"/>
                <w:sz w:val="20"/>
                <w:szCs w:val="20"/>
              </w:rPr>
              <w:t>nistradoras de fondo del retiro tampoco pueden recibir esta autorización</w:t>
            </w:r>
            <w:r>
              <w:rPr>
                <w:rFonts w:ascii="Arial" w:hAnsi="Arial" w:cs="Arial"/>
                <w:color w:val="000000" w:themeColor="text1"/>
                <w:sz w:val="20"/>
                <w:szCs w:val="20"/>
                <w:lang w:val="es-419"/>
              </w:rPr>
              <w:t xml:space="preserve">. De la misma forma </w:t>
            </w:r>
            <w:r w:rsidR="00CC4F96">
              <w:rPr>
                <w:rFonts w:ascii="Arial" w:hAnsi="Arial" w:cs="Arial"/>
                <w:color w:val="000000" w:themeColor="text1"/>
                <w:sz w:val="20"/>
                <w:szCs w:val="20"/>
                <w:lang w:val="es-419"/>
              </w:rPr>
              <w:t xml:space="preserve">ni </w:t>
            </w:r>
            <w:r>
              <w:rPr>
                <w:rFonts w:ascii="Arial" w:hAnsi="Arial" w:cs="Arial"/>
                <w:color w:val="000000" w:themeColor="text1"/>
                <w:sz w:val="20"/>
                <w:szCs w:val="20"/>
                <w:lang w:val="es-419"/>
              </w:rPr>
              <w:t>los interventores</w:t>
            </w:r>
            <w:r w:rsidR="00C16E64" w:rsidRPr="00C16E64">
              <w:rPr>
                <w:rFonts w:ascii="Arial" w:hAnsi="Arial" w:cs="Arial"/>
                <w:color w:val="000000" w:themeColor="text1"/>
                <w:sz w:val="20"/>
                <w:szCs w:val="20"/>
              </w:rPr>
              <w:t xml:space="preserve"> y liquidadores de inte</w:t>
            </w:r>
            <w:r>
              <w:rPr>
                <w:rFonts w:ascii="Arial" w:hAnsi="Arial" w:cs="Arial"/>
                <w:color w:val="000000" w:themeColor="text1"/>
                <w:sz w:val="20"/>
                <w:szCs w:val="20"/>
              </w:rPr>
              <w:t>rmediarios financieros, as</w:t>
            </w:r>
            <w:r>
              <w:rPr>
                <w:rFonts w:ascii="Arial" w:hAnsi="Arial" w:cs="Arial"/>
                <w:color w:val="000000" w:themeColor="text1"/>
                <w:sz w:val="20"/>
                <w:szCs w:val="20"/>
                <w:lang w:val="es-419"/>
              </w:rPr>
              <w:t xml:space="preserve">í </w:t>
            </w:r>
            <w:r w:rsidR="00CC4F96">
              <w:rPr>
                <w:rFonts w:ascii="Arial" w:hAnsi="Arial" w:cs="Arial"/>
                <w:color w:val="000000" w:themeColor="text1"/>
                <w:sz w:val="20"/>
                <w:szCs w:val="20"/>
                <w:lang w:val="es-419"/>
              </w:rPr>
              <w:t xml:space="preserve">como los ajustadores de seguros, puede tener esta licencia. </w:t>
            </w:r>
          </w:p>
          <w:p w14:paraId="216B2C9B" w14:textId="77777777" w:rsidR="00CC4F96" w:rsidRPr="00CC4F96" w:rsidRDefault="00CC4F96" w:rsidP="00C16E64">
            <w:pPr>
              <w:rPr>
                <w:rFonts w:ascii="Arial" w:hAnsi="Arial" w:cs="Arial"/>
                <w:color w:val="000000" w:themeColor="text1"/>
                <w:sz w:val="20"/>
                <w:szCs w:val="20"/>
                <w:lang w:val="es-419"/>
              </w:rPr>
            </w:pPr>
          </w:p>
          <w:p w14:paraId="0332B7AD" w14:textId="4001654B" w:rsidR="000C6E69" w:rsidRDefault="000C6E69" w:rsidP="000C6E69">
            <w:pPr>
              <w:jc w:val="center"/>
              <w:rPr>
                <w:rFonts w:ascii="Arial" w:hAnsi="Arial" w:cs="Arial"/>
                <w:color w:val="000000" w:themeColor="text1"/>
                <w:sz w:val="20"/>
                <w:szCs w:val="20"/>
              </w:rPr>
            </w:pPr>
            <w:commentRangeStart w:id="12"/>
            <w:r>
              <w:rPr>
                <w:noProof/>
                <w:lang w:val="es-419" w:eastAsia="es-419"/>
              </w:rPr>
              <w:drawing>
                <wp:inline distT="0" distB="0" distL="0" distR="0" wp14:anchorId="728F1176" wp14:editId="070C4B47">
                  <wp:extent cx="2470245" cy="1646830"/>
                  <wp:effectExtent l="0" t="0" r="6350" b="0"/>
                  <wp:docPr id="41" name="Imagen 41" descr="Financial Planning - Couple getting consulte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ncial Planning - Couple getting consulted : Stock 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8219" cy="1652146"/>
                          </a:xfrm>
                          <a:prstGeom prst="rect">
                            <a:avLst/>
                          </a:prstGeom>
                          <a:noFill/>
                          <a:ln>
                            <a:noFill/>
                          </a:ln>
                        </pic:spPr>
                      </pic:pic>
                    </a:graphicData>
                  </a:graphic>
                </wp:inline>
              </w:drawing>
            </w:r>
            <w:commentRangeEnd w:id="12"/>
            <w:r>
              <w:rPr>
                <w:rStyle w:val="Refdecomentario"/>
              </w:rPr>
              <w:commentReference w:id="12"/>
            </w:r>
          </w:p>
          <w:p w14:paraId="4BBD2CC8" w14:textId="77777777" w:rsidR="000C6E69" w:rsidRPr="00C16E64" w:rsidRDefault="000C6E69" w:rsidP="00C16E64">
            <w:pPr>
              <w:rPr>
                <w:rFonts w:ascii="Arial" w:hAnsi="Arial" w:cs="Arial"/>
                <w:color w:val="000000" w:themeColor="text1"/>
                <w:sz w:val="20"/>
                <w:szCs w:val="20"/>
              </w:rPr>
            </w:pPr>
          </w:p>
          <w:p w14:paraId="61922FF3" w14:textId="61199A1F" w:rsidR="00C16E64" w:rsidRPr="00C16E64" w:rsidRDefault="00CC4F96" w:rsidP="00C16E64">
            <w:pPr>
              <w:rPr>
                <w:rFonts w:ascii="Arial" w:hAnsi="Arial" w:cs="Arial"/>
                <w:color w:val="000000" w:themeColor="text1"/>
                <w:sz w:val="20"/>
                <w:szCs w:val="20"/>
              </w:rPr>
            </w:pPr>
            <w:r>
              <w:rPr>
                <w:rFonts w:ascii="Arial" w:hAnsi="Arial" w:cs="Arial"/>
                <w:color w:val="000000" w:themeColor="text1"/>
                <w:sz w:val="20"/>
                <w:szCs w:val="20"/>
              </w:rPr>
              <w:t xml:space="preserve">Para protección </w:t>
            </w:r>
            <w:r w:rsidR="00C16E64" w:rsidRPr="00C16E64">
              <w:rPr>
                <w:rFonts w:ascii="Arial" w:hAnsi="Arial" w:cs="Arial"/>
                <w:color w:val="000000" w:themeColor="text1"/>
                <w:sz w:val="20"/>
                <w:szCs w:val="20"/>
              </w:rPr>
              <w:t>de los asegurados por posibles errores profesionales cometidos por los agentes durante el desempeño de las actividades de intermediación de seguros; la CNSF obliga a toda persona física y moral dedicada a dicha actividad a contratar y mantener vigente un Seguro de Responsabilidad Civil por Errores y Omisiones</w:t>
            </w:r>
            <w:r>
              <w:rPr>
                <w:rFonts w:ascii="Arial" w:hAnsi="Arial" w:cs="Arial"/>
                <w:color w:val="000000" w:themeColor="text1"/>
                <w:sz w:val="20"/>
                <w:szCs w:val="20"/>
                <w:lang w:val="es-419"/>
              </w:rPr>
              <w:t>,</w:t>
            </w:r>
            <w:r w:rsidR="00C16E64" w:rsidRPr="00C16E64">
              <w:rPr>
                <w:rFonts w:ascii="Arial" w:hAnsi="Arial" w:cs="Arial"/>
                <w:color w:val="000000" w:themeColor="text1"/>
                <w:sz w:val="20"/>
                <w:szCs w:val="20"/>
              </w:rPr>
              <w:t xml:space="preserve"> conocido también como Responsabilidad Civil Profesional</w:t>
            </w:r>
            <w:r>
              <w:rPr>
                <w:rFonts w:ascii="Arial" w:hAnsi="Arial" w:cs="Arial"/>
                <w:color w:val="000000" w:themeColor="text1"/>
                <w:sz w:val="20"/>
                <w:szCs w:val="20"/>
                <w:lang w:val="es-419"/>
              </w:rPr>
              <w:t>,</w:t>
            </w:r>
            <w:r w:rsidR="00C16E64" w:rsidRPr="00C16E64">
              <w:rPr>
                <w:rFonts w:ascii="Arial" w:hAnsi="Arial" w:cs="Arial"/>
                <w:color w:val="000000" w:themeColor="text1"/>
                <w:sz w:val="20"/>
                <w:szCs w:val="20"/>
              </w:rPr>
              <w:t xml:space="preserve"> por un mínimo de $25,000 UDIS.</w:t>
            </w:r>
          </w:p>
          <w:p w14:paraId="404675B0" w14:textId="77777777" w:rsidR="00C16E64" w:rsidRPr="00C16E64" w:rsidRDefault="00C16E64" w:rsidP="00C16E64">
            <w:pPr>
              <w:rPr>
                <w:rFonts w:ascii="Arial" w:hAnsi="Arial" w:cs="Arial"/>
                <w:color w:val="000000" w:themeColor="text1"/>
                <w:sz w:val="20"/>
                <w:szCs w:val="20"/>
              </w:rPr>
            </w:pPr>
          </w:p>
          <w:p w14:paraId="6A1DB6CE" w14:textId="64E5EDC5"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 xml:space="preserve">Los </w:t>
            </w:r>
            <w:r w:rsidR="00D77C46">
              <w:rPr>
                <w:rFonts w:ascii="Arial" w:hAnsi="Arial" w:cs="Arial"/>
                <w:color w:val="000000" w:themeColor="text1"/>
                <w:sz w:val="20"/>
                <w:szCs w:val="20"/>
              </w:rPr>
              <w:t>derechos y obligaciones que el a</w:t>
            </w:r>
            <w:r w:rsidRPr="00C16E64">
              <w:rPr>
                <w:rFonts w:ascii="Arial" w:hAnsi="Arial" w:cs="Arial"/>
                <w:color w:val="000000" w:themeColor="text1"/>
                <w:sz w:val="20"/>
                <w:szCs w:val="20"/>
              </w:rPr>
              <w:t>gente de</w:t>
            </w:r>
            <w:r w:rsidR="00D77C46">
              <w:rPr>
                <w:rFonts w:ascii="Arial" w:hAnsi="Arial" w:cs="Arial"/>
                <w:color w:val="000000" w:themeColor="text1"/>
                <w:sz w:val="20"/>
                <w:szCs w:val="20"/>
              </w:rPr>
              <w:t xml:space="preserve"> s</w:t>
            </w:r>
            <w:r w:rsidRPr="00C16E64">
              <w:rPr>
                <w:rFonts w:ascii="Arial" w:hAnsi="Arial" w:cs="Arial"/>
                <w:color w:val="000000" w:themeColor="text1"/>
                <w:sz w:val="20"/>
                <w:szCs w:val="20"/>
              </w:rPr>
              <w:t>eguros tiene con respecto a la venta de seguros son:</w:t>
            </w:r>
          </w:p>
          <w:p w14:paraId="10FADCD3" w14:textId="77777777" w:rsidR="00C16E64" w:rsidRPr="00C16E64" w:rsidRDefault="00C16E64" w:rsidP="00C16E64">
            <w:pPr>
              <w:rPr>
                <w:rFonts w:ascii="Arial" w:hAnsi="Arial" w:cs="Arial"/>
                <w:color w:val="000000" w:themeColor="text1"/>
                <w:sz w:val="20"/>
                <w:szCs w:val="20"/>
              </w:rPr>
            </w:pPr>
          </w:p>
          <w:p w14:paraId="02F631EB" w14:textId="516E8D60" w:rsidR="00C16E64" w:rsidRPr="00C16E64" w:rsidRDefault="00D77C46" w:rsidP="002358C9">
            <w:pPr>
              <w:pStyle w:val="Prrafodelista"/>
              <w:numPr>
                <w:ilvl w:val="0"/>
                <w:numId w:val="31"/>
              </w:numPr>
              <w:rPr>
                <w:rFonts w:ascii="Arial" w:hAnsi="Arial" w:cs="Arial"/>
                <w:color w:val="000000" w:themeColor="text1"/>
                <w:sz w:val="20"/>
                <w:szCs w:val="20"/>
              </w:rPr>
            </w:pPr>
            <w:r>
              <w:rPr>
                <w:rFonts w:ascii="Arial" w:hAnsi="Arial" w:cs="Arial"/>
                <w:b/>
                <w:color w:val="000000" w:themeColor="text1"/>
                <w:sz w:val="20"/>
                <w:szCs w:val="20"/>
                <w:lang w:val="es-419"/>
              </w:rPr>
              <w:t>Brindar i</w:t>
            </w:r>
            <w:proofErr w:type="spellStart"/>
            <w:r w:rsidR="00C16E64" w:rsidRPr="00C16E64">
              <w:rPr>
                <w:rFonts w:ascii="Arial" w:hAnsi="Arial" w:cs="Arial"/>
                <w:b/>
                <w:color w:val="000000" w:themeColor="text1"/>
                <w:sz w:val="20"/>
                <w:szCs w:val="20"/>
              </w:rPr>
              <w:t>nformación</w:t>
            </w:r>
            <w:proofErr w:type="spellEnd"/>
            <w:r w:rsidR="00C16E64" w:rsidRPr="00C16E64">
              <w:rPr>
                <w:rFonts w:ascii="Arial" w:hAnsi="Arial" w:cs="Arial"/>
                <w:b/>
                <w:color w:val="000000" w:themeColor="text1"/>
                <w:sz w:val="20"/>
                <w:szCs w:val="20"/>
              </w:rPr>
              <w:t xml:space="preserve"> a la </w:t>
            </w:r>
            <w:r>
              <w:rPr>
                <w:rFonts w:ascii="Arial" w:hAnsi="Arial" w:cs="Arial"/>
                <w:b/>
                <w:color w:val="000000" w:themeColor="text1"/>
                <w:sz w:val="20"/>
                <w:szCs w:val="20"/>
                <w:lang w:val="es-419"/>
              </w:rPr>
              <w:t>a</w:t>
            </w:r>
            <w:r>
              <w:rPr>
                <w:rFonts w:ascii="Arial" w:hAnsi="Arial" w:cs="Arial"/>
                <w:b/>
                <w:color w:val="000000" w:themeColor="text1"/>
                <w:sz w:val="20"/>
                <w:szCs w:val="20"/>
              </w:rPr>
              <w:t>seguradora y al a</w:t>
            </w:r>
            <w:r w:rsidR="00C16E64" w:rsidRPr="00C16E64">
              <w:rPr>
                <w:rFonts w:ascii="Arial" w:hAnsi="Arial" w:cs="Arial"/>
                <w:b/>
                <w:color w:val="000000" w:themeColor="text1"/>
                <w:sz w:val="20"/>
                <w:szCs w:val="20"/>
              </w:rPr>
              <w:t>segurado</w:t>
            </w:r>
            <w:r w:rsidR="00C16E64" w:rsidRPr="00C16E64">
              <w:rPr>
                <w:rFonts w:ascii="Arial" w:hAnsi="Arial" w:cs="Arial"/>
                <w:color w:val="000000" w:themeColor="text1"/>
                <w:sz w:val="20"/>
                <w:szCs w:val="20"/>
              </w:rPr>
              <w:t xml:space="preserve"> sobre la adecuada valoración del riesgo.</w:t>
            </w:r>
          </w:p>
          <w:p w14:paraId="5D904BFF" w14:textId="77777777" w:rsidR="00D77C46" w:rsidRDefault="00C16E64" w:rsidP="002358C9">
            <w:pPr>
              <w:pStyle w:val="Prrafodelista"/>
              <w:numPr>
                <w:ilvl w:val="0"/>
                <w:numId w:val="31"/>
              </w:numPr>
              <w:rPr>
                <w:rFonts w:ascii="Arial" w:hAnsi="Arial" w:cs="Arial"/>
                <w:color w:val="000000" w:themeColor="text1"/>
                <w:sz w:val="20"/>
                <w:szCs w:val="20"/>
              </w:rPr>
            </w:pPr>
            <w:r w:rsidRPr="00C16E64">
              <w:rPr>
                <w:rFonts w:ascii="Arial" w:hAnsi="Arial" w:cs="Arial"/>
                <w:color w:val="000000" w:themeColor="text1"/>
                <w:sz w:val="20"/>
                <w:szCs w:val="20"/>
              </w:rPr>
              <w:t xml:space="preserve">El </w:t>
            </w:r>
            <w:r w:rsidRPr="00C16E64">
              <w:rPr>
                <w:rFonts w:ascii="Arial" w:hAnsi="Arial" w:cs="Arial"/>
                <w:b/>
                <w:color w:val="000000" w:themeColor="text1"/>
                <w:sz w:val="20"/>
                <w:szCs w:val="20"/>
              </w:rPr>
              <w:t>cobro de primas</w:t>
            </w:r>
            <w:r w:rsidRPr="00C16E64">
              <w:rPr>
                <w:rFonts w:ascii="Arial" w:hAnsi="Arial" w:cs="Arial"/>
                <w:color w:val="000000" w:themeColor="text1"/>
                <w:sz w:val="20"/>
                <w:szCs w:val="20"/>
              </w:rPr>
              <w:t xml:space="preserve"> a los asegurados, del cual solo podrán cobrar contra la entrega del recibo oficial expedido, si se trata de cheque deberá ser a favor de la aseguradora.</w:t>
            </w:r>
          </w:p>
          <w:p w14:paraId="3DD3459C" w14:textId="40EEB2BD" w:rsidR="00C16E64" w:rsidRPr="00D77C46" w:rsidRDefault="00C16E64" w:rsidP="002358C9">
            <w:pPr>
              <w:pStyle w:val="Prrafodelista"/>
              <w:numPr>
                <w:ilvl w:val="0"/>
                <w:numId w:val="31"/>
              </w:numPr>
              <w:rPr>
                <w:rFonts w:ascii="Arial" w:hAnsi="Arial" w:cs="Arial"/>
                <w:color w:val="000000" w:themeColor="text1"/>
                <w:sz w:val="20"/>
                <w:szCs w:val="20"/>
              </w:rPr>
            </w:pPr>
            <w:r w:rsidRPr="00D77C46">
              <w:rPr>
                <w:rFonts w:ascii="Arial" w:hAnsi="Arial" w:cs="Arial"/>
                <w:b/>
                <w:color w:val="000000" w:themeColor="text1"/>
                <w:sz w:val="20"/>
                <w:szCs w:val="20"/>
              </w:rPr>
              <w:t>El pago de comisiones</w:t>
            </w:r>
            <w:r w:rsidR="00D77C46">
              <w:rPr>
                <w:rFonts w:ascii="Arial" w:hAnsi="Arial" w:cs="Arial"/>
                <w:color w:val="000000" w:themeColor="text1"/>
                <w:sz w:val="20"/>
                <w:szCs w:val="20"/>
              </w:rPr>
              <w:t xml:space="preserve"> por parte de las a</w:t>
            </w:r>
            <w:r w:rsidRPr="00D77C46">
              <w:rPr>
                <w:rFonts w:ascii="Arial" w:hAnsi="Arial" w:cs="Arial"/>
                <w:color w:val="000000" w:themeColor="text1"/>
                <w:sz w:val="20"/>
                <w:szCs w:val="20"/>
              </w:rPr>
              <w:t>seguradoras, del cual los agentes tendrán derecho durante el tiempo que estén en vigor las pólizas contratadas con su intermediación, sobre las primas que efectivamente hayan ingresado, aun después de extinguida la relación. En caso de muerte del agente de seguros, sus herederos tendrán el derecho sobre el pago de comisiones al estar en vigor la póliza.</w:t>
            </w:r>
          </w:p>
          <w:p w14:paraId="6D224032" w14:textId="169393A5" w:rsidR="00C16E64" w:rsidRPr="00C16E64" w:rsidRDefault="00C16E64" w:rsidP="002358C9">
            <w:pPr>
              <w:pStyle w:val="Prrafodelista"/>
              <w:numPr>
                <w:ilvl w:val="0"/>
                <w:numId w:val="31"/>
              </w:numPr>
              <w:rPr>
                <w:rFonts w:ascii="Arial" w:hAnsi="Arial" w:cs="Arial"/>
                <w:color w:val="000000" w:themeColor="text1"/>
                <w:sz w:val="20"/>
                <w:szCs w:val="20"/>
              </w:rPr>
            </w:pPr>
            <w:r w:rsidRPr="00C16E64">
              <w:rPr>
                <w:rFonts w:ascii="Arial" w:hAnsi="Arial" w:cs="Arial"/>
                <w:color w:val="000000" w:themeColor="text1"/>
                <w:sz w:val="20"/>
                <w:szCs w:val="20"/>
              </w:rPr>
              <w:lastRenderedPageBreak/>
              <w:t xml:space="preserve">El agente de seguros deberá informar su </w:t>
            </w:r>
            <w:r w:rsidRPr="00C16E64">
              <w:rPr>
                <w:rFonts w:ascii="Arial" w:hAnsi="Arial" w:cs="Arial"/>
                <w:b/>
                <w:color w:val="000000" w:themeColor="text1"/>
                <w:sz w:val="20"/>
                <w:szCs w:val="20"/>
              </w:rPr>
              <w:t>cambio de ubicación</w:t>
            </w:r>
            <w:r w:rsidR="00D77C46">
              <w:rPr>
                <w:rFonts w:ascii="Arial" w:hAnsi="Arial" w:cs="Arial"/>
                <w:color w:val="000000" w:themeColor="text1"/>
                <w:sz w:val="20"/>
                <w:szCs w:val="20"/>
              </w:rPr>
              <w:t xml:space="preserve"> a la a</w:t>
            </w:r>
            <w:r w:rsidRPr="00C16E64">
              <w:rPr>
                <w:rFonts w:ascii="Arial" w:hAnsi="Arial" w:cs="Arial"/>
                <w:color w:val="000000" w:themeColor="text1"/>
                <w:sz w:val="20"/>
                <w:szCs w:val="20"/>
              </w:rPr>
              <w:t>seguradora por lo menos 10 días de anticipación, así como a sus asegurados y a la CNSF.</w:t>
            </w:r>
          </w:p>
          <w:p w14:paraId="5605A5CA" w14:textId="454045F2" w:rsidR="00C16E64" w:rsidRPr="00C16E64" w:rsidRDefault="00C16E64" w:rsidP="002358C9">
            <w:pPr>
              <w:pStyle w:val="Prrafodelista"/>
              <w:numPr>
                <w:ilvl w:val="0"/>
                <w:numId w:val="31"/>
              </w:numPr>
              <w:rPr>
                <w:rFonts w:ascii="Arial" w:hAnsi="Arial" w:cs="Arial"/>
                <w:color w:val="000000" w:themeColor="text1"/>
                <w:sz w:val="20"/>
                <w:szCs w:val="20"/>
              </w:rPr>
            </w:pPr>
            <w:r w:rsidRPr="00C16E64">
              <w:rPr>
                <w:rFonts w:ascii="Arial" w:hAnsi="Arial" w:cs="Arial"/>
                <w:color w:val="000000" w:themeColor="text1"/>
                <w:sz w:val="20"/>
                <w:szCs w:val="20"/>
              </w:rPr>
              <w:t xml:space="preserve">Transmitir y </w:t>
            </w:r>
            <w:r w:rsidRPr="00C16E64">
              <w:rPr>
                <w:rFonts w:ascii="Arial" w:hAnsi="Arial" w:cs="Arial"/>
                <w:b/>
                <w:color w:val="000000" w:themeColor="text1"/>
                <w:sz w:val="20"/>
                <w:szCs w:val="20"/>
              </w:rPr>
              <w:t>ceder los derecho</w:t>
            </w:r>
            <w:r w:rsidRPr="00C16E64">
              <w:rPr>
                <w:rFonts w:ascii="Arial" w:hAnsi="Arial" w:cs="Arial"/>
                <w:color w:val="000000" w:themeColor="text1"/>
                <w:sz w:val="20"/>
                <w:szCs w:val="20"/>
              </w:rPr>
              <w:t>s de la cartera de sus clientes a otros agentes con conocimiento de las instituciones. Las Instituciones aseguradoras tendrán preferencia de ejercer e</w:t>
            </w:r>
            <w:r w:rsidR="00D77C46">
              <w:rPr>
                <w:rFonts w:ascii="Arial" w:hAnsi="Arial" w:cs="Arial"/>
                <w:color w:val="000000" w:themeColor="text1"/>
                <w:sz w:val="20"/>
                <w:szCs w:val="20"/>
              </w:rPr>
              <w:t>l derecho sobre la cartera del a</w:t>
            </w:r>
            <w:r w:rsidRPr="00C16E64">
              <w:rPr>
                <w:rFonts w:ascii="Arial" w:hAnsi="Arial" w:cs="Arial"/>
                <w:color w:val="000000" w:themeColor="text1"/>
                <w:sz w:val="20"/>
                <w:szCs w:val="20"/>
              </w:rPr>
              <w:t>gente en un plazo de 15 días hábiles.</w:t>
            </w:r>
          </w:p>
          <w:p w14:paraId="128E611C" w14:textId="77777777" w:rsidR="00D77C46" w:rsidRDefault="00D77C46" w:rsidP="00C16E64">
            <w:pPr>
              <w:rPr>
                <w:rFonts w:ascii="Arial" w:hAnsi="Arial" w:cs="Arial"/>
                <w:color w:val="000000" w:themeColor="text1"/>
                <w:sz w:val="20"/>
                <w:szCs w:val="20"/>
                <w:lang w:val="es-419"/>
              </w:rPr>
            </w:pPr>
          </w:p>
          <w:p w14:paraId="31B61851" w14:textId="2D4452FB" w:rsidR="00C16E64" w:rsidRDefault="00D77C46"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Pero, ¿cómo se puede revocar o sancionar el ejercicio de la actividad del agente de seguros? </w:t>
            </w:r>
          </w:p>
          <w:p w14:paraId="3130212E" w14:textId="77777777" w:rsidR="00D77C46" w:rsidRDefault="00D77C46" w:rsidP="00C16E64">
            <w:pPr>
              <w:rPr>
                <w:rFonts w:ascii="Arial" w:hAnsi="Arial" w:cs="Arial"/>
                <w:color w:val="000000" w:themeColor="text1"/>
                <w:sz w:val="20"/>
                <w:szCs w:val="20"/>
                <w:lang w:val="es-419"/>
              </w:rPr>
            </w:pPr>
          </w:p>
          <w:tbl>
            <w:tblPr>
              <w:tblStyle w:val="Tablaconcuadrcula"/>
              <w:tblW w:w="0" w:type="auto"/>
              <w:jc w:val="center"/>
              <w:tblLook w:val="04A0" w:firstRow="1" w:lastRow="0" w:firstColumn="1" w:lastColumn="0" w:noHBand="0" w:noVBand="1"/>
            </w:tblPr>
            <w:tblGrid>
              <w:gridCol w:w="7873"/>
            </w:tblGrid>
            <w:tr w:rsidR="00D77C46" w14:paraId="0A2C4795" w14:textId="77777777" w:rsidTr="00D77C46">
              <w:trPr>
                <w:trHeight w:val="248"/>
                <w:jc w:val="center"/>
              </w:trPr>
              <w:tc>
                <w:tcPr>
                  <w:tcW w:w="7873" w:type="dxa"/>
                  <w:shd w:val="clear" w:color="auto" w:fill="F7CAAC" w:themeFill="accent2" w:themeFillTint="66"/>
                </w:tcPr>
                <w:p w14:paraId="4CB300A3" w14:textId="7779C17B" w:rsidR="00D77C46" w:rsidRDefault="00D77C46" w:rsidP="00C16E64">
                  <w:pPr>
                    <w:rPr>
                      <w:rFonts w:ascii="Arial" w:hAnsi="Arial" w:cs="Arial"/>
                      <w:color w:val="000000" w:themeColor="text1"/>
                      <w:sz w:val="20"/>
                      <w:szCs w:val="20"/>
                      <w:lang w:val="es-419"/>
                    </w:rPr>
                  </w:pPr>
                  <w:commentRangeStart w:id="13"/>
                  <w:r>
                    <w:rPr>
                      <w:rFonts w:ascii="Arial" w:hAnsi="Arial" w:cs="Arial"/>
                      <w:color w:val="000000" w:themeColor="text1"/>
                      <w:sz w:val="20"/>
                      <w:szCs w:val="20"/>
                      <w:lang w:val="es-419"/>
                    </w:rPr>
                    <w:t>Cancelación de la autorización para ejercer</w:t>
                  </w:r>
                </w:p>
              </w:tc>
            </w:tr>
            <w:tr w:rsidR="00D77C46" w14:paraId="506C921A" w14:textId="77777777" w:rsidTr="00D77C46">
              <w:trPr>
                <w:trHeight w:val="259"/>
                <w:jc w:val="center"/>
              </w:trPr>
              <w:tc>
                <w:tcPr>
                  <w:tcW w:w="7873" w:type="dxa"/>
                </w:tcPr>
                <w:p w14:paraId="0B804137" w14:textId="77777777" w:rsidR="00D77C46" w:rsidRPr="00C16E64" w:rsidRDefault="00D77C46" w:rsidP="00D77C46">
                  <w:pPr>
                    <w:rPr>
                      <w:rFonts w:ascii="Arial" w:hAnsi="Arial" w:cs="Arial"/>
                      <w:color w:val="000000" w:themeColor="text1"/>
                      <w:sz w:val="20"/>
                      <w:szCs w:val="20"/>
                    </w:rPr>
                  </w:pPr>
                  <w:r w:rsidRPr="00C16E64">
                    <w:rPr>
                      <w:rFonts w:ascii="Arial" w:hAnsi="Arial" w:cs="Arial"/>
                      <w:color w:val="000000" w:themeColor="text1"/>
                      <w:sz w:val="20"/>
                      <w:szCs w:val="20"/>
                    </w:rPr>
                    <w:t>La autorización de ejercer la actividad de agente de seguros se cancelará en los siguientes casos:</w:t>
                  </w:r>
                </w:p>
                <w:p w14:paraId="5252992C" w14:textId="7CB8F0A4"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Revocación por sanciones e infracciones</w:t>
                  </w:r>
                </w:p>
                <w:p w14:paraId="45CAFDAF" w14:textId="1AE2B52A"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Muerte</w:t>
                  </w:r>
                </w:p>
                <w:p w14:paraId="1772EE1B" w14:textId="2363B4A2"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Renuncia voluntaria a ejercer la actividad aseguradora</w:t>
                  </w:r>
                </w:p>
                <w:p w14:paraId="2F2538E2" w14:textId="00FEEE2E"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Ter</w:t>
                  </w:r>
                  <w:r>
                    <w:rPr>
                      <w:rFonts w:ascii="Arial" w:hAnsi="Arial" w:cs="Arial"/>
                      <w:color w:val="000000" w:themeColor="text1"/>
                      <w:sz w:val="20"/>
                      <w:szCs w:val="20"/>
                    </w:rPr>
                    <w:t>minación de la relación laboral</w:t>
                  </w:r>
                </w:p>
                <w:p w14:paraId="4203FCFC" w14:textId="4715EA7F"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Declararse legalmente con incapacidad</w:t>
                  </w:r>
                </w:p>
                <w:p w14:paraId="2E0D22F2" w14:textId="4F040EA3"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Disolución, liquidación o quiebra de los agentes personas morales</w:t>
                  </w:r>
                </w:p>
                <w:p w14:paraId="490257C2" w14:textId="79F3A75E" w:rsidR="00D77C46" w:rsidRPr="00D77C46" w:rsidRDefault="00D77C46" w:rsidP="002358C9">
                  <w:pPr>
                    <w:pStyle w:val="Prrafodelista"/>
                    <w:numPr>
                      <w:ilvl w:val="0"/>
                      <w:numId w:val="32"/>
                    </w:numPr>
                    <w:rPr>
                      <w:rFonts w:ascii="Arial" w:hAnsi="Arial" w:cs="Arial"/>
                      <w:color w:val="000000" w:themeColor="text1"/>
                      <w:sz w:val="20"/>
                      <w:szCs w:val="20"/>
                    </w:rPr>
                  </w:pPr>
                  <w:r w:rsidRPr="00D77C46">
                    <w:rPr>
                      <w:rFonts w:ascii="Arial" w:hAnsi="Arial" w:cs="Arial"/>
                      <w:color w:val="000000" w:themeColor="text1"/>
                      <w:sz w:val="20"/>
                      <w:szCs w:val="20"/>
                    </w:rPr>
                    <w:t>Fusión de personas morales, en la cual se cancel</w:t>
                  </w:r>
                  <w:r>
                    <w:rPr>
                      <w:rFonts w:ascii="Arial" w:hAnsi="Arial" w:cs="Arial"/>
                      <w:color w:val="000000" w:themeColor="text1"/>
                      <w:sz w:val="20"/>
                      <w:szCs w:val="20"/>
                    </w:rPr>
                    <w:t>aría la de la empresa fusionada</w:t>
                  </w:r>
                </w:p>
                <w:p w14:paraId="5FC2D4DA" w14:textId="77777777" w:rsidR="00D77C46" w:rsidRPr="00D77C46" w:rsidRDefault="00D77C46" w:rsidP="00C16E64">
                  <w:pPr>
                    <w:rPr>
                      <w:rFonts w:ascii="Arial" w:hAnsi="Arial" w:cs="Arial"/>
                      <w:color w:val="000000" w:themeColor="text1"/>
                      <w:sz w:val="20"/>
                      <w:szCs w:val="20"/>
                    </w:rPr>
                  </w:pPr>
                </w:p>
              </w:tc>
            </w:tr>
            <w:tr w:rsidR="00D77C46" w14:paraId="2636D6B6" w14:textId="77777777" w:rsidTr="00D77C46">
              <w:trPr>
                <w:trHeight w:val="248"/>
                <w:jc w:val="center"/>
              </w:trPr>
              <w:tc>
                <w:tcPr>
                  <w:tcW w:w="7873" w:type="dxa"/>
                  <w:shd w:val="clear" w:color="auto" w:fill="F7CAAC" w:themeFill="accent2" w:themeFillTint="66"/>
                </w:tcPr>
                <w:p w14:paraId="702DC04A" w14:textId="15007A35" w:rsidR="00D77C46" w:rsidRDefault="00D77C46"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Sanciones </w:t>
                  </w:r>
                </w:p>
              </w:tc>
            </w:tr>
            <w:tr w:rsidR="00D77C46" w14:paraId="13BE5970" w14:textId="77777777" w:rsidTr="00D77C46">
              <w:trPr>
                <w:trHeight w:val="248"/>
                <w:jc w:val="center"/>
              </w:trPr>
              <w:tc>
                <w:tcPr>
                  <w:tcW w:w="7873" w:type="dxa"/>
                </w:tcPr>
                <w:p w14:paraId="32338972" w14:textId="5AB3C2CA" w:rsidR="00D77C46" w:rsidRDefault="00D77C46" w:rsidP="00D77C46">
                  <w:pPr>
                    <w:rPr>
                      <w:rFonts w:ascii="Arial" w:hAnsi="Arial" w:cs="Arial"/>
                      <w:color w:val="000000" w:themeColor="text1"/>
                      <w:sz w:val="20"/>
                      <w:szCs w:val="20"/>
                      <w:lang w:val="es-419"/>
                    </w:rPr>
                  </w:pPr>
                  <w:r w:rsidRPr="00C16E64">
                    <w:rPr>
                      <w:rFonts w:ascii="Arial" w:hAnsi="Arial" w:cs="Arial"/>
                      <w:color w:val="000000" w:themeColor="text1"/>
                      <w:sz w:val="20"/>
                      <w:szCs w:val="20"/>
                    </w:rPr>
                    <w:t>La normatividad del seguro indica las sanciones</w:t>
                  </w:r>
                  <w:r>
                    <w:rPr>
                      <w:rFonts w:ascii="Arial" w:hAnsi="Arial" w:cs="Arial"/>
                      <w:color w:val="000000" w:themeColor="text1"/>
                      <w:sz w:val="20"/>
                      <w:szCs w:val="20"/>
                      <w:lang w:val="es-419"/>
                    </w:rPr>
                    <w:t xml:space="preserve"> administrativas</w:t>
                  </w:r>
                  <w:r w:rsidRPr="00C16E64">
                    <w:rPr>
                      <w:rFonts w:ascii="Arial" w:hAnsi="Arial" w:cs="Arial"/>
                      <w:color w:val="000000" w:themeColor="text1"/>
                      <w:sz w:val="20"/>
                      <w:szCs w:val="20"/>
                    </w:rPr>
                    <w:t xml:space="preserve"> que aplica la CNSF, por incumplimiento de la Ley de Seguros y Fianzas </w:t>
                  </w:r>
                  <w:r>
                    <w:rPr>
                      <w:rFonts w:ascii="Arial" w:hAnsi="Arial" w:cs="Arial"/>
                      <w:color w:val="000000" w:themeColor="text1"/>
                      <w:sz w:val="20"/>
                      <w:szCs w:val="20"/>
                      <w:lang w:val="es-419"/>
                    </w:rPr>
                    <w:t xml:space="preserve">a las </w:t>
                  </w:r>
                  <w:r w:rsidRPr="00C16E64">
                    <w:rPr>
                      <w:rFonts w:ascii="Arial" w:hAnsi="Arial" w:cs="Arial"/>
                      <w:color w:val="000000" w:themeColor="text1"/>
                      <w:sz w:val="20"/>
                      <w:szCs w:val="20"/>
                    </w:rPr>
                    <w:t xml:space="preserve">cuales se puede </w:t>
                  </w:r>
                  <w:r>
                    <w:rPr>
                      <w:rFonts w:ascii="Arial" w:hAnsi="Arial" w:cs="Arial"/>
                      <w:color w:val="000000" w:themeColor="text1"/>
                      <w:sz w:val="20"/>
                      <w:szCs w:val="20"/>
                      <w:lang w:val="es-419"/>
                    </w:rPr>
                    <w:t>hacer</w:t>
                  </w:r>
                  <w:r w:rsidRPr="00C16E64">
                    <w:rPr>
                      <w:rFonts w:ascii="Arial" w:hAnsi="Arial" w:cs="Arial"/>
                      <w:color w:val="000000" w:themeColor="text1"/>
                      <w:sz w:val="20"/>
                      <w:szCs w:val="20"/>
                    </w:rPr>
                    <w:t xml:space="preserve"> acreedor un agente de seguros.</w:t>
                  </w:r>
                  <w:r w:rsidR="008B2541">
                    <w:rPr>
                      <w:rFonts w:ascii="Arial" w:hAnsi="Arial" w:cs="Arial"/>
                      <w:color w:val="000000" w:themeColor="text1"/>
                      <w:sz w:val="20"/>
                      <w:szCs w:val="20"/>
                      <w:lang w:val="es-419"/>
                    </w:rPr>
                    <w:t xml:space="preserve"> Para conocer todas las sanciones, haz clic </w:t>
                  </w:r>
                  <w:commentRangeStart w:id="14"/>
                  <w:r w:rsidR="008B2541" w:rsidRPr="008B2541">
                    <w:rPr>
                      <w:rFonts w:ascii="Arial" w:hAnsi="Arial" w:cs="Arial"/>
                      <w:b/>
                      <w:color w:val="0070C0"/>
                      <w:sz w:val="20"/>
                      <w:szCs w:val="20"/>
                      <w:u w:val="single"/>
                      <w:lang w:val="es-419"/>
                    </w:rPr>
                    <w:t>aquí</w:t>
                  </w:r>
                  <w:commentRangeEnd w:id="14"/>
                  <w:r w:rsidR="008B2541">
                    <w:rPr>
                      <w:rStyle w:val="Refdecomentario"/>
                    </w:rPr>
                    <w:commentReference w:id="14"/>
                  </w:r>
                  <w:r w:rsidR="008B2541">
                    <w:rPr>
                      <w:rFonts w:ascii="Arial" w:hAnsi="Arial" w:cs="Arial"/>
                      <w:color w:val="000000" w:themeColor="text1"/>
                      <w:sz w:val="20"/>
                      <w:szCs w:val="20"/>
                      <w:lang w:val="es-419"/>
                    </w:rPr>
                    <w:t xml:space="preserve">. </w:t>
                  </w:r>
                </w:p>
                <w:p w14:paraId="51312F5B" w14:textId="77777777" w:rsidR="00685A17" w:rsidRDefault="00685A17" w:rsidP="00D77C46">
                  <w:pPr>
                    <w:rPr>
                      <w:rFonts w:ascii="Arial" w:hAnsi="Arial" w:cs="Arial"/>
                      <w:color w:val="000000" w:themeColor="text1"/>
                      <w:sz w:val="20"/>
                      <w:szCs w:val="20"/>
                      <w:lang w:val="es-419"/>
                    </w:rPr>
                  </w:pPr>
                </w:p>
                <w:p w14:paraId="014DEA54" w14:textId="4585C839" w:rsidR="00685A17" w:rsidRPr="008B2541" w:rsidRDefault="00685A17" w:rsidP="00D77C46">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El proceso para que una sanción se lleve a cabo inicia con la queja de un afectado y la presentación de documentos que prueben la falta cometida por el agente. Posteriormente se notifica al agente con un oficio de la CNSF, posteriormente el asesor tendrá derecho de réplica </w:t>
                  </w:r>
                  <w:r w:rsidR="00C9651A">
                    <w:rPr>
                      <w:rFonts w:ascii="Arial" w:hAnsi="Arial" w:cs="Arial"/>
                      <w:color w:val="000000" w:themeColor="text1"/>
                      <w:sz w:val="20"/>
                      <w:szCs w:val="20"/>
                      <w:lang w:val="es-419"/>
                    </w:rPr>
                    <w:t xml:space="preserve">para desahogar pruebas y analizar los expedientes generados. Con los resultados obtenidos la CNSF analiza el caso y se dicta sentencia. </w:t>
                  </w:r>
                </w:p>
                <w:p w14:paraId="11D5913C" w14:textId="2AB90794" w:rsidR="00D77C46" w:rsidRDefault="00113C22" w:rsidP="00C16E64">
                  <w:pPr>
                    <w:rPr>
                      <w:rFonts w:ascii="Arial" w:hAnsi="Arial" w:cs="Arial"/>
                      <w:color w:val="000000" w:themeColor="text1"/>
                      <w:sz w:val="20"/>
                      <w:szCs w:val="20"/>
                    </w:rPr>
                  </w:pPr>
                  <w:r w:rsidRPr="00113C22">
                    <w:rPr>
                      <w:rFonts w:ascii="Arial" w:hAnsi="Arial" w:cs="Arial"/>
                      <w:noProof/>
                      <w:color w:val="000000" w:themeColor="text1"/>
                      <w:sz w:val="20"/>
                      <w:szCs w:val="20"/>
                      <w:lang w:val="es-419" w:eastAsia="es-419"/>
                    </w:rPr>
                    <mc:AlternateContent>
                      <mc:Choice Requires="wpg">
                        <w:drawing>
                          <wp:anchor distT="0" distB="0" distL="114300" distR="114300" simplePos="0" relativeHeight="251759616" behindDoc="0" locked="0" layoutInCell="1" allowOverlap="1" wp14:anchorId="3772A36C" wp14:editId="2EC90F6F">
                            <wp:simplePos x="0" y="0"/>
                            <wp:positionH relativeFrom="column">
                              <wp:posOffset>159603</wp:posOffset>
                            </wp:positionH>
                            <wp:positionV relativeFrom="paragraph">
                              <wp:posOffset>145974</wp:posOffset>
                            </wp:positionV>
                            <wp:extent cx="4280535" cy="1310184"/>
                            <wp:effectExtent l="0" t="0" r="0" b="0"/>
                            <wp:wrapNone/>
                            <wp:docPr id="52" name="Grupo 1"/>
                            <wp:cNvGraphicFramePr/>
                            <a:graphic xmlns:a="http://schemas.openxmlformats.org/drawingml/2006/main">
                              <a:graphicData uri="http://schemas.microsoft.com/office/word/2010/wordprocessingGroup">
                                <wpg:wgp>
                                  <wpg:cNvGrpSpPr/>
                                  <wpg:grpSpPr>
                                    <a:xfrm>
                                      <a:off x="0" y="0"/>
                                      <a:ext cx="4280535" cy="1310184"/>
                                      <a:chOff x="0" y="0"/>
                                      <a:chExt cx="11644043" cy="3565087"/>
                                    </a:xfrm>
                                  </wpg:grpSpPr>
                                  <wps:wsp>
                                    <wps:cNvPr id="53" name="CuadroTexto 3"/>
                                    <wps:cNvSpPr txBox="1"/>
                                    <wps:spPr>
                                      <a:xfrm>
                                        <a:off x="0" y="1714134"/>
                                        <a:ext cx="1833879" cy="903979"/>
                                      </a:xfrm>
                                      <a:prstGeom prst="rect">
                                        <a:avLst/>
                                      </a:prstGeom>
                                      <a:noFill/>
                                    </wps:spPr>
                                    <wps:txbx>
                                      <w:txbxContent>
                                        <w:p w14:paraId="35C81BCB" w14:textId="77777777" w:rsidR="00E87A60" w:rsidRPr="00113C22" w:rsidRDefault="00E87A60" w:rsidP="00113C22">
                                          <w:pPr>
                                            <w:pStyle w:val="NormalWeb"/>
                                            <w:spacing w:before="0" w:beforeAutospacing="0" w:after="0" w:afterAutospacing="0"/>
                                            <w:jc w:val="center"/>
                                            <w:rPr>
                                              <w:sz w:val="10"/>
                                            </w:rPr>
                                          </w:pPr>
                                          <w:r w:rsidRPr="00113C22">
                                            <w:rPr>
                                              <w:rFonts w:asciiTheme="minorHAnsi" w:hAnsi="Calibri" w:cstheme="minorBidi"/>
                                              <w:color w:val="0D0D0D" w:themeColor="text1" w:themeTint="F2"/>
                                              <w:kern w:val="24"/>
                                              <w:sz w:val="16"/>
                                              <w:szCs w:val="36"/>
                                            </w:rPr>
                                            <w:t>Queja del afectado</w:t>
                                          </w:r>
                                        </w:p>
                                      </w:txbxContent>
                                    </wps:txbx>
                                    <wps:bodyPr wrap="square" rtlCol="0">
                                      <a:noAutofit/>
                                    </wps:bodyPr>
                                  </wps:wsp>
                                  <wps:wsp>
                                    <wps:cNvPr id="54" name="CuadroTexto 4"/>
                                    <wps:cNvSpPr txBox="1"/>
                                    <wps:spPr>
                                      <a:xfrm>
                                        <a:off x="396199" y="346456"/>
                                        <a:ext cx="614680" cy="885190"/>
                                      </a:xfrm>
                                      <a:prstGeom prst="rect">
                                        <a:avLst/>
                                      </a:prstGeom>
                                      <a:noFill/>
                                    </wps:spPr>
                                    <wps:txbx>
                                      <w:txbxContent>
                                        <w:p w14:paraId="58DF0AC5" w14:textId="77777777" w:rsidR="00E87A60" w:rsidRPr="00113C22" w:rsidRDefault="00E87A60" w:rsidP="00113C22">
                                          <w:pPr>
                                            <w:pStyle w:val="NormalWeb"/>
                                            <w:spacing w:before="0" w:beforeAutospacing="0" w:after="0" w:afterAutospacing="0"/>
                                            <w:rPr>
                                              <w:sz w:val="8"/>
                                              <w:lang w:val="es-419"/>
                                            </w:rPr>
                                          </w:pPr>
                                          <w:r w:rsidRPr="00113C22">
                                            <w:rPr>
                                              <w:rFonts w:ascii="Arial Rounded MT Bold" w:hAnsi="Arial Rounded MT Bold" w:cstheme="minorBidi"/>
                                              <w:color w:val="000000" w:themeColor="text1"/>
                                              <w:kern w:val="24"/>
                                              <w:sz w:val="36"/>
                                              <w:szCs w:val="108"/>
                                            </w:rPr>
                                            <w:t>1</w:t>
                                          </w:r>
                                        </w:p>
                                      </w:txbxContent>
                                    </wps:txbx>
                                    <wps:bodyPr wrap="square" rtlCol="0">
                                      <a:noAutofit/>
                                    </wps:bodyPr>
                                  </wps:wsp>
                                  <wps:wsp>
                                    <wps:cNvPr id="55" name="Anillo 55"/>
                                    <wps:cNvSpPr/>
                                    <wps:spPr>
                                      <a:xfrm>
                                        <a:off x="2126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ángulo 56"/>
                                    <wps:cNvSpPr/>
                                    <wps:spPr>
                                      <a:xfrm>
                                        <a:off x="142184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CuadroTexto 12"/>
                                    <wps:cNvSpPr txBox="1"/>
                                    <wps:spPr>
                                      <a:xfrm>
                                        <a:off x="1956181" y="1714134"/>
                                        <a:ext cx="1833245" cy="1293912"/>
                                      </a:xfrm>
                                      <a:prstGeom prst="rect">
                                        <a:avLst/>
                                      </a:prstGeom>
                                      <a:noFill/>
                                    </wps:spPr>
                                    <wps:txbx>
                                      <w:txbxContent>
                                        <w:p w14:paraId="7FAD011A"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Documentos y elementos probatorios</w:t>
                                          </w:r>
                                        </w:p>
                                      </w:txbxContent>
                                    </wps:txbx>
                                    <wps:bodyPr wrap="square" rtlCol="0">
                                      <a:noAutofit/>
                                    </wps:bodyPr>
                                  </wps:wsp>
                                  <wps:wsp>
                                    <wps:cNvPr id="58" name="CuadroTexto 13"/>
                                    <wps:cNvSpPr txBox="1"/>
                                    <wps:spPr>
                                      <a:xfrm>
                                        <a:off x="2389502" y="346475"/>
                                        <a:ext cx="614046" cy="885190"/>
                                      </a:xfrm>
                                      <a:prstGeom prst="rect">
                                        <a:avLst/>
                                      </a:prstGeom>
                                      <a:noFill/>
                                    </wps:spPr>
                                    <wps:txbx>
                                      <w:txbxContent>
                                        <w:p w14:paraId="2B1044F9" w14:textId="77777777" w:rsidR="00E87A60" w:rsidRPr="00113C22" w:rsidRDefault="00E87A60"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2</w:t>
                                          </w:r>
                                        </w:p>
                                      </w:txbxContent>
                                    </wps:txbx>
                                    <wps:bodyPr wrap="square" rtlCol="0">
                                      <a:noAutofit/>
                                    </wps:bodyPr>
                                  </wps:wsp>
                                  <wps:wsp>
                                    <wps:cNvPr id="59" name="Anillo 59"/>
                                    <wps:cNvSpPr/>
                                    <wps:spPr>
                                      <a:xfrm>
                                        <a:off x="1977514"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ángulo 60"/>
                                    <wps:cNvSpPr/>
                                    <wps:spPr>
                                      <a:xfrm>
                                        <a:off x="3378094"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CuadroTexto 16"/>
                                    <wps:cNvSpPr txBox="1"/>
                                    <wps:spPr>
                                      <a:xfrm>
                                        <a:off x="3891097" y="1712368"/>
                                        <a:ext cx="1833245" cy="1499926"/>
                                      </a:xfrm>
                                      <a:prstGeom prst="rect">
                                        <a:avLst/>
                                      </a:prstGeom>
                                      <a:noFill/>
                                    </wps:spPr>
                                    <wps:txbx>
                                      <w:txbxContent>
                                        <w:p w14:paraId="2A32C81E"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notifica con oficio al agente o apoderado</w:t>
                                          </w:r>
                                        </w:p>
                                      </w:txbxContent>
                                    </wps:txbx>
                                    <wps:bodyPr wrap="square" rtlCol="0">
                                      <a:noAutofit/>
                                    </wps:bodyPr>
                                  </wps:wsp>
                                  <wps:wsp>
                                    <wps:cNvPr id="62" name="CuadroTexto 17"/>
                                    <wps:cNvSpPr txBox="1"/>
                                    <wps:spPr>
                                      <a:xfrm>
                                        <a:off x="4324422" y="346456"/>
                                        <a:ext cx="614046" cy="885190"/>
                                      </a:xfrm>
                                      <a:prstGeom prst="rect">
                                        <a:avLst/>
                                      </a:prstGeom>
                                      <a:noFill/>
                                    </wps:spPr>
                                    <wps:txbx>
                                      <w:txbxContent>
                                        <w:p w14:paraId="7934018F" w14:textId="70B0DEA2" w:rsidR="00E87A60" w:rsidRPr="00113C22" w:rsidRDefault="00E87A60"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lang w:val="es-419"/>
                                            </w:rPr>
                                            <w:t>3</w:t>
                                          </w:r>
                                        </w:p>
                                      </w:txbxContent>
                                    </wps:txbx>
                                    <wps:bodyPr wrap="square" rtlCol="0">
                                      <a:noAutofit/>
                                    </wps:bodyPr>
                                  </wps:wsp>
                                  <wps:wsp>
                                    <wps:cNvPr id="63" name="Anillo 63"/>
                                    <wps:cNvSpPr/>
                                    <wps:spPr>
                                      <a:xfrm>
                                        <a:off x="391249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ángulo 64"/>
                                    <wps:cNvSpPr/>
                                    <wps:spPr>
                                      <a:xfrm>
                                        <a:off x="531307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CuadroTexto 20"/>
                                    <wps:cNvSpPr txBox="1"/>
                                    <wps:spPr>
                                      <a:xfrm>
                                        <a:off x="5885856" y="1713121"/>
                                        <a:ext cx="1833879" cy="1851966"/>
                                      </a:xfrm>
                                      <a:prstGeom prst="rect">
                                        <a:avLst/>
                                      </a:prstGeom>
                                      <a:noFill/>
                                    </wps:spPr>
                                    <wps:txbx>
                                      <w:txbxContent>
                                        <w:p w14:paraId="5B2CC2E8"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 xml:space="preserve">Respuesta del acusado con desahogo de pruebas </w:t>
                                          </w:r>
                                        </w:p>
                                      </w:txbxContent>
                                    </wps:txbx>
                                    <wps:bodyPr wrap="square" rtlCol="0">
                                      <a:noAutofit/>
                                    </wps:bodyPr>
                                  </wps:wsp>
                                  <wps:wsp>
                                    <wps:cNvPr id="66" name="CuadroTexto 21"/>
                                    <wps:cNvSpPr txBox="1"/>
                                    <wps:spPr>
                                      <a:xfrm>
                                        <a:off x="6244929" y="309319"/>
                                        <a:ext cx="614046" cy="885190"/>
                                      </a:xfrm>
                                      <a:prstGeom prst="rect">
                                        <a:avLst/>
                                      </a:prstGeom>
                                      <a:noFill/>
                                    </wps:spPr>
                                    <wps:txbx>
                                      <w:txbxContent>
                                        <w:p w14:paraId="5F3E3724" w14:textId="77777777" w:rsidR="00E87A60" w:rsidRPr="00113C22" w:rsidRDefault="00E87A60"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4</w:t>
                                          </w:r>
                                        </w:p>
                                      </w:txbxContent>
                                    </wps:txbx>
                                    <wps:bodyPr wrap="square" rtlCol="0">
                                      <a:noAutofit/>
                                    </wps:bodyPr>
                                  </wps:wsp>
                                  <wps:wsp>
                                    <wps:cNvPr id="67" name="Anillo 67"/>
                                    <wps:cNvSpPr/>
                                    <wps:spPr>
                                      <a:xfrm>
                                        <a:off x="590732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Rectángulo 68"/>
                                    <wps:cNvSpPr/>
                                    <wps:spPr>
                                      <a:xfrm>
                                        <a:off x="7307902"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CuadroTexto 24"/>
                                    <wps:cNvSpPr txBox="1"/>
                                    <wps:spPr>
                                      <a:xfrm>
                                        <a:off x="7848010" y="1713807"/>
                                        <a:ext cx="1833879" cy="1665601"/>
                                      </a:xfrm>
                                      <a:prstGeom prst="rect">
                                        <a:avLst/>
                                      </a:prstGeom>
                                      <a:noFill/>
                                    </wps:spPr>
                                    <wps:txbx>
                                      <w:txbxContent>
                                        <w:p w14:paraId="70D63964"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analiza los elementos de juicio</w:t>
                                          </w:r>
                                        </w:p>
                                      </w:txbxContent>
                                    </wps:txbx>
                                    <wps:bodyPr wrap="square" rtlCol="0">
                                      <a:noAutofit/>
                                    </wps:bodyPr>
                                  </wps:wsp>
                                  <wps:wsp>
                                    <wps:cNvPr id="70" name="CuadroTexto 25"/>
                                    <wps:cNvSpPr txBox="1"/>
                                    <wps:spPr>
                                      <a:xfrm>
                                        <a:off x="8281335" y="365049"/>
                                        <a:ext cx="614046" cy="885190"/>
                                      </a:xfrm>
                                      <a:prstGeom prst="rect">
                                        <a:avLst/>
                                      </a:prstGeom>
                                      <a:noFill/>
                                    </wps:spPr>
                                    <wps:txbx>
                                      <w:txbxContent>
                                        <w:p w14:paraId="65649EF2" w14:textId="77777777" w:rsidR="00E87A60" w:rsidRPr="00113C22" w:rsidRDefault="00E87A60"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rPr>
                                            <w:t>5</w:t>
                                          </w:r>
                                        </w:p>
                                      </w:txbxContent>
                                    </wps:txbx>
                                    <wps:bodyPr wrap="square" rtlCol="0">
                                      <a:noAutofit/>
                                    </wps:bodyPr>
                                  </wps:wsp>
                                  <wps:wsp>
                                    <wps:cNvPr id="71" name="Anillo 71"/>
                                    <wps:cNvSpPr/>
                                    <wps:spPr>
                                      <a:xfrm>
                                        <a:off x="786954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ángulo 73"/>
                                    <wps:cNvSpPr/>
                                    <wps:spPr>
                                      <a:xfrm>
                                        <a:off x="9270122"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CuadroTexto 28"/>
                                    <wps:cNvSpPr txBox="1"/>
                                    <wps:spPr>
                                      <a:xfrm>
                                        <a:off x="9810164" y="1713924"/>
                                        <a:ext cx="1833879" cy="1461235"/>
                                      </a:xfrm>
                                      <a:prstGeom prst="rect">
                                        <a:avLst/>
                                      </a:prstGeom>
                                      <a:noFill/>
                                    </wps:spPr>
                                    <wps:txbx>
                                      <w:txbxContent>
                                        <w:p w14:paraId="6032A039"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Se dicta sentencia</w:t>
                                          </w:r>
                                        </w:p>
                                      </w:txbxContent>
                                    </wps:txbx>
                                    <wps:bodyPr wrap="square" rtlCol="0">
                                      <a:noAutofit/>
                                    </wps:bodyPr>
                                  </wps:wsp>
                                  <wps:wsp>
                                    <wps:cNvPr id="75" name="CuadroTexto 29"/>
                                    <wps:cNvSpPr txBox="1"/>
                                    <wps:spPr>
                                      <a:xfrm>
                                        <a:off x="10187835" y="365049"/>
                                        <a:ext cx="614046" cy="885190"/>
                                      </a:xfrm>
                                      <a:prstGeom prst="rect">
                                        <a:avLst/>
                                      </a:prstGeom>
                                      <a:noFill/>
                                    </wps:spPr>
                                    <wps:txbx>
                                      <w:txbxContent>
                                        <w:p w14:paraId="1139A3A5" w14:textId="77777777" w:rsidR="00E87A60" w:rsidRPr="00113C22" w:rsidRDefault="00E87A60"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6</w:t>
                                          </w:r>
                                        </w:p>
                                      </w:txbxContent>
                                    </wps:txbx>
                                    <wps:bodyPr wrap="square" rtlCol="0">
                                      <a:noAutofit/>
                                    </wps:bodyPr>
                                  </wps:wsp>
                                  <wps:wsp>
                                    <wps:cNvPr id="76" name="Anillo 76"/>
                                    <wps:cNvSpPr/>
                                    <wps:spPr>
                                      <a:xfrm>
                                        <a:off x="983176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2A36C" id="Grupo 1" o:spid="_x0000_s1037" style="position:absolute;margin-left:12.55pt;margin-top:11.5pt;width:337.05pt;height:103.15pt;z-index:251759616;mso-width-relative:margin;mso-height-relative:margin" coordsize="116440,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">
                            <v:shape id="CuadroTexto 3" o:spid="_x0000_s1038" type="#_x0000_t202" style="position:absolute;top:17141;width:18338;height:9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5C81BCB" w14:textId="77777777" w:rsidR="00E87A60" w:rsidRPr="00113C22" w:rsidRDefault="00E87A60" w:rsidP="00113C22">
                                    <w:pPr>
                                      <w:pStyle w:val="NormalWeb"/>
                                      <w:spacing w:before="0" w:beforeAutospacing="0" w:after="0" w:afterAutospacing="0"/>
                                      <w:jc w:val="center"/>
                                      <w:rPr>
                                        <w:sz w:val="10"/>
                                      </w:rPr>
                                    </w:pPr>
                                    <w:r w:rsidRPr="00113C22">
                                      <w:rPr>
                                        <w:rFonts w:asciiTheme="minorHAnsi" w:hAnsi="Calibri" w:cstheme="minorBidi"/>
                                        <w:color w:val="0D0D0D" w:themeColor="text1" w:themeTint="F2"/>
                                        <w:kern w:val="24"/>
                                        <w:sz w:val="16"/>
                                        <w:szCs w:val="36"/>
                                      </w:rPr>
                                      <w:t>Queja del afectado</w:t>
                                    </w:r>
                                  </w:p>
                                </w:txbxContent>
                              </v:textbox>
                            </v:shape>
                            <v:shape id="CuadroTexto 4" o:spid="_x0000_s1039" type="#_x0000_t202" style="position:absolute;left:3961;top:3464;width:6147;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8DF0AC5" w14:textId="77777777" w:rsidR="00E87A60" w:rsidRPr="00113C22" w:rsidRDefault="00E87A60" w:rsidP="00113C22">
                                    <w:pPr>
                                      <w:pStyle w:val="NormalWeb"/>
                                      <w:spacing w:before="0" w:beforeAutospacing="0" w:after="0" w:afterAutospacing="0"/>
                                      <w:rPr>
                                        <w:sz w:val="8"/>
                                        <w:lang w:val="es-419"/>
                                      </w:rPr>
                                    </w:pPr>
                                    <w:r w:rsidRPr="00113C22">
                                      <w:rPr>
                                        <w:rFonts w:ascii="Arial Rounded MT Bold" w:hAnsi="Arial Rounded MT Bold" w:cstheme="minorBidi"/>
                                        <w:color w:val="000000" w:themeColor="text1"/>
                                        <w:kern w:val="24"/>
                                        <w:sz w:val="36"/>
                                        <w:szCs w:val="108"/>
                                      </w:rPr>
                                      <w:t>1</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55" o:spid="_x0000_s1040" type="#_x0000_t23" style="position:absolute;left:212;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nX8IA&#10;AADbAAAADwAAAGRycy9kb3ducmV2LnhtbESPQWvCQBSE7wX/w/KE3upGQVujq0hKoVejVLw9s88k&#10;mn0b8raa/vtuQehxmJlvmOW6d426USe1ZwPjUQKKuPC25tLAfvfx8gZKArLFxjMZ+CGB9WrwtMTU&#10;+jtv6ZaHUkUIS4oGqhDaVGspKnIoI98SR+/sO4chyq7UtsN7hLtGT5Jkph3WHBcqbCmrqLjm386A&#10;zN9Pr5J/XdwxRJAk2aY8ZMY8D/vNAlSgPvyHH+1Pa2A6hb8v8Q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idfwgAAANsAAAAPAAAAAAAAAAAAAAAAAJgCAABkcnMvZG93&#10;bnJldi54bWxQSwUGAAAAAAQABAD1AAAAhwMAAAAA&#10;" adj="4768" fillcolor="#00c4cc" stroked="f" strokeweight="1pt">
                              <v:stroke joinstyle="miter"/>
                            </v:shape>
                            <v:rect id="Rectángulo 56" o:spid="_x0000_s1041" style="position:absolute;left:14218;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4nsQA&#10;AADbAAAADwAAAGRycy9kb3ducmV2LnhtbESPQUsDMRSE70L/Q3gFbzZrpUXWpqW0Ch68tNWDt8fm&#10;uVncvCzJ63a3v94IgsdhZr5hVpvBt6qnmJrABu5nBSjiKtiGawPvp5e7R1BJkC22gcnASAk268nN&#10;CksbLnyg/ii1yhBOJRpwIl2pdaoceUyz0BFn7ytEj5JlrLWNeMlw3+p5USy1x4bzgsOOdo6q7+PZ&#10;G5Drw2GMsncfI8+vz7Rd9Lu3T2Nup8P2CZTQIP/hv/arNbBYwu+X/A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J7EAAAA2wAAAA8AAAAAAAAAAAAAAAAAmAIAAGRycy9k&#10;b3ducmV2LnhtbFBLBQYAAAAABAAEAPUAAACJAwAAAAA=&#10;" fillcolor="#00c4cc" stroked="f" strokeweight="1pt"/>
                            <v:shape id="CuadroTexto 12" o:spid="_x0000_s1042" type="#_x0000_t202" style="position:absolute;left:19561;top:17141;width:18333;height:1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FAD011A"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Documentos y elementos probatorios</w:t>
                                    </w:r>
                                  </w:p>
                                </w:txbxContent>
                              </v:textbox>
                            </v:shape>
                            <v:shape id="CuadroTexto 13" o:spid="_x0000_s1043" type="#_x0000_t202" style="position:absolute;left:23895;top:3464;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B1044F9" w14:textId="77777777" w:rsidR="00E87A60" w:rsidRPr="00113C22" w:rsidRDefault="00E87A60"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2</w:t>
                                    </w:r>
                                  </w:p>
                                </w:txbxContent>
                              </v:textbox>
                            </v:shape>
                            <v:shape id="Anillo 59" o:spid="_x0000_s1044" type="#_x0000_t23" style="position:absolute;left:19775;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tWsIA&#10;AADbAAAADwAAAGRycy9kb3ducmV2LnhtbESPQWvCQBSE74X+h+UVvNVNC1qNriIpgldTUbw9s69J&#10;2uzbkLdq/PeuUOhxmJlvmPmyd426UCe1ZwNvwwQUceFtzaWB3df6dQJKArLFxjMZuJHAcvH8NMfU&#10;+itv6ZKHUkUIS4oGqhDaVGspKnIoQ98SR+/bdw5DlF2pbYfXCHeNfk+SsXZYc1yosKWsouI3PzsD&#10;Mv08fUi+/3HHEEGSZKvykBkzeOlXM1CB+vAf/mtvrIHRFB5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y1awgAAANsAAAAPAAAAAAAAAAAAAAAAAJgCAABkcnMvZG93&#10;bnJldi54bWxQSwUGAAAAAAQABAD1AAAAhwMAAAAA&#10;" adj="4768" fillcolor="#00c4cc" stroked="f" strokeweight="1pt">
                              <v:stroke joinstyle="miter"/>
                            </v:shape>
                            <v:rect id="Rectángulo 60" o:spid="_x0000_s1045" style="position:absolute;left:33780;top:6728;width:7207;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PzMIA&#10;AADbAAAADwAAAGRycy9kb3ducmV2LnhtbERPPW/CMBDdK/EfrEPqVpxSFVUBgxC0UocuQDt0O8VH&#10;HDU+R/YREn59PVTq+PS+V5vBt6qnmJrABh5nBSjiKtiGawOfp7eHF1BJkC22gcnASAk268ndCksb&#10;rnyg/ii1yiGcSjTgRLpS61Q58phmoSPO3DlEj5JhrLWNeM3hvtXzolhojw3nBocd7RxVP8eLNyC3&#10;p8MYZe++Rp7fXmn73O8+vo25nw7bJSihQf7Ff+53a2CR1+c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g/MwgAAANsAAAAPAAAAAAAAAAAAAAAAAJgCAABkcnMvZG93&#10;bnJldi54bWxQSwUGAAAAAAQABAD1AAAAhwMAAAAA&#10;" fillcolor="#00c4cc" stroked="f" strokeweight="1pt"/>
                            <v:shape id="CuadroTexto 16" o:spid="_x0000_s1046" type="#_x0000_t202" style="position:absolute;left:38910;top:17123;width:18333;height:14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A32C81E"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notifica con oficio al agente o apoderado</w:t>
                                    </w:r>
                                  </w:p>
                                </w:txbxContent>
                              </v:textbox>
                            </v:shape>
                            <v:shape id="CuadroTexto 17" o:spid="_x0000_s1047" type="#_x0000_t202" style="position:absolute;left:43244;top:3464;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934018F" w14:textId="70B0DEA2" w:rsidR="00E87A60" w:rsidRPr="00113C22" w:rsidRDefault="00E87A60"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lang w:val="es-419"/>
                                      </w:rPr>
                                      <w:t>3</w:t>
                                    </w:r>
                                  </w:p>
                                </w:txbxContent>
                              </v:textbox>
                            </v:shape>
                            <v:shape id="Anillo 63" o:spid="_x0000_s1048" type="#_x0000_t23" style="position:absolute;left:39124;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QDcIA&#10;AADbAAAADwAAAGRycy9kb3ducmV2LnhtbESPQWvCQBSE70L/w/IKvTWbVrAaXUUiQq+NYuntmX0m&#10;abNvQ96q6b/vFgSPw8x8wyxWg2vVhXppPBt4SVJQxKW3DVcG9rvt8xSUBGSLrWcy8EsCq+XDaIGZ&#10;9Vf+oEsRKhUhLBkaqEPoMq2lrMmhJL4jjt7J9w5DlH2lbY/XCHetfk3TiXbYcFyosaO8pvKnODsD&#10;Mtsc36Q4fLuvEEGS5uvqMzfm6XFYz0EFGsI9fGu/WwOTMfx/i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9ANwgAAANsAAAAPAAAAAAAAAAAAAAAAAJgCAABkcnMvZG93&#10;bnJldi54bWxQSwUGAAAAAAQABAD1AAAAhwMAAAAA&#10;" adj="4768" fillcolor="#00c4cc" stroked="f" strokeweight="1pt">
                              <v:stroke joinstyle="miter"/>
                            </v:shape>
                            <v:rect id="Rectángulo 64" o:spid="_x0000_s1049" style="position:absolute;left:53130;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Jz8UA&#10;AADbAAAADwAAAGRycy9kb3ducmV2LnhtbESPQUsDMRSE74L/IbyCN5tt1SJr01KqgodeWvXg7bF5&#10;bhY3L0vy3O7215uC0OMwM98wy/XgW9VTTE1gA7NpAYq4Crbh2sDH++vtI6gkyBbbwGRgpATr1fXV&#10;Eksbjryn/iC1yhBOJRpwIl2pdaoceUzT0BFn7ztEj5JlrLWNeMxw3+p5USy0x4bzgsOOto6qn8Ov&#10;NyCnu/0Y5dl9jjw/vdDmod/uvoy5mQybJ1BCg1zC/+03a2BxD+cv+Qf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QnPxQAAANsAAAAPAAAAAAAAAAAAAAAAAJgCAABkcnMv&#10;ZG93bnJldi54bWxQSwUGAAAAAAQABAD1AAAAigMAAAAA&#10;" fillcolor="#00c4cc" stroked="f" strokeweight="1pt"/>
                            <v:shape id="CuadroTexto 20" o:spid="_x0000_s1050" type="#_x0000_t202" style="position:absolute;left:58858;top:17131;width:18339;height:18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5B2CC2E8"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 xml:space="preserve">Respuesta del acusado con desahogo de pruebas </w:t>
                                    </w:r>
                                  </w:p>
                                </w:txbxContent>
                              </v:textbox>
                            </v:shape>
                            <v:shape id="CuadroTexto 21" o:spid="_x0000_s1051" type="#_x0000_t202" style="position:absolute;left:62449;top:3093;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F3E3724" w14:textId="77777777" w:rsidR="00E87A60" w:rsidRPr="00113C22" w:rsidRDefault="00E87A60"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4</w:t>
                                    </w:r>
                                  </w:p>
                                </w:txbxContent>
                              </v:textbox>
                            </v:shape>
                            <v:shape id="Anillo 67" o:spid="_x0000_s1052" type="#_x0000_t23" style="position:absolute;left:59073;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WDsIA&#10;AADbAAAADwAAAGRycy9kb3ducmV2LnhtbESPQWvCQBSE70L/w/IKvemmHqJNXSWkCL02iqW31+xr&#10;kjb7NuRtNf57VxA8DjPzDbPajK5TRxqk9WzgeZaAIq68bbk2sN9tp0tQEpAtdp7JwJkENuuHyQoz&#10;60/8Qccy1CpCWDI00ITQZ1pL1ZBDmfmeOHo/fnAYohxqbQc8Rbjr9DxJUu2w5bjQYE9FQ9Vf+e8M&#10;yMvb90LKw6/7ChEkSZHXn4UxT49j/goq0Bju4Vv73RpIF3D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NYOwgAAANsAAAAPAAAAAAAAAAAAAAAAAJgCAABkcnMvZG93&#10;bnJldi54bWxQSwUGAAAAAAQABAD1AAAAhwMAAAAA&#10;" adj="4768" fillcolor="#00c4cc" stroked="f" strokeweight="1pt">
                              <v:stroke joinstyle="miter"/>
                            </v:shape>
                            <v:rect id="Rectángulo 68" o:spid="_x0000_s1053" style="position:absolute;left:73079;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DysIA&#10;AADbAAAADwAAAGRycy9kb3ducmV2LnhtbERPPW/CMBDdK/EfrEPqVpxSFVUBgxC0UocuQDt0O8VH&#10;HDU+R/YREn59PVTq+PS+V5vBt6qnmJrABh5nBSjiKtiGawOfp7eHF1BJkC22gcnASAk268ndCksb&#10;rnyg/ii1yiGcSjTgRLpS61Q58phmoSPO3DlEj5JhrLWNeM3hvtXzolhojw3nBocd7RxVP8eLNyC3&#10;p8MYZe++Rp7fXmn73O8+vo25nw7bJSihQf7Ff+53a2CRx+Y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APKwgAAANsAAAAPAAAAAAAAAAAAAAAAAJgCAABkcnMvZG93&#10;bnJldi54bWxQSwUGAAAAAAQABAD1AAAAhwMAAAAA&#10;" fillcolor="#00c4cc" stroked="f" strokeweight="1pt"/>
                            <v:shape id="CuadroTexto 24" o:spid="_x0000_s1054" type="#_x0000_t202" style="position:absolute;left:78480;top:17138;width:18338;height:16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70D63964"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analiza los elementos de juicio</w:t>
                                    </w:r>
                                  </w:p>
                                </w:txbxContent>
                              </v:textbox>
                            </v:shape>
                            <v:shape id="CuadroTexto 25" o:spid="_x0000_s1055" type="#_x0000_t202" style="position:absolute;left:82813;top:3650;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65649EF2" w14:textId="77777777" w:rsidR="00E87A60" w:rsidRPr="00113C22" w:rsidRDefault="00E87A60"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rPr>
                                      <w:t>5</w:t>
                                    </w:r>
                                  </w:p>
                                </w:txbxContent>
                              </v:textbox>
                            </v:shape>
                            <v:shape id="Anillo 71" o:spid="_x0000_s1056" type="#_x0000_t23" style="position:absolute;left:78695;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9PMEA&#10;AADbAAAADwAAAGRycy9kb3ducmV2LnhtbESPQWvCQBSE74L/YXmCN93ooWrqKhIp9GoqSm+v2dck&#10;mn0b8raa/vtuQfA4zMw3zHrbu0bdqJPas4HZNAFFXHhbc2ng+PE2WYKSgGyx8UwGfklguxkO1pha&#10;f+cD3fJQqghhSdFAFUKbai1FRQ5l6lvi6H37zmGIsiu17fAe4a7R8yR50Q5rjgsVtpRVVFzzH2dA&#10;VvuvheSni/sMESRJtivPmTHjUb97BRWoD8/wo/1uDSxm8P8l/g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fTzBAAAA2wAAAA8AAAAAAAAAAAAAAAAAmAIAAGRycy9kb3du&#10;cmV2LnhtbFBLBQYAAAAABAAEAPUAAACGAwAAAAA=&#10;" adj="4768" fillcolor="#00c4cc" stroked="f" strokeweight="1pt">
                              <v:stroke joinstyle="miter"/>
                            </v:shape>
                            <v:rect id="Rectángulo 73" o:spid="_x0000_s1057" style="position:absolute;left:92701;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HZsUA&#10;AADbAAAADwAAAGRycy9kb3ducmV2LnhtbESPzWrDMBCE74W8g9hAb43chP7gRgkhaaGHXpK2h94W&#10;a2uZWisjbRw7T18VCjkOM/MNs1wPvlU9xdQENnA7K0ARV8E2XBv4eH+5eQSVBNliG5gMjJRgvZpc&#10;LbG04cR76g9SqwzhVKIBJ9KVWqfKkcc0Cx1x9r5D9ChZxlrbiKcM962eF8W99thwXnDY0dZR9XM4&#10;egNyXuzHKDv3OfL8/Eybu3779mXM9XTYPIESGuQS/m+/WgMPC/j7kn+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dmxQAAANsAAAAPAAAAAAAAAAAAAAAAAJgCAABkcnMv&#10;ZG93bnJldi54bWxQSwUGAAAAAAQABAD1AAAAigMAAAAA&#10;" fillcolor="#00c4cc" stroked="f" strokeweight="1pt"/>
                            <v:shape id="CuadroTexto 28" o:spid="_x0000_s1058" type="#_x0000_t202" style="position:absolute;left:98101;top:17139;width:18339;height:1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032A039" w14:textId="77777777" w:rsidR="00E87A60" w:rsidRPr="00113C22" w:rsidRDefault="00E87A60"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Se dicta sentencia</w:t>
                                    </w:r>
                                  </w:p>
                                </w:txbxContent>
                              </v:textbox>
                            </v:shape>
                            <v:shape id="CuadroTexto 29" o:spid="_x0000_s1059" type="#_x0000_t202" style="position:absolute;left:101878;top:3650;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139A3A5" w14:textId="77777777" w:rsidR="00E87A60" w:rsidRPr="00113C22" w:rsidRDefault="00E87A60"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6</w:t>
                                    </w:r>
                                  </w:p>
                                </w:txbxContent>
                              </v:textbox>
                            </v:shape>
                            <v:shape id="Anillo 76" o:spid="_x0000_s1060" type="#_x0000_t23" style="position:absolute;left:98317;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lSMIA&#10;AADbAAAADwAAAGRycy9kb3ducmV2LnhtbESPQWvCQBSE70L/w/IKvemmHqJNXSWkCL02iqW31+xr&#10;kjb7NuRtNf57VxA8DjPzDbPajK5TRxqk9WzgeZaAIq68bbk2sN9tp0tQEpAtdp7JwJkENuuHyQoz&#10;60/8Qccy1CpCWDI00ITQZ1pL1ZBDmfmeOHo/fnAYohxqbQc8Rbjr9DxJUu2w5bjQYE9FQ9Vf+e8M&#10;yMvb90LKw6/7ChEkSZHXn4UxT49j/goq0Bju4Vv73RpYpHD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VIwgAAANsAAAAPAAAAAAAAAAAAAAAAAJgCAABkcnMvZG93&#10;bnJldi54bWxQSwUGAAAAAAQABAD1AAAAhwMAAAAA&#10;" adj="4768" fillcolor="#00c4cc" stroked="f" strokeweight="1pt">
                              <v:stroke joinstyle="miter"/>
                            </v:shape>
                          </v:group>
                        </w:pict>
                      </mc:Fallback>
                    </mc:AlternateContent>
                  </w:r>
                </w:p>
                <w:p w14:paraId="4931634B" w14:textId="6F0194DE" w:rsidR="00113C22" w:rsidRDefault="00113C22" w:rsidP="00C16E64">
                  <w:pPr>
                    <w:rPr>
                      <w:rFonts w:ascii="Arial" w:hAnsi="Arial" w:cs="Arial"/>
                      <w:color w:val="000000" w:themeColor="text1"/>
                      <w:sz w:val="20"/>
                      <w:szCs w:val="20"/>
                    </w:rPr>
                  </w:pPr>
                </w:p>
                <w:p w14:paraId="06BB0C71" w14:textId="08A5D70C" w:rsidR="00113C22" w:rsidRDefault="00113C22" w:rsidP="00C16E64">
                  <w:pPr>
                    <w:rPr>
                      <w:rFonts w:ascii="Arial" w:hAnsi="Arial" w:cs="Arial"/>
                      <w:color w:val="000000" w:themeColor="text1"/>
                      <w:sz w:val="20"/>
                      <w:szCs w:val="20"/>
                    </w:rPr>
                  </w:pPr>
                </w:p>
                <w:p w14:paraId="50D8F682" w14:textId="7A467A11" w:rsidR="00113C22" w:rsidRDefault="00113C22" w:rsidP="00C16E64">
                  <w:pPr>
                    <w:rPr>
                      <w:rFonts w:ascii="Arial" w:hAnsi="Arial" w:cs="Arial"/>
                      <w:color w:val="000000" w:themeColor="text1"/>
                      <w:sz w:val="20"/>
                      <w:szCs w:val="20"/>
                    </w:rPr>
                  </w:pPr>
                </w:p>
                <w:p w14:paraId="2E75C08E" w14:textId="7FD1F74F" w:rsidR="00113C22" w:rsidRDefault="00113C22" w:rsidP="00C16E64">
                  <w:pPr>
                    <w:rPr>
                      <w:rFonts w:ascii="Arial" w:hAnsi="Arial" w:cs="Arial"/>
                      <w:color w:val="000000" w:themeColor="text1"/>
                      <w:sz w:val="20"/>
                      <w:szCs w:val="20"/>
                    </w:rPr>
                  </w:pPr>
                </w:p>
                <w:p w14:paraId="62DE3831" w14:textId="77777777" w:rsidR="00113C22" w:rsidRDefault="00113C22" w:rsidP="00C16E64">
                  <w:pPr>
                    <w:rPr>
                      <w:rFonts w:ascii="Arial" w:hAnsi="Arial" w:cs="Arial"/>
                      <w:color w:val="000000" w:themeColor="text1"/>
                      <w:sz w:val="20"/>
                      <w:szCs w:val="20"/>
                    </w:rPr>
                  </w:pPr>
                </w:p>
                <w:p w14:paraId="45F848E8" w14:textId="77777777" w:rsidR="00113C22" w:rsidRDefault="00113C22" w:rsidP="00C16E64">
                  <w:pPr>
                    <w:rPr>
                      <w:rFonts w:ascii="Arial" w:hAnsi="Arial" w:cs="Arial"/>
                      <w:color w:val="000000" w:themeColor="text1"/>
                      <w:sz w:val="20"/>
                      <w:szCs w:val="20"/>
                    </w:rPr>
                  </w:pPr>
                </w:p>
                <w:p w14:paraId="6111D51B" w14:textId="77777777" w:rsidR="00113C22" w:rsidRDefault="00113C22" w:rsidP="00C16E64">
                  <w:pPr>
                    <w:rPr>
                      <w:rFonts w:ascii="Arial" w:hAnsi="Arial" w:cs="Arial"/>
                      <w:color w:val="000000" w:themeColor="text1"/>
                      <w:sz w:val="20"/>
                      <w:szCs w:val="20"/>
                    </w:rPr>
                  </w:pPr>
                </w:p>
                <w:p w14:paraId="334158FD" w14:textId="77777777" w:rsidR="00113C22" w:rsidRDefault="00113C22" w:rsidP="00C16E64">
                  <w:pPr>
                    <w:rPr>
                      <w:rFonts w:ascii="Arial" w:hAnsi="Arial" w:cs="Arial"/>
                      <w:color w:val="000000" w:themeColor="text1"/>
                      <w:sz w:val="20"/>
                      <w:szCs w:val="20"/>
                    </w:rPr>
                  </w:pPr>
                </w:p>
                <w:commentRangeEnd w:id="13"/>
                <w:p w14:paraId="6CFFA711" w14:textId="77777777" w:rsidR="00113C22" w:rsidRDefault="00FC399E" w:rsidP="00C16E64">
                  <w:pPr>
                    <w:rPr>
                      <w:rFonts w:ascii="Arial" w:hAnsi="Arial" w:cs="Arial"/>
                      <w:color w:val="000000" w:themeColor="text1"/>
                      <w:sz w:val="20"/>
                      <w:szCs w:val="20"/>
                    </w:rPr>
                  </w:pPr>
                  <w:r>
                    <w:rPr>
                      <w:rStyle w:val="Refdecomentario"/>
                    </w:rPr>
                    <w:commentReference w:id="13"/>
                  </w:r>
                </w:p>
                <w:p w14:paraId="20D7D976" w14:textId="0CE49FFC" w:rsidR="00113C22" w:rsidRPr="00D77C46" w:rsidRDefault="00113C22" w:rsidP="00C16E64">
                  <w:pPr>
                    <w:rPr>
                      <w:rFonts w:ascii="Arial" w:hAnsi="Arial" w:cs="Arial"/>
                      <w:color w:val="000000" w:themeColor="text1"/>
                      <w:sz w:val="20"/>
                      <w:szCs w:val="20"/>
                    </w:rPr>
                  </w:pPr>
                </w:p>
              </w:tc>
            </w:tr>
          </w:tbl>
          <w:p w14:paraId="1E75ABD1" w14:textId="4513B0D0" w:rsidR="00D77C46" w:rsidRDefault="00D77C46" w:rsidP="00C16E64">
            <w:pPr>
              <w:rPr>
                <w:rFonts w:ascii="Arial" w:hAnsi="Arial" w:cs="Arial"/>
                <w:color w:val="000000" w:themeColor="text1"/>
                <w:sz w:val="20"/>
                <w:szCs w:val="20"/>
                <w:lang w:val="es-419"/>
              </w:rPr>
            </w:pPr>
          </w:p>
          <w:p w14:paraId="0C4F44E4" w14:textId="2E3A839C" w:rsidR="00C16E64" w:rsidRPr="00C16E64" w:rsidRDefault="00CC4F96" w:rsidP="00C16E64">
            <w:pPr>
              <w:pStyle w:val="Prrafodelista"/>
              <w:ind w:left="0"/>
              <w:rPr>
                <w:rFonts w:ascii="Arial" w:hAnsi="Arial" w:cs="Arial"/>
                <w:b/>
                <w:color w:val="000000" w:themeColor="text1"/>
                <w:sz w:val="20"/>
                <w:szCs w:val="20"/>
              </w:rPr>
            </w:pPr>
            <w:r>
              <w:rPr>
                <w:rFonts w:ascii="Arial" w:hAnsi="Arial" w:cs="Arial"/>
                <w:b/>
                <w:color w:val="000000" w:themeColor="text1"/>
                <w:sz w:val="20"/>
                <w:szCs w:val="20"/>
                <w:lang w:val="es-419"/>
              </w:rPr>
              <w:t xml:space="preserve">2.2 El papel de la </w:t>
            </w:r>
            <w:r w:rsidR="00C16E64" w:rsidRPr="00C16E64">
              <w:rPr>
                <w:rFonts w:ascii="Arial" w:hAnsi="Arial" w:cs="Arial"/>
                <w:b/>
                <w:color w:val="000000" w:themeColor="text1"/>
                <w:sz w:val="20"/>
                <w:szCs w:val="20"/>
              </w:rPr>
              <w:t>CONDUSEF</w:t>
            </w:r>
          </w:p>
          <w:p w14:paraId="5812918E" w14:textId="77777777" w:rsidR="00C16E64" w:rsidRPr="00C16E64" w:rsidRDefault="00C16E64" w:rsidP="00C16E64">
            <w:pPr>
              <w:pStyle w:val="Prrafodelista"/>
              <w:ind w:left="0"/>
              <w:rPr>
                <w:rFonts w:ascii="Arial" w:hAnsi="Arial" w:cs="Arial"/>
                <w:b/>
                <w:color w:val="000000" w:themeColor="text1"/>
                <w:sz w:val="20"/>
                <w:szCs w:val="20"/>
              </w:rPr>
            </w:pPr>
          </w:p>
          <w:p w14:paraId="5B66CD4D" w14:textId="444D8A7E" w:rsidR="00C16E64" w:rsidRDefault="00664CE2" w:rsidP="00C16E64">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Como has visto en anteriores cursos, la</w:t>
            </w:r>
            <w:r w:rsidR="00C16E64" w:rsidRPr="00C16E64">
              <w:rPr>
                <w:rFonts w:ascii="Arial" w:hAnsi="Arial" w:cs="Arial"/>
                <w:color w:val="000000" w:themeColor="text1"/>
                <w:sz w:val="20"/>
                <w:szCs w:val="20"/>
              </w:rPr>
              <w:t xml:space="preserve"> Comisión Nacional para la Protección y Defensa de los Usuarios de Servicios Financieros (CONDUSEF) es un orga</w:t>
            </w:r>
            <w:r>
              <w:rPr>
                <w:rFonts w:ascii="Arial" w:hAnsi="Arial" w:cs="Arial"/>
                <w:color w:val="000000" w:themeColor="text1"/>
                <w:sz w:val="20"/>
                <w:szCs w:val="20"/>
              </w:rPr>
              <w:t xml:space="preserve">nismo público descentralizado, </w:t>
            </w:r>
            <w:r w:rsidR="00C16E64" w:rsidRPr="00C16E64">
              <w:rPr>
                <w:rFonts w:ascii="Arial" w:hAnsi="Arial" w:cs="Arial"/>
                <w:color w:val="000000" w:themeColor="text1"/>
                <w:sz w:val="20"/>
                <w:szCs w:val="20"/>
              </w:rPr>
              <w:t>el cual tiene com</w:t>
            </w:r>
            <w:r>
              <w:rPr>
                <w:rFonts w:ascii="Arial" w:hAnsi="Arial" w:cs="Arial"/>
                <w:color w:val="000000" w:themeColor="text1"/>
                <w:sz w:val="20"/>
                <w:szCs w:val="20"/>
              </w:rPr>
              <w:t>o objetivo</w:t>
            </w:r>
            <w:r w:rsidR="00C16E64" w:rsidRPr="00C16E64">
              <w:rPr>
                <w:rFonts w:ascii="Arial" w:hAnsi="Arial" w:cs="Arial"/>
                <w:color w:val="000000" w:themeColor="text1"/>
                <w:sz w:val="20"/>
                <w:szCs w:val="20"/>
              </w:rPr>
              <w:t xml:space="preserve"> </w:t>
            </w:r>
            <w:r>
              <w:rPr>
                <w:rFonts w:ascii="Arial" w:hAnsi="Arial" w:cs="Arial"/>
                <w:color w:val="000000" w:themeColor="text1"/>
                <w:sz w:val="20"/>
                <w:szCs w:val="20"/>
                <w:lang w:val="es-419"/>
              </w:rPr>
              <w:t xml:space="preserve">primordial </w:t>
            </w:r>
            <w:r w:rsidR="00C16E64" w:rsidRPr="00C16E64">
              <w:rPr>
                <w:rFonts w:ascii="Arial" w:hAnsi="Arial" w:cs="Arial"/>
                <w:color w:val="000000" w:themeColor="text1"/>
                <w:sz w:val="20"/>
                <w:szCs w:val="20"/>
              </w:rPr>
              <w:t>promover, asesorar, proteger y defender los derecho e intereses de las personas que utilizan o contratan un producto o servicio financiero, ofrecido por alguna institución financiera que opera en el territorio nacional</w:t>
            </w:r>
            <w:r>
              <w:rPr>
                <w:rFonts w:ascii="Arial" w:hAnsi="Arial" w:cs="Arial"/>
                <w:color w:val="000000" w:themeColor="text1"/>
                <w:sz w:val="20"/>
                <w:szCs w:val="20"/>
                <w:lang w:val="es-419"/>
              </w:rPr>
              <w:t xml:space="preserve">. Otra de sus finalidades es </w:t>
            </w:r>
            <w:r w:rsidR="00C16E64" w:rsidRPr="00C16E64">
              <w:rPr>
                <w:rFonts w:ascii="Arial" w:hAnsi="Arial" w:cs="Arial"/>
                <w:color w:val="000000" w:themeColor="text1"/>
                <w:sz w:val="20"/>
                <w:szCs w:val="20"/>
              </w:rPr>
              <w:t>crea</w:t>
            </w:r>
            <w:r>
              <w:rPr>
                <w:rFonts w:ascii="Arial" w:hAnsi="Arial" w:cs="Arial"/>
                <w:color w:val="000000" w:themeColor="text1"/>
                <w:sz w:val="20"/>
                <w:szCs w:val="20"/>
              </w:rPr>
              <w:t>r y fomentar entre los usuarios</w:t>
            </w:r>
            <w:r w:rsidR="00C16E64" w:rsidRPr="00C16E64">
              <w:rPr>
                <w:rFonts w:ascii="Arial" w:hAnsi="Arial" w:cs="Arial"/>
                <w:color w:val="000000" w:themeColor="text1"/>
                <w:sz w:val="20"/>
                <w:szCs w:val="20"/>
              </w:rPr>
              <w:t xml:space="preserve"> la sana operación de los servicios financieros. </w:t>
            </w:r>
          </w:p>
          <w:p w14:paraId="6DC6DAFD" w14:textId="77777777" w:rsidR="00664CE2" w:rsidRDefault="00664CE2" w:rsidP="00C16E64">
            <w:pPr>
              <w:pStyle w:val="Prrafodelista"/>
              <w:ind w:left="0"/>
              <w:rPr>
                <w:rFonts w:ascii="Arial" w:hAnsi="Arial" w:cs="Arial"/>
                <w:color w:val="000000" w:themeColor="text1"/>
                <w:sz w:val="20"/>
                <w:szCs w:val="20"/>
              </w:rPr>
            </w:pPr>
          </w:p>
          <w:p w14:paraId="38393052" w14:textId="48A61F59" w:rsidR="00C16E64" w:rsidRDefault="001B351D" w:rsidP="00101472">
            <w:pPr>
              <w:pStyle w:val="Prrafodelista"/>
              <w:ind w:left="0"/>
              <w:rPr>
                <w:rFonts w:ascii="Arial" w:hAnsi="Arial" w:cs="Arial"/>
                <w:color w:val="000000" w:themeColor="text1"/>
                <w:sz w:val="20"/>
                <w:szCs w:val="20"/>
                <w:lang w:val="es-419"/>
              </w:rPr>
            </w:pPr>
            <w:r>
              <w:rPr>
                <w:rFonts w:ascii="Arial" w:hAnsi="Arial" w:cs="Arial"/>
                <w:color w:val="000000" w:themeColor="text1"/>
                <w:sz w:val="20"/>
                <w:szCs w:val="20"/>
                <w:lang w:val="es-419"/>
              </w:rPr>
              <w:t>Esta comisión tiene distintas facultades en torno a la operación de seguros, por ejemplo, puede a</w:t>
            </w:r>
            <w:proofErr w:type="spellStart"/>
            <w:r w:rsidR="00C16E64" w:rsidRPr="00C16E64">
              <w:rPr>
                <w:rFonts w:ascii="Arial" w:hAnsi="Arial" w:cs="Arial"/>
                <w:color w:val="000000" w:themeColor="text1"/>
                <w:sz w:val="20"/>
                <w:szCs w:val="20"/>
              </w:rPr>
              <w:t>rbitrar</w:t>
            </w:r>
            <w:proofErr w:type="spellEnd"/>
            <w:r w:rsidR="00C16E64" w:rsidRPr="00C16E64">
              <w:rPr>
                <w:rFonts w:ascii="Arial" w:hAnsi="Arial" w:cs="Arial"/>
                <w:color w:val="000000" w:themeColor="text1"/>
                <w:sz w:val="20"/>
                <w:szCs w:val="20"/>
              </w:rPr>
              <w:t xml:space="preserve"> las diferencias de manera imparcial y promover la equidad en las relaciones entre asegurados y aseguradoras.</w:t>
            </w:r>
            <w:r>
              <w:rPr>
                <w:rFonts w:ascii="Arial" w:hAnsi="Arial" w:cs="Arial"/>
                <w:color w:val="000000" w:themeColor="text1"/>
                <w:sz w:val="20"/>
                <w:szCs w:val="20"/>
                <w:lang w:val="es-419"/>
              </w:rPr>
              <w:t xml:space="preserve"> También posee </w:t>
            </w:r>
            <w:proofErr w:type="spellStart"/>
            <w:r>
              <w:rPr>
                <w:rFonts w:ascii="Arial" w:hAnsi="Arial" w:cs="Arial"/>
                <w:color w:val="000000" w:themeColor="text1"/>
                <w:sz w:val="20"/>
                <w:szCs w:val="20"/>
                <w:lang w:val="es-419"/>
              </w:rPr>
              <w:t>au</w:t>
            </w:r>
            <w:r w:rsidR="00C16E64" w:rsidRPr="00C16E64">
              <w:rPr>
                <w:rFonts w:ascii="Arial" w:hAnsi="Arial" w:cs="Arial"/>
                <w:color w:val="000000" w:themeColor="text1"/>
                <w:sz w:val="20"/>
                <w:szCs w:val="20"/>
              </w:rPr>
              <w:t>tonomía</w:t>
            </w:r>
            <w:proofErr w:type="spellEnd"/>
            <w:r w:rsidR="00C16E64" w:rsidRPr="00C16E64">
              <w:rPr>
                <w:rFonts w:ascii="Arial" w:hAnsi="Arial" w:cs="Arial"/>
                <w:color w:val="000000" w:themeColor="text1"/>
                <w:sz w:val="20"/>
                <w:szCs w:val="20"/>
              </w:rPr>
              <w:t xml:space="preserve"> técnica para dictar resoluciones y </w:t>
            </w:r>
            <w:r w:rsidR="00C16E64" w:rsidRPr="00C16E64">
              <w:rPr>
                <w:rFonts w:ascii="Arial" w:hAnsi="Arial" w:cs="Arial"/>
                <w:color w:val="000000" w:themeColor="text1"/>
                <w:sz w:val="20"/>
                <w:szCs w:val="20"/>
              </w:rPr>
              <w:lastRenderedPageBreak/>
              <w:t>laudos, en un procedimiento a</w:t>
            </w:r>
            <w:r>
              <w:rPr>
                <w:rFonts w:ascii="Arial" w:hAnsi="Arial" w:cs="Arial"/>
                <w:color w:val="000000" w:themeColor="text1"/>
                <w:sz w:val="20"/>
                <w:szCs w:val="20"/>
              </w:rPr>
              <w:t>rbitral de queja y conciliación, as</w:t>
            </w:r>
            <w:r w:rsidR="00101472">
              <w:rPr>
                <w:rFonts w:ascii="Arial" w:hAnsi="Arial" w:cs="Arial"/>
                <w:color w:val="000000" w:themeColor="text1"/>
                <w:sz w:val="20"/>
                <w:szCs w:val="20"/>
                <w:lang w:val="es-419"/>
              </w:rPr>
              <w:t xml:space="preserve">í como autoridad para imponer sanciones ya previstas. </w:t>
            </w:r>
          </w:p>
          <w:p w14:paraId="280D78A5" w14:textId="77777777" w:rsidR="00101472" w:rsidRDefault="00101472" w:rsidP="00101472">
            <w:pPr>
              <w:pStyle w:val="Prrafodelista"/>
              <w:ind w:left="0"/>
              <w:rPr>
                <w:rFonts w:ascii="Arial" w:hAnsi="Arial" w:cs="Arial"/>
                <w:color w:val="000000" w:themeColor="text1"/>
                <w:sz w:val="20"/>
                <w:szCs w:val="20"/>
                <w:lang w:val="es-419"/>
              </w:rPr>
            </w:pPr>
          </w:p>
          <w:p w14:paraId="27DA0738" w14:textId="3C0373A2" w:rsidR="00101472" w:rsidRDefault="00101472" w:rsidP="00101472">
            <w:pPr>
              <w:pStyle w:val="Prrafodelista"/>
              <w:ind w:left="0"/>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Sus facultades también varían dependiendo de las instancias a las que se dirijan, por ejemplo: </w:t>
            </w:r>
          </w:p>
          <w:p w14:paraId="6B77D8C7" w14:textId="77777777" w:rsidR="00101472" w:rsidRDefault="00101472" w:rsidP="00101472">
            <w:pPr>
              <w:pStyle w:val="Prrafodelista"/>
              <w:ind w:left="0"/>
              <w:rPr>
                <w:rFonts w:ascii="Arial" w:hAnsi="Arial" w:cs="Arial"/>
                <w:color w:val="000000" w:themeColor="text1"/>
                <w:sz w:val="20"/>
                <w:szCs w:val="20"/>
                <w:lang w:val="es-419"/>
              </w:rPr>
            </w:pPr>
          </w:p>
          <w:tbl>
            <w:tblPr>
              <w:tblStyle w:val="Tablaconcuadrcula"/>
              <w:tblW w:w="0" w:type="auto"/>
              <w:tblLook w:val="04A0" w:firstRow="1" w:lastRow="0" w:firstColumn="1" w:lastColumn="0" w:noHBand="0" w:noVBand="1"/>
            </w:tblPr>
            <w:tblGrid>
              <w:gridCol w:w="4232"/>
              <w:gridCol w:w="4233"/>
            </w:tblGrid>
            <w:tr w:rsidR="0073120D" w14:paraId="4DBC8ED8" w14:textId="77777777" w:rsidTr="0073120D">
              <w:tc>
                <w:tcPr>
                  <w:tcW w:w="4232" w:type="dxa"/>
                </w:tcPr>
                <w:p w14:paraId="10E6E7B1" w14:textId="032D3D64" w:rsidR="0073120D" w:rsidRPr="0073120D" w:rsidRDefault="0073120D" w:rsidP="0073120D">
                  <w:pPr>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Ante los </w:t>
                  </w:r>
                  <w:r w:rsidRPr="0073120D">
                    <w:rPr>
                      <w:rFonts w:ascii="Arial" w:hAnsi="Arial" w:cs="Arial"/>
                      <w:b/>
                      <w:color w:val="000000" w:themeColor="text1"/>
                      <w:sz w:val="20"/>
                      <w:szCs w:val="20"/>
                    </w:rPr>
                    <w:t>usuarios</w:t>
                  </w:r>
                  <w:r w:rsidRPr="00C16E64">
                    <w:rPr>
                      <w:rFonts w:ascii="Arial" w:hAnsi="Arial" w:cs="Arial"/>
                      <w:color w:val="000000" w:themeColor="text1"/>
                      <w:sz w:val="20"/>
                      <w:szCs w:val="20"/>
                    </w:rPr>
                    <w:t xml:space="preserve"> de servicios financieros</w:t>
                  </w:r>
                  <w:r>
                    <w:rPr>
                      <w:rFonts w:ascii="Arial" w:hAnsi="Arial" w:cs="Arial"/>
                      <w:color w:val="000000" w:themeColor="text1"/>
                      <w:sz w:val="20"/>
                      <w:szCs w:val="20"/>
                      <w:lang w:val="es-419"/>
                    </w:rPr>
                    <w:t>:</w:t>
                  </w:r>
                </w:p>
                <w:p w14:paraId="2B8AAA3A" w14:textId="77777777" w:rsidR="0073120D" w:rsidRPr="00C16E64" w:rsidRDefault="0073120D" w:rsidP="0073120D">
                  <w:pPr>
                    <w:rPr>
                      <w:rFonts w:ascii="Arial" w:hAnsi="Arial" w:cs="Arial"/>
                      <w:color w:val="000000" w:themeColor="text1"/>
                      <w:sz w:val="20"/>
                      <w:szCs w:val="20"/>
                    </w:rPr>
                  </w:pPr>
                </w:p>
                <w:p w14:paraId="05532215" w14:textId="5BE43667"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 xml:space="preserve">Atender, resolver consultas </w:t>
                  </w:r>
                  <w:r>
                    <w:rPr>
                      <w:rFonts w:ascii="Arial" w:hAnsi="Arial" w:cs="Arial"/>
                      <w:color w:val="000000" w:themeColor="text1"/>
                      <w:sz w:val="20"/>
                      <w:szCs w:val="20"/>
                    </w:rPr>
                    <w:t>y reclamaciones de los usuarios</w:t>
                  </w:r>
                </w:p>
                <w:p w14:paraId="614F3C9E" w14:textId="150E6BD4"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Asesor</w:t>
                  </w:r>
                  <w:r>
                    <w:rPr>
                      <w:rFonts w:ascii="Arial" w:hAnsi="Arial" w:cs="Arial"/>
                      <w:color w:val="000000" w:themeColor="text1"/>
                      <w:sz w:val="20"/>
                      <w:szCs w:val="20"/>
                    </w:rPr>
                    <w:t>ía legal y orientación jurídica</w:t>
                  </w:r>
                </w:p>
                <w:p w14:paraId="37D5740F" w14:textId="1A64C08A"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Promover una relación más segura entre las instituci</w:t>
                  </w:r>
                  <w:r>
                    <w:rPr>
                      <w:rFonts w:ascii="Arial" w:hAnsi="Arial" w:cs="Arial"/>
                      <w:color w:val="000000" w:themeColor="text1"/>
                      <w:sz w:val="20"/>
                      <w:szCs w:val="20"/>
                    </w:rPr>
                    <w:t>ones financieras y los usuarios</w:t>
                  </w:r>
                </w:p>
                <w:p w14:paraId="12D22431" w14:textId="44AD990B"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Analizar y autorizar la información o publicidad dirigida por las instituci</w:t>
                  </w:r>
                  <w:r>
                    <w:rPr>
                      <w:rFonts w:ascii="Arial" w:hAnsi="Arial" w:cs="Arial"/>
                      <w:color w:val="000000" w:themeColor="text1"/>
                      <w:sz w:val="20"/>
                      <w:szCs w:val="20"/>
                    </w:rPr>
                    <w:t>ones financieras a los usuarios</w:t>
                  </w:r>
                </w:p>
                <w:p w14:paraId="22C31CE2" w14:textId="51816A62"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Elaborar programas de difusión sobre productos y servicios que ofrezca</w:t>
                  </w:r>
                  <w:r>
                    <w:rPr>
                      <w:rFonts w:ascii="Arial" w:hAnsi="Arial" w:cs="Arial"/>
                      <w:color w:val="000000" w:themeColor="text1"/>
                      <w:sz w:val="20"/>
                      <w:szCs w:val="20"/>
                    </w:rPr>
                    <w:t>n las instituciones financieras</w:t>
                  </w:r>
                </w:p>
                <w:p w14:paraId="3237BC9B" w14:textId="29DFC4E6" w:rsidR="0073120D" w:rsidRPr="00C16E64" w:rsidRDefault="0073120D" w:rsidP="002358C9">
                  <w:pPr>
                    <w:pStyle w:val="Prrafodelista"/>
                    <w:numPr>
                      <w:ilvl w:val="0"/>
                      <w:numId w:val="28"/>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Informar al público sobre la situación y niveles de servicios de las instituciones financieras</w:t>
                  </w:r>
                </w:p>
                <w:p w14:paraId="28708DC5" w14:textId="77777777" w:rsidR="0073120D" w:rsidRPr="0073120D" w:rsidRDefault="0073120D" w:rsidP="00101472">
                  <w:pPr>
                    <w:pStyle w:val="Prrafodelista"/>
                    <w:ind w:left="0"/>
                    <w:rPr>
                      <w:rFonts w:ascii="Arial" w:hAnsi="Arial" w:cs="Arial"/>
                      <w:color w:val="000000" w:themeColor="text1"/>
                      <w:sz w:val="20"/>
                      <w:szCs w:val="20"/>
                    </w:rPr>
                  </w:pPr>
                </w:p>
              </w:tc>
              <w:tc>
                <w:tcPr>
                  <w:tcW w:w="4233" w:type="dxa"/>
                </w:tcPr>
                <w:p w14:paraId="421863C3" w14:textId="6E1E41D2" w:rsidR="0073120D" w:rsidRDefault="0073120D" w:rsidP="0073120D">
                  <w:pPr>
                    <w:rPr>
                      <w:rFonts w:ascii="Arial" w:hAnsi="Arial" w:cs="Arial"/>
                      <w:color w:val="000000" w:themeColor="text1"/>
                      <w:sz w:val="20"/>
                      <w:szCs w:val="20"/>
                    </w:rPr>
                  </w:pPr>
                  <w:r w:rsidRPr="00C16E64">
                    <w:rPr>
                      <w:rFonts w:ascii="Arial" w:hAnsi="Arial" w:cs="Arial"/>
                      <w:color w:val="000000" w:themeColor="text1"/>
                      <w:sz w:val="20"/>
                      <w:szCs w:val="20"/>
                    </w:rPr>
                    <w:t xml:space="preserve">Ante el Gobierno Federal, </w:t>
                  </w:r>
                  <w:r>
                    <w:rPr>
                      <w:rFonts w:ascii="Arial" w:hAnsi="Arial" w:cs="Arial"/>
                      <w:color w:val="000000" w:themeColor="text1"/>
                      <w:sz w:val="20"/>
                      <w:szCs w:val="20"/>
                      <w:lang w:val="es-419"/>
                    </w:rPr>
                    <w:t>l</w:t>
                  </w:r>
                  <w:r>
                    <w:rPr>
                      <w:rFonts w:ascii="Arial" w:hAnsi="Arial" w:cs="Arial"/>
                      <w:color w:val="000000" w:themeColor="text1"/>
                      <w:sz w:val="20"/>
                      <w:szCs w:val="20"/>
                    </w:rPr>
                    <w:t>ocal y de las i</w:t>
                  </w:r>
                  <w:r w:rsidRPr="00C16E64">
                    <w:rPr>
                      <w:rFonts w:ascii="Arial" w:hAnsi="Arial" w:cs="Arial"/>
                      <w:color w:val="000000" w:themeColor="text1"/>
                      <w:sz w:val="20"/>
                      <w:szCs w:val="20"/>
                    </w:rPr>
                    <w:t xml:space="preserve">nstituciones </w:t>
                  </w:r>
                  <w:r>
                    <w:rPr>
                      <w:rFonts w:ascii="Arial" w:hAnsi="Arial" w:cs="Arial"/>
                      <w:color w:val="000000" w:themeColor="text1"/>
                      <w:sz w:val="20"/>
                      <w:szCs w:val="20"/>
                      <w:lang w:val="es-419"/>
                    </w:rPr>
                    <w:t xml:space="preserve">financieras: </w:t>
                  </w:r>
                </w:p>
                <w:p w14:paraId="01B13FE0" w14:textId="77777777" w:rsidR="0073120D" w:rsidRPr="00C16E64" w:rsidRDefault="0073120D" w:rsidP="0073120D">
                  <w:pPr>
                    <w:rPr>
                      <w:rFonts w:ascii="Arial" w:hAnsi="Arial" w:cs="Arial"/>
                      <w:color w:val="000000" w:themeColor="text1"/>
                      <w:sz w:val="20"/>
                      <w:szCs w:val="20"/>
                    </w:rPr>
                  </w:pPr>
                </w:p>
                <w:p w14:paraId="3CB80376" w14:textId="6F430502"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Coadyuvar una relación equitativa entre los usuarios </w:t>
                  </w:r>
                  <w:r w:rsidR="00015076">
                    <w:rPr>
                      <w:rFonts w:ascii="Arial" w:hAnsi="Arial" w:cs="Arial"/>
                      <w:color w:val="000000" w:themeColor="text1"/>
                      <w:sz w:val="20"/>
                      <w:szCs w:val="20"/>
                    </w:rPr>
                    <w:t>y las instituciones financieras</w:t>
                  </w:r>
                </w:p>
                <w:p w14:paraId="7A69949D" w14:textId="778C1D00"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Emitir recomendaciones a las instituciones financieras y gobierno federal para el sano desarrollo </w:t>
                  </w:r>
                  <w:r w:rsidR="00015076">
                    <w:rPr>
                      <w:rFonts w:ascii="Arial" w:hAnsi="Arial" w:cs="Arial"/>
                      <w:color w:val="000000" w:themeColor="text1"/>
                      <w:sz w:val="20"/>
                      <w:szCs w:val="20"/>
                    </w:rPr>
                    <w:t>del sistema financiero mexicano</w:t>
                  </w:r>
                </w:p>
                <w:p w14:paraId="3F774791" w14:textId="4DDD65C6"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Recomendaciones para la elaboración de iniciativas de </w:t>
                  </w:r>
                  <w:r w:rsidR="00015076">
                    <w:rPr>
                      <w:rFonts w:ascii="Arial" w:hAnsi="Arial" w:cs="Arial"/>
                      <w:color w:val="000000" w:themeColor="text1"/>
                      <w:sz w:val="20"/>
                      <w:szCs w:val="20"/>
                    </w:rPr>
                    <w:t>ley al órgano ejecutivo federal</w:t>
                  </w:r>
                </w:p>
                <w:p w14:paraId="5E015B51" w14:textId="3E3DED05" w:rsidR="0073120D" w:rsidRPr="00C16E64"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Orientar y asesorar a las instituciones financieras en </w:t>
                  </w:r>
                  <w:r w:rsidR="00015076">
                    <w:rPr>
                      <w:rFonts w:ascii="Arial" w:hAnsi="Arial" w:cs="Arial"/>
                      <w:color w:val="000000" w:themeColor="text1"/>
                      <w:sz w:val="20"/>
                      <w:szCs w:val="20"/>
                    </w:rPr>
                    <w:t>las necesidades de los usuarios</w:t>
                  </w:r>
                </w:p>
                <w:p w14:paraId="00FB8F7E" w14:textId="458E2879" w:rsidR="0073120D" w:rsidRPr="0073120D" w:rsidRDefault="0073120D" w:rsidP="002358C9">
                  <w:pPr>
                    <w:pStyle w:val="Prrafodelista"/>
                    <w:numPr>
                      <w:ilvl w:val="0"/>
                      <w:numId w:val="29"/>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Imponer sa</w:t>
                  </w:r>
                  <w:r w:rsidR="00015076">
                    <w:rPr>
                      <w:rFonts w:ascii="Arial" w:hAnsi="Arial" w:cs="Arial"/>
                      <w:color w:val="000000" w:themeColor="text1"/>
                      <w:sz w:val="20"/>
                      <w:szCs w:val="20"/>
                    </w:rPr>
                    <w:t>nciones establecidas por la ley</w:t>
                  </w:r>
                </w:p>
              </w:tc>
            </w:tr>
          </w:tbl>
          <w:p w14:paraId="5659D3AE" w14:textId="77777777" w:rsidR="00101472" w:rsidRDefault="00101472" w:rsidP="00101472">
            <w:pPr>
              <w:pStyle w:val="Prrafodelista"/>
              <w:ind w:left="0"/>
              <w:rPr>
                <w:rFonts w:ascii="Arial" w:hAnsi="Arial" w:cs="Arial"/>
                <w:color w:val="000000" w:themeColor="text1"/>
                <w:sz w:val="20"/>
                <w:szCs w:val="20"/>
                <w:lang w:val="es-419"/>
              </w:rPr>
            </w:pPr>
          </w:p>
          <w:p w14:paraId="02663517" w14:textId="2D967933" w:rsidR="00C16E64" w:rsidRPr="000C4FBE" w:rsidRDefault="00C16E64" w:rsidP="00C16E64">
            <w:pPr>
              <w:rPr>
                <w:rFonts w:ascii="Arial" w:hAnsi="Arial" w:cs="Arial"/>
                <w:color w:val="000000" w:themeColor="text1"/>
                <w:sz w:val="20"/>
                <w:szCs w:val="20"/>
                <w:lang w:val="es-419"/>
              </w:rPr>
            </w:pPr>
            <w:r w:rsidRPr="00C16E64">
              <w:rPr>
                <w:rFonts w:ascii="Arial" w:hAnsi="Arial" w:cs="Arial"/>
                <w:color w:val="000000" w:themeColor="text1"/>
                <w:sz w:val="20"/>
                <w:szCs w:val="20"/>
              </w:rPr>
              <w:t>La CONDUSEF tiene la facultad de llevar a</w:t>
            </w:r>
            <w:r w:rsidR="000C4FBE">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cabo el procedimiento conciliatorio ya sea en forma individual o colectiva, actuando como árbitro en los conflictos originados de la operación de</w:t>
            </w:r>
            <w:r w:rsidR="000C4FBE">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servicios entre los usuarios y las instituciones financieras</w:t>
            </w:r>
            <w:r w:rsidR="000C4FBE">
              <w:rPr>
                <w:rFonts w:ascii="Arial" w:hAnsi="Arial" w:cs="Arial"/>
                <w:color w:val="000000" w:themeColor="text1"/>
                <w:sz w:val="20"/>
                <w:szCs w:val="20"/>
                <w:lang w:val="es-419"/>
              </w:rPr>
              <w:t xml:space="preserve">. El proceso conciliatorio está formado por cuatro fases principales. </w:t>
            </w:r>
          </w:p>
          <w:p w14:paraId="79B390FB" w14:textId="77777777" w:rsidR="006D16B5" w:rsidRDefault="006D16B5" w:rsidP="00C16E64">
            <w:pPr>
              <w:rPr>
                <w:rFonts w:ascii="Arial" w:hAnsi="Arial" w:cs="Arial"/>
                <w:color w:val="000000" w:themeColor="text1"/>
                <w:sz w:val="20"/>
                <w:szCs w:val="20"/>
              </w:rPr>
            </w:pPr>
          </w:p>
          <w:p w14:paraId="2B3C67D6" w14:textId="08166C15" w:rsidR="003F6AEF" w:rsidRPr="00C16E64" w:rsidRDefault="003F6AEF" w:rsidP="00C16E64">
            <w:pPr>
              <w:rPr>
                <w:rFonts w:ascii="Arial" w:hAnsi="Arial" w:cs="Arial"/>
                <w:color w:val="000000" w:themeColor="text1"/>
                <w:sz w:val="20"/>
                <w:szCs w:val="20"/>
              </w:rPr>
            </w:pPr>
            <w:r>
              <w:rPr>
                <w:rFonts w:ascii="Arial" w:hAnsi="Arial" w:cs="Arial"/>
                <w:noProof/>
                <w:color w:val="000000" w:themeColor="text1"/>
                <w:sz w:val="20"/>
                <w:szCs w:val="20"/>
                <w:lang w:val="es-419" w:eastAsia="es-419"/>
              </w:rPr>
              <w:drawing>
                <wp:inline distT="0" distB="0" distL="0" distR="0" wp14:anchorId="5F3D0FDC" wp14:editId="32322DB1">
                  <wp:extent cx="5486400" cy="3200400"/>
                  <wp:effectExtent l="38100" t="0" r="3810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E2EEA2F" w14:textId="40EA2A9B" w:rsidR="00C16E64" w:rsidRPr="003F6AEF" w:rsidRDefault="003F6AEF" w:rsidP="003F6AEF">
            <w:pPr>
              <w:rPr>
                <w:rFonts w:ascii="Arial" w:hAnsi="Arial" w:cs="Arial"/>
                <w:color w:val="000000" w:themeColor="text1"/>
                <w:sz w:val="20"/>
                <w:szCs w:val="20"/>
                <w:lang w:val="es-419"/>
              </w:rPr>
            </w:pPr>
            <w:r w:rsidRPr="003F6AEF">
              <w:rPr>
                <w:rFonts w:ascii="Arial" w:hAnsi="Arial" w:cs="Arial"/>
                <w:color w:val="000000" w:themeColor="text1"/>
                <w:sz w:val="20"/>
                <w:szCs w:val="20"/>
                <w:lang w:val="es-419"/>
              </w:rPr>
              <w:t xml:space="preserve">Luego de estos pasos, la CONDUSEF emite un </w:t>
            </w:r>
            <w:r w:rsidRPr="008753FA">
              <w:rPr>
                <w:rFonts w:ascii="Arial" w:hAnsi="Arial" w:cs="Arial"/>
                <w:b/>
                <w:color w:val="000000" w:themeColor="text1"/>
                <w:sz w:val="20"/>
                <w:szCs w:val="20"/>
                <w:lang w:val="es-419"/>
              </w:rPr>
              <w:t>laudo</w:t>
            </w:r>
            <w:r w:rsidRPr="003F6AEF">
              <w:rPr>
                <w:rFonts w:ascii="Arial" w:hAnsi="Arial" w:cs="Arial"/>
                <w:color w:val="000000" w:themeColor="text1"/>
                <w:sz w:val="20"/>
                <w:szCs w:val="20"/>
                <w:lang w:val="es-419"/>
              </w:rPr>
              <w:t>.</w:t>
            </w:r>
          </w:p>
          <w:p w14:paraId="78DADCDF" w14:textId="77777777" w:rsidR="00C16E64" w:rsidRPr="00C16E64" w:rsidRDefault="00C16E64" w:rsidP="00C16E64">
            <w:pPr>
              <w:pStyle w:val="Prrafodelista"/>
              <w:ind w:left="0"/>
              <w:rPr>
                <w:rFonts w:ascii="Arial" w:hAnsi="Arial" w:cs="Arial"/>
                <w:b/>
                <w:color w:val="000000" w:themeColor="text1"/>
                <w:sz w:val="20"/>
                <w:szCs w:val="20"/>
              </w:rPr>
            </w:pPr>
          </w:p>
          <w:p w14:paraId="77E92F40" w14:textId="2A696C1D" w:rsidR="00C16E64" w:rsidRPr="00C16E64" w:rsidRDefault="00E7308A" w:rsidP="00C16E64">
            <w:pPr>
              <w:pStyle w:val="Prrafodelista"/>
              <w:ind w:left="0"/>
              <w:rPr>
                <w:rFonts w:ascii="Arial" w:hAnsi="Arial" w:cs="Arial"/>
                <w:color w:val="000000" w:themeColor="text1"/>
                <w:sz w:val="20"/>
                <w:szCs w:val="20"/>
              </w:rPr>
            </w:pPr>
            <w:r w:rsidRPr="00E7308A">
              <w:rPr>
                <w:rFonts w:ascii="Arial" w:hAnsi="Arial" w:cs="Arial"/>
                <w:color w:val="000000" w:themeColor="text1"/>
                <w:sz w:val="20"/>
                <w:szCs w:val="20"/>
                <w:lang w:val="es-419"/>
              </w:rPr>
              <w:t xml:space="preserve">Observa </w:t>
            </w:r>
            <w:r>
              <w:rPr>
                <w:rFonts w:ascii="Arial" w:hAnsi="Arial" w:cs="Arial"/>
                <w:color w:val="000000" w:themeColor="text1"/>
                <w:sz w:val="20"/>
                <w:szCs w:val="20"/>
                <w:lang w:val="es-419"/>
              </w:rPr>
              <w:t>a continuación los p</w:t>
            </w:r>
            <w:r w:rsidR="00C16E64" w:rsidRPr="00C16E64">
              <w:rPr>
                <w:rFonts w:ascii="Arial" w:hAnsi="Arial" w:cs="Arial"/>
                <w:color w:val="000000" w:themeColor="text1"/>
                <w:sz w:val="20"/>
                <w:szCs w:val="20"/>
              </w:rPr>
              <w:t xml:space="preserve">lazos importantes del proceso </w:t>
            </w:r>
            <w:r>
              <w:rPr>
                <w:rFonts w:ascii="Arial" w:hAnsi="Arial" w:cs="Arial"/>
                <w:color w:val="000000" w:themeColor="text1"/>
                <w:sz w:val="20"/>
                <w:szCs w:val="20"/>
                <w:lang w:val="es-419"/>
              </w:rPr>
              <w:t>a</w:t>
            </w:r>
            <w:proofErr w:type="spellStart"/>
            <w:r w:rsidR="00C16E64" w:rsidRPr="00C16E64">
              <w:rPr>
                <w:rFonts w:ascii="Arial" w:hAnsi="Arial" w:cs="Arial"/>
                <w:color w:val="000000" w:themeColor="text1"/>
                <w:sz w:val="20"/>
                <w:szCs w:val="20"/>
              </w:rPr>
              <w:t>rbitral</w:t>
            </w:r>
            <w:proofErr w:type="spellEnd"/>
            <w:r w:rsidR="00C16E64" w:rsidRPr="00C16E64">
              <w:rPr>
                <w:rFonts w:ascii="Arial" w:hAnsi="Arial" w:cs="Arial"/>
                <w:color w:val="000000" w:themeColor="text1"/>
                <w:sz w:val="20"/>
                <w:szCs w:val="20"/>
              </w:rPr>
              <w:t>:</w:t>
            </w:r>
          </w:p>
          <w:p w14:paraId="47C69313" w14:textId="4AF31011"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t xml:space="preserve">La presentación de la demanda no podrá exceder de </w:t>
            </w:r>
            <w:r w:rsidR="00E5700F">
              <w:rPr>
                <w:rFonts w:ascii="Arial" w:hAnsi="Arial" w:cs="Arial"/>
                <w:color w:val="000000" w:themeColor="text1"/>
                <w:sz w:val="20"/>
                <w:szCs w:val="20"/>
                <w:lang w:val="es-419"/>
              </w:rPr>
              <w:t>nueve</w:t>
            </w:r>
            <w:r w:rsidRPr="00C16E64">
              <w:rPr>
                <w:rFonts w:ascii="Arial" w:hAnsi="Arial" w:cs="Arial"/>
                <w:color w:val="000000" w:themeColor="text1"/>
                <w:sz w:val="20"/>
                <w:szCs w:val="20"/>
              </w:rPr>
              <w:t xml:space="preserve"> días hábiles.</w:t>
            </w:r>
          </w:p>
          <w:p w14:paraId="28051E3D" w14:textId="6010BD94"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lastRenderedPageBreak/>
              <w:t>La respuesta de la demanda deberá presentarse dentro del plazo que voluntariam</w:t>
            </w:r>
            <w:r w:rsidR="00E5700F">
              <w:rPr>
                <w:rFonts w:ascii="Arial" w:hAnsi="Arial" w:cs="Arial"/>
                <w:color w:val="000000" w:themeColor="text1"/>
                <w:sz w:val="20"/>
                <w:szCs w:val="20"/>
              </w:rPr>
              <w:t>ente hayan acordado las partes.</w:t>
            </w:r>
          </w:p>
          <w:p w14:paraId="6765D7EF" w14:textId="1CC7807A"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t xml:space="preserve">Se abrirá un juicio a un período de prueba de 15 días hábiles, del cual durante los primero </w:t>
            </w:r>
            <w:r w:rsidR="00E5700F">
              <w:rPr>
                <w:rFonts w:ascii="Arial" w:hAnsi="Arial" w:cs="Arial"/>
                <w:color w:val="000000" w:themeColor="text1"/>
                <w:sz w:val="20"/>
                <w:szCs w:val="20"/>
                <w:lang w:val="es-419"/>
              </w:rPr>
              <w:t>cinco</w:t>
            </w:r>
            <w:r w:rsidRPr="00C16E64">
              <w:rPr>
                <w:rFonts w:ascii="Arial" w:hAnsi="Arial" w:cs="Arial"/>
                <w:color w:val="000000" w:themeColor="text1"/>
                <w:sz w:val="20"/>
                <w:szCs w:val="20"/>
              </w:rPr>
              <w:t xml:space="preserve"> serán para presentar pruebas y los 10 restante</w:t>
            </w:r>
            <w:r w:rsidR="00E5700F">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 para el desahogo de las mismas.</w:t>
            </w:r>
          </w:p>
          <w:p w14:paraId="4919DA7E" w14:textId="73DFEF9A" w:rsidR="00C16E64" w:rsidRPr="00C16E64" w:rsidRDefault="00C16E64" w:rsidP="002358C9">
            <w:pPr>
              <w:pStyle w:val="Prrafodelista"/>
              <w:numPr>
                <w:ilvl w:val="0"/>
                <w:numId w:val="30"/>
              </w:numPr>
              <w:rPr>
                <w:rFonts w:ascii="Arial" w:hAnsi="Arial" w:cs="Arial"/>
                <w:color w:val="000000" w:themeColor="text1"/>
                <w:sz w:val="20"/>
                <w:szCs w:val="20"/>
              </w:rPr>
            </w:pPr>
            <w:r w:rsidRPr="00C16E64">
              <w:rPr>
                <w:rFonts w:ascii="Arial" w:hAnsi="Arial" w:cs="Arial"/>
                <w:color w:val="000000" w:themeColor="text1"/>
                <w:sz w:val="20"/>
                <w:szCs w:val="20"/>
              </w:rPr>
              <w:t xml:space="preserve">Se otorgarán </w:t>
            </w:r>
            <w:r w:rsidR="00E5700F">
              <w:rPr>
                <w:rFonts w:ascii="Arial" w:hAnsi="Arial" w:cs="Arial"/>
                <w:color w:val="000000" w:themeColor="text1"/>
                <w:sz w:val="20"/>
                <w:szCs w:val="20"/>
                <w:lang w:val="es-419"/>
              </w:rPr>
              <w:t>ocho</w:t>
            </w:r>
            <w:r w:rsidRPr="00C16E64">
              <w:rPr>
                <w:rFonts w:ascii="Arial" w:hAnsi="Arial" w:cs="Arial"/>
                <w:color w:val="000000" w:themeColor="text1"/>
                <w:sz w:val="20"/>
                <w:szCs w:val="20"/>
              </w:rPr>
              <w:t xml:space="preserve"> días comunes para alegatos y el plazo que tiene el tribunal de arbitraje para emitir un laudo, una vez concluida la etapa probatoria sería de 60 días.</w:t>
            </w:r>
          </w:p>
          <w:p w14:paraId="7FDFF879" w14:textId="77777777" w:rsidR="00C16E64" w:rsidRPr="00C16E64" w:rsidRDefault="00C16E64" w:rsidP="00C16E64">
            <w:pPr>
              <w:ind w:left="360"/>
              <w:rPr>
                <w:rFonts w:ascii="Arial" w:hAnsi="Arial" w:cs="Arial"/>
                <w:color w:val="000000" w:themeColor="text1"/>
                <w:sz w:val="20"/>
                <w:szCs w:val="20"/>
              </w:rPr>
            </w:pPr>
          </w:p>
          <w:p w14:paraId="36D5AA07" w14:textId="77777777" w:rsidR="00E5700F" w:rsidRDefault="00C16E64" w:rsidP="00E5700F">
            <w:pPr>
              <w:pStyle w:val="Prrafodelista"/>
              <w:ind w:left="0"/>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Las autoridades administrativas y los tribunales estarán obligados a auxiliar a la CONDUSEF. Si no se cumple lo establecido en el laudo la CONDUSEF podrá emplear </w:t>
            </w:r>
            <w:r w:rsidR="008753FA">
              <w:rPr>
                <w:rFonts w:ascii="Arial" w:hAnsi="Arial" w:cs="Arial"/>
                <w:color w:val="000000" w:themeColor="text1"/>
                <w:sz w:val="20"/>
                <w:szCs w:val="20"/>
                <w:lang w:val="es-419"/>
              </w:rPr>
              <w:t>m</w:t>
            </w:r>
            <w:proofErr w:type="spellStart"/>
            <w:r w:rsidR="008753FA">
              <w:rPr>
                <w:rFonts w:ascii="Arial" w:hAnsi="Arial" w:cs="Arial"/>
                <w:color w:val="000000" w:themeColor="text1"/>
                <w:sz w:val="20"/>
                <w:szCs w:val="20"/>
              </w:rPr>
              <w:t>ultas</w:t>
            </w:r>
            <w:proofErr w:type="spellEnd"/>
            <w:r w:rsidR="008753FA">
              <w:rPr>
                <w:rFonts w:ascii="Arial" w:hAnsi="Arial" w:cs="Arial"/>
                <w:color w:val="000000" w:themeColor="text1"/>
                <w:sz w:val="20"/>
                <w:szCs w:val="20"/>
              </w:rPr>
              <w:t>, acudir a la fuerza p</w:t>
            </w:r>
            <w:proofErr w:type="spellStart"/>
            <w:r w:rsidR="008753FA">
              <w:rPr>
                <w:rFonts w:ascii="Arial" w:hAnsi="Arial" w:cs="Arial"/>
                <w:color w:val="000000" w:themeColor="text1"/>
                <w:sz w:val="20"/>
                <w:szCs w:val="20"/>
                <w:lang w:val="es-419"/>
              </w:rPr>
              <w:t>ública</w:t>
            </w:r>
            <w:proofErr w:type="spellEnd"/>
            <w:r w:rsidR="008753FA">
              <w:rPr>
                <w:rFonts w:ascii="Arial" w:hAnsi="Arial" w:cs="Arial"/>
                <w:color w:val="000000" w:themeColor="text1"/>
                <w:sz w:val="20"/>
                <w:szCs w:val="20"/>
                <w:lang w:val="es-419"/>
              </w:rPr>
              <w:t xml:space="preserve"> o administrar un r</w:t>
            </w:r>
            <w:proofErr w:type="spellStart"/>
            <w:r w:rsidRPr="00C16E64">
              <w:rPr>
                <w:rFonts w:ascii="Arial" w:hAnsi="Arial" w:cs="Arial"/>
                <w:color w:val="000000" w:themeColor="text1"/>
                <w:sz w:val="20"/>
                <w:szCs w:val="20"/>
              </w:rPr>
              <w:t>emate</w:t>
            </w:r>
            <w:proofErr w:type="spellEnd"/>
            <w:r w:rsidRPr="00C16E64">
              <w:rPr>
                <w:rFonts w:ascii="Arial" w:hAnsi="Arial" w:cs="Arial"/>
                <w:color w:val="000000" w:themeColor="text1"/>
                <w:sz w:val="20"/>
                <w:szCs w:val="20"/>
              </w:rPr>
              <w:t xml:space="preserve"> de valores invertidos conforme a las leyes respectivas.</w:t>
            </w:r>
            <w:r w:rsidR="008753FA">
              <w:rPr>
                <w:rFonts w:ascii="Arial" w:hAnsi="Arial" w:cs="Arial"/>
                <w:color w:val="000000" w:themeColor="text1"/>
                <w:sz w:val="20"/>
                <w:szCs w:val="20"/>
                <w:lang w:val="es-419"/>
              </w:rPr>
              <w:t xml:space="preserve"> </w:t>
            </w:r>
          </w:p>
          <w:p w14:paraId="21C16714" w14:textId="77777777" w:rsidR="00E5700F" w:rsidRDefault="00E5700F" w:rsidP="00E5700F">
            <w:pPr>
              <w:pStyle w:val="Prrafodelista"/>
              <w:ind w:left="0"/>
              <w:rPr>
                <w:rFonts w:ascii="Arial" w:hAnsi="Arial" w:cs="Arial"/>
                <w:color w:val="000000" w:themeColor="text1"/>
                <w:sz w:val="20"/>
                <w:szCs w:val="20"/>
                <w:lang w:val="es-419"/>
              </w:rPr>
            </w:pPr>
          </w:p>
          <w:p w14:paraId="1D261D86" w14:textId="139C23F7" w:rsidR="00C16E64" w:rsidRPr="00C16E64" w:rsidRDefault="008753FA" w:rsidP="00E5700F">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Ahora bien, c</w:t>
            </w:r>
            <w:proofErr w:type="spellStart"/>
            <w:r w:rsidR="00C16E64" w:rsidRPr="00C16E64">
              <w:rPr>
                <w:rFonts w:ascii="Arial" w:hAnsi="Arial" w:cs="Arial"/>
                <w:color w:val="000000" w:themeColor="text1"/>
                <w:sz w:val="20"/>
                <w:szCs w:val="20"/>
              </w:rPr>
              <w:t>uando</w:t>
            </w:r>
            <w:proofErr w:type="spellEnd"/>
            <w:r w:rsidR="00C16E64" w:rsidRPr="00C16E64">
              <w:rPr>
                <w:rFonts w:ascii="Arial" w:hAnsi="Arial" w:cs="Arial"/>
                <w:color w:val="000000" w:themeColor="text1"/>
                <w:sz w:val="20"/>
                <w:szCs w:val="20"/>
              </w:rPr>
              <w:t xml:space="preserve"> los usuarios no tiene los suficientes recursos para contratar un abogado , la defensa será totalmente gratuita y la CONDUSEF por medio de su cuerpo de defensor</w:t>
            </w:r>
            <w:r w:rsidR="00E5700F">
              <w:rPr>
                <w:rFonts w:ascii="Arial" w:hAnsi="Arial" w:cs="Arial"/>
                <w:color w:val="000000" w:themeColor="text1"/>
                <w:sz w:val="20"/>
                <w:szCs w:val="20"/>
              </w:rPr>
              <w:t xml:space="preserve">es del cual estarán obligados a </w:t>
            </w:r>
            <w:r w:rsidR="00E5700F">
              <w:rPr>
                <w:rFonts w:ascii="Arial" w:hAnsi="Arial" w:cs="Arial"/>
                <w:color w:val="000000" w:themeColor="text1"/>
                <w:sz w:val="20"/>
                <w:szCs w:val="20"/>
                <w:lang w:val="es-419"/>
              </w:rPr>
              <w:t>p</w:t>
            </w:r>
            <w:r w:rsidR="00C16E64" w:rsidRPr="00C16E64">
              <w:rPr>
                <w:rFonts w:ascii="Arial" w:hAnsi="Arial" w:cs="Arial"/>
                <w:color w:val="000000" w:themeColor="text1"/>
                <w:sz w:val="20"/>
                <w:szCs w:val="20"/>
              </w:rPr>
              <w:t>restar de servicios</w:t>
            </w:r>
            <w:r w:rsidR="00E5700F">
              <w:rPr>
                <w:rFonts w:ascii="Arial" w:hAnsi="Arial" w:cs="Arial"/>
                <w:color w:val="000000" w:themeColor="text1"/>
                <w:sz w:val="20"/>
                <w:szCs w:val="20"/>
              </w:rPr>
              <w:t xml:space="preserve"> de orientación y defensa lega</w:t>
            </w:r>
            <w:r w:rsidR="00E5700F">
              <w:rPr>
                <w:rFonts w:ascii="Arial" w:hAnsi="Arial" w:cs="Arial"/>
                <w:color w:val="000000" w:themeColor="text1"/>
                <w:sz w:val="20"/>
                <w:szCs w:val="20"/>
                <w:lang w:val="es-419"/>
              </w:rPr>
              <w:t>l</w:t>
            </w:r>
            <w:r w:rsidR="00E5700F">
              <w:rPr>
                <w:rFonts w:ascii="Arial" w:hAnsi="Arial" w:cs="Arial"/>
                <w:color w:val="000000" w:themeColor="text1"/>
                <w:sz w:val="20"/>
                <w:szCs w:val="20"/>
              </w:rPr>
              <w:t xml:space="preserve">, a </w:t>
            </w:r>
            <w:r w:rsidR="00E5700F">
              <w:rPr>
                <w:rFonts w:ascii="Arial" w:hAnsi="Arial" w:cs="Arial"/>
                <w:color w:val="000000" w:themeColor="text1"/>
                <w:sz w:val="20"/>
                <w:szCs w:val="20"/>
                <w:lang w:val="es-419"/>
              </w:rPr>
              <w:t>i</w:t>
            </w:r>
            <w:proofErr w:type="spellStart"/>
            <w:r w:rsidR="00C16E64" w:rsidRPr="00C16E64">
              <w:rPr>
                <w:rFonts w:ascii="Arial" w:hAnsi="Arial" w:cs="Arial"/>
                <w:color w:val="000000" w:themeColor="text1"/>
                <w:sz w:val="20"/>
                <w:szCs w:val="20"/>
              </w:rPr>
              <w:t>mponer</w:t>
            </w:r>
            <w:proofErr w:type="spellEnd"/>
            <w:r w:rsidR="00C16E64" w:rsidRPr="00C16E64">
              <w:rPr>
                <w:rFonts w:ascii="Arial" w:hAnsi="Arial" w:cs="Arial"/>
                <w:color w:val="000000" w:themeColor="text1"/>
                <w:sz w:val="20"/>
                <w:szCs w:val="20"/>
              </w:rPr>
              <w:t xml:space="preserve"> todos los medios de defensa</w:t>
            </w:r>
            <w:r w:rsidR="00E5700F">
              <w:rPr>
                <w:rFonts w:ascii="Arial" w:hAnsi="Arial" w:cs="Arial"/>
                <w:color w:val="000000" w:themeColor="text1"/>
                <w:sz w:val="20"/>
                <w:szCs w:val="20"/>
                <w:lang w:val="es-419"/>
              </w:rPr>
              <w:t>, a o</w:t>
            </w:r>
            <w:proofErr w:type="spellStart"/>
            <w:r w:rsidR="00C16E64" w:rsidRPr="00C16E64">
              <w:rPr>
                <w:rFonts w:ascii="Arial" w:hAnsi="Arial" w:cs="Arial"/>
                <w:color w:val="000000" w:themeColor="text1"/>
                <w:sz w:val="20"/>
                <w:szCs w:val="20"/>
              </w:rPr>
              <w:t>frecer</w:t>
            </w:r>
            <w:proofErr w:type="spellEnd"/>
            <w:r w:rsidR="00C16E64" w:rsidRPr="00C16E64">
              <w:rPr>
                <w:rFonts w:ascii="Arial" w:hAnsi="Arial" w:cs="Arial"/>
                <w:color w:val="000000" w:themeColor="text1"/>
                <w:sz w:val="20"/>
                <w:szCs w:val="20"/>
              </w:rPr>
              <w:t xml:space="preserve"> todas las pruebas qu</w:t>
            </w:r>
            <w:r w:rsidR="00E5700F">
              <w:rPr>
                <w:rFonts w:ascii="Arial" w:hAnsi="Arial" w:cs="Arial"/>
                <w:color w:val="000000" w:themeColor="text1"/>
                <w:sz w:val="20"/>
                <w:szCs w:val="20"/>
              </w:rPr>
              <w:t xml:space="preserve">e el usuario haya proporcionado, a </w:t>
            </w:r>
            <w:r w:rsidR="00E5700F">
              <w:rPr>
                <w:rFonts w:ascii="Arial" w:hAnsi="Arial" w:cs="Arial"/>
                <w:color w:val="000000" w:themeColor="text1"/>
                <w:sz w:val="20"/>
                <w:szCs w:val="20"/>
                <w:lang w:val="es-419"/>
              </w:rPr>
              <w:t>l</w:t>
            </w:r>
            <w:proofErr w:type="spellStart"/>
            <w:r w:rsidR="00C16E64" w:rsidRPr="00C16E64">
              <w:rPr>
                <w:rFonts w:ascii="Arial" w:hAnsi="Arial" w:cs="Arial"/>
                <w:color w:val="000000" w:themeColor="text1"/>
                <w:sz w:val="20"/>
                <w:szCs w:val="20"/>
              </w:rPr>
              <w:t>levar</w:t>
            </w:r>
            <w:proofErr w:type="spellEnd"/>
            <w:r w:rsidR="00C16E64" w:rsidRPr="00C16E64">
              <w:rPr>
                <w:rFonts w:ascii="Arial" w:hAnsi="Arial" w:cs="Arial"/>
                <w:color w:val="000000" w:themeColor="text1"/>
                <w:sz w:val="20"/>
                <w:szCs w:val="20"/>
              </w:rPr>
              <w:t xml:space="preserve"> un registro y expe</w:t>
            </w:r>
            <w:r w:rsidR="00E5700F">
              <w:rPr>
                <w:rFonts w:ascii="Arial" w:hAnsi="Arial" w:cs="Arial"/>
                <w:color w:val="000000" w:themeColor="text1"/>
                <w:sz w:val="20"/>
                <w:szCs w:val="20"/>
              </w:rPr>
              <w:t>diente de cada uno de los casos, as</w:t>
            </w:r>
            <w:r w:rsidR="00E5700F">
              <w:rPr>
                <w:rFonts w:ascii="Arial" w:hAnsi="Arial" w:cs="Arial"/>
                <w:color w:val="000000" w:themeColor="text1"/>
                <w:sz w:val="20"/>
                <w:szCs w:val="20"/>
                <w:lang w:val="es-419"/>
              </w:rPr>
              <w:t>í como a n</w:t>
            </w:r>
            <w:r w:rsidR="00C16E64" w:rsidRPr="00C16E64">
              <w:rPr>
                <w:rFonts w:ascii="Arial" w:hAnsi="Arial" w:cs="Arial"/>
                <w:color w:val="000000" w:themeColor="text1"/>
                <w:sz w:val="20"/>
                <w:szCs w:val="20"/>
              </w:rPr>
              <w:t>o dedicarse al libre ejercicio de la profesión a atención de casos privados, solo atender a casos de la CONDUSEF.</w:t>
            </w:r>
          </w:p>
          <w:p w14:paraId="5A4763BD" w14:textId="77777777" w:rsidR="00C16E64" w:rsidRPr="00C16E64" w:rsidRDefault="00C16E64" w:rsidP="00C16E64">
            <w:pPr>
              <w:pStyle w:val="Prrafodelista"/>
              <w:rPr>
                <w:rFonts w:ascii="Arial" w:hAnsi="Arial" w:cs="Arial"/>
                <w:color w:val="000000" w:themeColor="text1"/>
                <w:sz w:val="20"/>
                <w:szCs w:val="20"/>
              </w:rPr>
            </w:pPr>
          </w:p>
          <w:p w14:paraId="7FCA1D20" w14:textId="66033444" w:rsidR="00C16E64" w:rsidRPr="00C16E64" w:rsidRDefault="00E5700F" w:rsidP="00C16E64">
            <w:pPr>
              <w:rPr>
                <w:rFonts w:ascii="Arial" w:hAnsi="Arial" w:cs="Arial"/>
                <w:b/>
                <w:color w:val="000000" w:themeColor="text1"/>
                <w:sz w:val="20"/>
                <w:szCs w:val="20"/>
              </w:rPr>
            </w:pPr>
            <w:r>
              <w:rPr>
                <w:rFonts w:ascii="Arial" w:hAnsi="Arial" w:cs="Arial"/>
                <w:b/>
                <w:color w:val="000000" w:themeColor="text1"/>
                <w:sz w:val="20"/>
                <w:szCs w:val="20"/>
                <w:lang w:val="es-419"/>
              </w:rPr>
              <w:t>2.</w:t>
            </w:r>
            <w:r w:rsidR="008753FA">
              <w:rPr>
                <w:rFonts w:ascii="Arial" w:hAnsi="Arial" w:cs="Arial"/>
                <w:b/>
                <w:color w:val="000000" w:themeColor="text1"/>
                <w:sz w:val="20"/>
                <w:szCs w:val="20"/>
                <w:lang w:val="es-419"/>
              </w:rPr>
              <w:t xml:space="preserve">3 </w:t>
            </w:r>
            <w:r>
              <w:rPr>
                <w:rFonts w:ascii="Arial" w:hAnsi="Arial" w:cs="Arial"/>
                <w:b/>
                <w:color w:val="000000" w:themeColor="text1"/>
                <w:sz w:val="20"/>
                <w:szCs w:val="20"/>
              </w:rPr>
              <w:t>Operaciones para la prevención y detección de o</w:t>
            </w:r>
            <w:r w:rsidR="00C16E64" w:rsidRPr="00C16E64">
              <w:rPr>
                <w:rFonts w:ascii="Arial" w:hAnsi="Arial" w:cs="Arial"/>
                <w:b/>
                <w:color w:val="000000" w:themeColor="text1"/>
                <w:sz w:val="20"/>
                <w:szCs w:val="20"/>
              </w:rPr>
              <w:t xml:space="preserve">peraciones de </w:t>
            </w:r>
            <w:r>
              <w:rPr>
                <w:rFonts w:ascii="Arial" w:hAnsi="Arial" w:cs="Arial"/>
                <w:b/>
                <w:color w:val="000000" w:themeColor="text1"/>
                <w:sz w:val="20"/>
                <w:szCs w:val="20"/>
                <w:lang w:val="es-419"/>
              </w:rPr>
              <w:t>procedencia</w:t>
            </w:r>
            <w:r w:rsidR="00C16E64" w:rsidRPr="00C16E64">
              <w:rPr>
                <w:rFonts w:ascii="Arial" w:hAnsi="Arial" w:cs="Arial"/>
                <w:b/>
                <w:color w:val="000000" w:themeColor="text1"/>
                <w:sz w:val="20"/>
                <w:szCs w:val="20"/>
              </w:rPr>
              <w:t xml:space="preserve"> </w:t>
            </w:r>
            <w:r>
              <w:rPr>
                <w:rFonts w:ascii="Arial" w:hAnsi="Arial" w:cs="Arial"/>
                <w:b/>
                <w:color w:val="000000" w:themeColor="text1"/>
                <w:sz w:val="20"/>
                <w:szCs w:val="20"/>
                <w:lang w:val="es-419"/>
              </w:rPr>
              <w:t>i</w:t>
            </w:r>
            <w:r w:rsidR="00C16E64" w:rsidRPr="00C16E64">
              <w:rPr>
                <w:rFonts w:ascii="Arial" w:hAnsi="Arial" w:cs="Arial"/>
                <w:b/>
                <w:color w:val="000000" w:themeColor="text1"/>
                <w:sz w:val="20"/>
                <w:szCs w:val="20"/>
              </w:rPr>
              <w:t>lícita</w:t>
            </w:r>
          </w:p>
          <w:p w14:paraId="07CC622B" w14:textId="77777777" w:rsidR="00C16E64" w:rsidRPr="00C16E64" w:rsidRDefault="00C16E64" w:rsidP="00C16E64">
            <w:pPr>
              <w:pStyle w:val="Prrafodelista"/>
              <w:ind w:left="0"/>
              <w:rPr>
                <w:rFonts w:ascii="Arial" w:hAnsi="Arial" w:cs="Arial"/>
                <w:b/>
                <w:color w:val="000000" w:themeColor="text1"/>
                <w:sz w:val="20"/>
                <w:szCs w:val="20"/>
              </w:rPr>
            </w:pPr>
          </w:p>
          <w:p w14:paraId="46DEC3BE" w14:textId="68359A97" w:rsidR="00C16E64" w:rsidRDefault="00C16E64" w:rsidP="00C16E64">
            <w:pPr>
              <w:pStyle w:val="Prrafodelista"/>
              <w:ind w:left="0"/>
              <w:rPr>
                <w:rFonts w:ascii="Arial" w:hAnsi="Arial" w:cs="Arial"/>
                <w:color w:val="000000" w:themeColor="text1"/>
                <w:sz w:val="20"/>
                <w:szCs w:val="20"/>
              </w:rPr>
            </w:pPr>
            <w:r w:rsidRPr="00C16E64">
              <w:rPr>
                <w:rFonts w:ascii="Arial" w:hAnsi="Arial" w:cs="Arial"/>
                <w:color w:val="000000" w:themeColor="text1"/>
                <w:sz w:val="20"/>
                <w:szCs w:val="20"/>
              </w:rPr>
              <w:t xml:space="preserve">El </w:t>
            </w:r>
            <w:r w:rsidRPr="00C16E64">
              <w:rPr>
                <w:rFonts w:ascii="Arial" w:hAnsi="Arial" w:cs="Arial"/>
                <w:b/>
                <w:color w:val="000000" w:themeColor="text1"/>
                <w:sz w:val="20"/>
                <w:szCs w:val="20"/>
              </w:rPr>
              <w:t>lavado de dinero</w:t>
            </w:r>
            <w:r w:rsidRPr="00C16E64">
              <w:rPr>
                <w:rFonts w:ascii="Arial" w:hAnsi="Arial" w:cs="Arial"/>
                <w:color w:val="000000" w:themeColor="text1"/>
                <w:sz w:val="20"/>
                <w:szCs w:val="20"/>
              </w:rPr>
              <w:t xml:space="preserve"> es una actividad </w:t>
            </w:r>
            <w:r w:rsidR="00A91A5E">
              <w:rPr>
                <w:rFonts w:ascii="Arial" w:hAnsi="Arial" w:cs="Arial"/>
                <w:color w:val="000000" w:themeColor="text1"/>
                <w:sz w:val="20"/>
                <w:szCs w:val="20"/>
                <w:lang w:val="es-419"/>
              </w:rPr>
              <w:t xml:space="preserve">ilegal ante la cual </w:t>
            </w:r>
            <w:r w:rsidRPr="00C16E64">
              <w:rPr>
                <w:rFonts w:ascii="Arial" w:hAnsi="Arial" w:cs="Arial"/>
                <w:color w:val="000000" w:themeColor="text1"/>
                <w:sz w:val="20"/>
                <w:szCs w:val="20"/>
              </w:rPr>
              <w:t xml:space="preserve">México ha reaccionado </w:t>
            </w:r>
            <w:r w:rsidR="00A91A5E">
              <w:rPr>
                <w:rFonts w:ascii="Arial" w:hAnsi="Arial" w:cs="Arial"/>
                <w:color w:val="000000" w:themeColor="text1"/>
                <w:sz w:val="20"/>
                <w:szCs w:val="20"/>
                <w:lang w:val="es-419"/>
              </w:rPr>
              <w:t>a través de</w:t>
            </w:r>
            <w:r w:rsidRPr="00C16E64">
              <w:rPr>
                <w:rFonts w:ascii="Arial" w:hAnsi="Arial" w:cs="Arial"/>
                <w:color w:val="000000" w:themeColor="text1"/>
                <w:sz w:val="20"/>
                <w:szCs w:val="20"/>
              </w:rPr>
              <w:t xml:space="preserve">l desarrollo de un marco legal. </w:t>
            </w:r>
            <w:r w:rsidR="00A91A5E">
              <w:rPr>
                <w:rFonts w:ascii="Arial" w:hAnsi="Arial" w:cs="Arial"/>
                <w:color w:val="000000" w:themeColor="text1"/>
                <w:sz w:val="20"/>
                <w:szCs w:val="20"/>
                <w:lang w:val="es-419"/>
              </w:rPr>
              <w:t xml:space="preserve">Esta actividad </w:t>
            </w:r>
            <w:r w:rsidR="005B6342">
              <w:rPr>
                <w:rFonts w:ascii="Arial" w:hAnsi="Arial" w:cs="Arial"/>
                <w:color w:val="000000" w:themeColor="text1"/>
                <w:sz w:val="20"/>
                <w:szCs w:val="20"/>
                <w:lang w:val="es-419"/>
              </w:rPr>
              <w:t>involucra</w:t>
            </w:r>
            <w:r w:rsidRPr="00C16E64">
              <w:rPr>
                <w:rFonts w:ascii="Arial" w:hAnsi="Arial" w:cs="Arial"/>
                <w:color w:val="000000" w:themeColor="text1"/>
                <w:sz w:val="20"/>
                <w:szCs w:val="20"/>
              </w:rPr>
              <w:t xml:space="preserve"> todas aquellas actividades realizadas por persona físicas o morales, </w:t>
            </w:r>
            <w:r w:rsidR="005B6342">
              <w:rPr>
                <w:rFonts w:ascii="Arial" w:hAnsi="Arial" w:cs="Arial"/>
                <w:color w:val="000000" w:themeColor="text1"/>
                <w:sz w:val="20"/>
                <w:szCs w:val="20"/>
                <w:lang w:val="es-419"/>
              </w:rPr>
              <w:t xml:space="preserve">en las que </w:t>
            </w:r>
            <w:r w:rsidRPr="00C16E64">
              <w:rPr>
                <w:rFonts w:ascii="Arial" w:hAnsi="Arial" w:cs="Arial"/>
                <w:color w:val="000000" w:themeColor="text1"/>
                <w:sz w:val="20"/>
                <w:szCs w:val="20"/>
              </w:rPr>
              <w:t xml:space="preserve">los ingresos fueron obtenidos de actividades ilegales y luego fueron introducidos al </w:t>
            </w:r>
            <w:r w:rsidR="005B6342">
              <w:rPr>
                <w:rFonts w:ascii="Arial" w:hAnsi="Arial" w:cs="Arial"/>
                <w:color w:val="000000" w:themeColor="text1"/>
                <w:sz w:val="20"/>
                <w:szCs w:val="20"/>
                <w:lang w:val="es-419"/>
              </w:rPr>
              <w:t>s</w:t>
            </w:r>
            <w:proofErr w:type="spellStart"/>
            <w:r w:rsidRPr="00C16E64">
              <w:rPr>
                <w:rFonts w:ascii="Arial" w:hAnsi="Arial" w:cs="Arial"/>
                <w:color w:val="000000" w:themeColor="text1"/>
                <w:sz w:val="20"/>
                <w:szCs w:val="20"/>
              </w:rPr>
              <w:t>istema</w:t>
            </w:r>
            <w:proofErr w:type="spellEnd"/>
            <w:r w:rsidRPr="00C16E64">
              <w:rPr>
                <w:rFonts w:ascii="Arial" w:hAnsi="Arial" w:cs="Arial"/>
                <w:color w:val="000000" w:themeColor="text1"/>
                <w:sz w:val="20"/>
                <w:szCs w:val="20"/>
              </w:rPr>
              <w:t xml:space="preserve"> </w:t>
            </w:r>
            <w:r w:rsidR="005B6342">
              <w:rPr>
                <w:rFonts w:ascii="Arial" w:hAnsi="Arial" w:cs="Arial"/>
                <w:color w:val="000000" w:themeColor="text1"/>
                <w:sz w:val="20"/>
                <w:szCs w:val="20"/>
                <w:lang w:val="es-419"/>
              </w:rPr>
              <w:t>f</w:t>
            </w:r>
            <w:proofErr w:type="spellStart"/>
            <w:r w:rsidRPr="00C16E64">
              <w:rPr>
                <w:rFonts w:ascii="Arial" w:hAnsi="Arial" w:cs="Arial"/>
                <w:color w:val="000000" w:themeColor="text1"/>
                <w:sz w:val="20"/>
                <w:szCs w:val="20"/>
              </w:rPr>
              <w:t>inanciero</w:t>
            </w:r>
            <w:proofErr w:type="spellEnd"/>
            <w:r w:rsidRPr="00C16E64">
              <w:rPr>
                <w:rFonts w:ascii="Arial" w:hAnsi="Arial" w:cs="Arial"/>
                <w:color w:val="000000" w:themeColor="text1"/>
                <w:sz w:val="20"/>
                <w:szCs w:val="20"/>
              </w:rPr>
              <w:t xml:space="preserve"> </w:t>
            </w:r>
            <w:r w:rsidR="005B6342">
              <w:rPr>
                <w:rFonts w:ascii="Arial" w:hAnsi="Arial" w:cs="Arial"/>
                <w:color w:val="000000" w:themeColor="text1"/>
                <w:sz w:val="20"/>
                <w:szCs w:val="20"/>
                <w:lang w:val="es-419"/>
              </w:rPr>
              <w:t>m</w:t>
            </w:r>
            <w:proofErr w:type="spellStart"/>
            <w:r w:rsidR="005B6342">
              <w:rPr>
                <w:rFonts w:ascii="Arial" w:hAnsi="Arial" w:cs="Arial"/>
                <w:color w:val="000000" w:themeColor="text1"/>
                <w:sz w:val="20"/>
                <w:szCs w:val="20"/>
              </w:rPr>
              <w:t>exicano</w:t>
            </w:r>
            <w:proofErr w:type="spellEnd"/>
            <w:r w:rsidR="005B6342">
              <w:rPr>
                <w:rFonts w:ascii="Arial" w:hAnsi="Arial" w:cs="Arial"/>
                <w:color w:val="000000" w:themeColor="text1"/>
                <w:sz w:val="20"/>
                <w:szCs w:val="20"/>
              </w:rPr>
              <w:t xml:space="preserve"> por diferentes vías; </w:t>
            </w:r>
            <w:r w:rsidRPr="00C16E64">
              <w:rPr>
                <w:rFonts w:ascii="Arial" w:hAnsi="Arial" w:cs="Arial"/>
                <w:color w:val="000000" w:themeColor="text1"/>
                <w:sz w:val="20"/>
                <w:szCs w:val="20"/>
              </w:rPr>
              <w:t xml:space="preserve">permitiendo aparentar que los recursos provenían de fuentes legítimas. </w:t>
            </w:r>
          </w:p>
          <w:p w14:paraId="6B78948E" w14:textId="77777777" w:rsidR="005B6342" w:rsidRPr="00C16E64" w:rsidRDefault="005B6342" w:rsidP="00C16E64">
            <w:pPr>
              <w:pStyle w:val="Prrafodelista"/>
              <w:ind w:left="0"/>
              <w:rPr>
                <w:rFonts w:ascii="Arial" w:hAnsi="Arial" w:cs="Arial"/>
                <w:color w:val="000000" w:themeColor="text1"/>
                <w:sz w:val="20"/>
                <w:szCs w:val="20"/>
              </w:rPr>
            </w:pPr>
          </w:p>
          <w:p w14:paraId="6B082BBC" w14:textId="2304857D" w:rsidR="00C16E64" w:rsidRDefault="00C16E64" w:rsidP="00C16E64">
            <w:pPr>
              <w:pStyle w:val="Prrafodelista"/>
              <w:ind w:left="0"/>
              <w:rPr>
                <w:rFonts w:ascii="Arial" w:hAnsi="Arial" w:cs="Arial"/>
                <w:color w:val="000000" w:themeColor="text1"/>
                <w:sz w:val="20"/>
                <w:szCs w:val="20"/>
                <w:lang w:val="es-419"/>
              </w:rPr>
            </w:pPr>
            <w:r w:rsidRPr="00C16E64">
              <w:rPr>
                <w:rFonts w:ascii="Arial" w:hAnsi="Arial" w:cs="Arial"/>
                <w:color w:val="000000" w:themeColor="text1"/>
                <w:sz w:val="20"/>
                <w:szCs w:val="20"/>
              </w:rPr>
              <w:t>El artículo 140 de la Ley General de Instituci</w:t>
            </w:r>
            <w:r w:rsidR="005B6342">
              <w:rPr>
                <w:rFonts w:ascii="Arial" w:hAnsi="Arial" w:cs="Arial"/>
                <w:color w:val="000000" w:themeColor="text1"/>
                <w:sz w:val="20"/>
                <w:szCs w:val="20"/>
              </w:rPr>
              <w:t xml:space="preserve">ones Sociedades Mutualistas en </w:t>
            </w:r>
            <w:r w:rsidRPr="00C16E64">
              <w:rPr>
                <w:rFonts w:ascii="Arial" w:hAnsi="Arial" w:cs="Arial"/>
                <w:color w:val="000000" w:themeColor="text1"/>
                <w:sz w:val="20"/>
                <w:szCs w:val="20"/>
              </w:rPr>
              <w:t>Seguros marca los lineamientos sobre el lavado de dinero y da la facultad a</w:t>
            </w:r>
            <w:r w:rsidR="005B6342">
              <w:rPr>
                <w:rFonts w:ascii="Arial" w:hAnsi="Arial" w:cs="Arial"/>
                <w:color w:val="000000" w:themeColor="text1"/>
                <w:sz w:val="20"/>
                <w:szCs w:val="20"/>
                <w:lang w:val="es-419"/>
              </w:rPr>
              <w:t xml:space="preserve"> la </w:t>
            </w:r>
            <w:r w:rsidRPr="00C16E64">
              <w:rPr>
                <w:rFonts w:ascii="Arial" w:hAnsi="Arial" w:cs="Arial"/>
                <w:color w:val="000000" w:themeColor="text1"/>
                <w:sz w:val="20"/>
                <w:szCs w:val="20"/>
              </w:rPr>
              <w:t>SHCP para dictar las disposiciones generales para prevenir y detectar actos y operacion</w:t>
            </w:r>
            <w:r w:rsidR="005B6342">
              <w:rPr>
                <w:rFonts w:ascii="Arial" w:hAnsi="Arial" w:cs="Arial"/>
                <w:color w:val="000000" w:themeColor="text1"/>
                <w:sz w:val="20"/>
                <w:szCs w:val="20"/>
              </w:rPr>
              <w:t xml:space="preserve">es con recursos de procedencia </w:t>
            </w:r>
            <w:r w:rsidRPr="00C16E64">
              <w:rPr>
                <w:rFonts w:ascii="Arial" w:hAnsi="Arial" w:cs="Arial"/>
                <w:color w:val="000000" w:themeColor="text1"/>
                <w:sz w:val="20"/>
                <w:szCs w:val="20"/>
              </w:rPr>
              <w:t>ilícita</w:t>
            </w:r>
            <w:r w:rsidR="005B6342">
              <w:rPr>
                <w:rFonts w:ascii="Arial" w:hAnsi="Arial" w:cs="Arial"/>
                <w:color w:val="000000" w:themeColor="text1"/>
                <w:sz w:val="20"/>
                <w:szCs w:val="20"/>
                <w:lang w:val="es-419"/>
              </w:rPr>
              <w:t>. S</w:t>
            </w:r>
            <w:r w:rsidRPr="00C16E64">
              <w:rPr>
                <w:rFonts w:ascii="Arial" w:hAnsi="Arial" w:cs="Arial"/>
                <w:color w:val="000000" w:themeColor="text1"/>
                <w:sz w:val="20"/>
                <w:szCs w:val="20"/>
              </w:rPr>
              <w:t>u incumplimiento causaría una recisión de la relación laboral o co</w:t>
            </w:r>
            <w:r w:rsidR="005B6342">
              <w:rPr>
                <w:rFonts w:ascii="Arial" w:hAnsi="Arial" w:cs="Arial"/>
                <w:color w:val="000000" w:themeColor="text1"/>
                <w:sz w:val="20"/>
                <w:szCs w:val="20"/>
              </w:rPr>
              <w:t>ntrat</w:t>
            </w:r>
            <w:r w:rsidRPr="00C16E64">
              <w:rPr>
                <w:rFonts w:ascii="Arial" w:hAnsi="Arial" w:cs="Arial"/>
                <w:color w:val="000000" w:themeColor="text1"/>
                <w:sz w:val="20"/>
                <w:szCs w:val="20"/>
              </w:rPr>
              <w:t>o mercantil sobre</w:t>
            </w:r>
            <w:r w:rsidR="005B6342">
              <w:rPr>
                <w:rFonts w:ascii="Arial" w:hAnsi="Arial" w:cs="Arial"/>
                <w:color w:val="000000" w:themeColor="text1"/>
                <w:sz w:val="20"/>
                <w:szCs w:val="20"/>
              </w:rPr>
              <w:t xml:space="preserve"> agentes, directivos, empleados</w:t>
            </w:r>
            <w:r w:rsidR="005B6342">
              <w:rPr>
                <w:rFonts w:ascii="Arial" w:hAnsi="Arial" w:cs="Arial"/>
                <w:color w:val="000000" w:themeColor="text1"/>
                <w:sz w:val="20"/>
                <w:szCs w:val="20"/>
                <w:lang w:val="es-419"/>
              </w:rPr>
              <w:t xml:space="preserve">, etcétera. </w:t>
            </w:r>
          </w:p>
          <w:p w14:paraId="6E78954C" w14:textId="77777777" w:rsidR="005B6342" w:rsidRPr="005B6342" w:rsidRDefault="005B6342" w:rsidP="00C16E64">
            <w:pPr>
              <w:pStyle w:val="Prrafodelista"/>
              <w:ind w:left="0"/>
              <w:rPr>
                <w:rFonts w:ascii="Arial" w:hAnsi="Arial" w:cs="Arial"/>
                <w:color w:val="000000" w:themeColor="text1"/>
                <w:sz w:val="20"/>
                <w:szCs w:val="20"/>
                <w:lang w:val="es-419"/>
              </w:rPr>
            </w:pPr>
          </w:p>
          <w:p w14:paraId="3382B1BA" w14:textId="622525A3" w:rsidR="00C16E64" w:rsidRDefault="00C16E64" w:rsidP="00C16E64">
            <w:pPr>
              <w:pStyle w:val="Prrafodelista"/>
              <w:ind w:left="0"/>
              <w:rPr>
                <w:rFonts w:ascii="Arial" w:hAnsi="Arial" w:cs="Arial"/>
                <w:color w:val="000000" w:themeColor="text1"/>
                <w:sz w:val="20"/>
                <w:szCs w:val="20"/>
              </w:rPr>
            </w:pPr>
            <w:r w:rsidRPr="00C16E64">
              <w:rPr>
                <w:rFonts w:ascii="Arial" w:hAnsi="Arial" w:cs="Arial"/>
                <w:color w:val="000000" w:themeColor="text1"/>
                <w:sz w:val="20"/>
                <w:szCs w:val="20"/>
              </w:rPr>
              <w:t>Existen 3 tipos de ope</w:t>
            </w:r>
            <w:r w:rsidR="005B6342">
              <w:rPr>
                <w:rFonts w:ascii="Arial" w:hAnsi="Arial" w:cs="Arial"/>
                <w:color w:val="000000" w:themeColor="text1"/>
                <w:sz w:val="20"/>
                <w:szCs w:val="20"/>
              </w:rPr>
              <w:t xml:space="preserve">raciones ilícitas que se deben </w:t>
            </w:r>
            <w:r w:rsidRPr="00C16E64">
              <w:rPr>
                <w:rFonts w:ascii="Arial" w:hAnsi="Arial" w:cs="Arial"/>
                <w:color w:val="000000" w:themeColor="text1"/>
                <w:sz w:val="20"/>
                <w:szCs w:val="20"/>
              </w:rPr>
              <w:t>reportar a las autoridades correspondientes:</w:t>
            </w:r>
          </w:p>
          <w:p w14:paraId="4621BE93" w14:textId="77777777" w:rsidR="005B6342" w:rsidRDefault="005B6342" w:rsidP="00C16E64">
            <w:pPr>
              <w:pStyle w:val="Prrafodelista"/>
              <w:ind w:left="0"/>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5B6342" w14:paraId="4CC5B92E" w14:textId="77777777" w:rsidTr="0055366E">
              <w:tc>
                <w:tcPr>
                  <w:tcW w:w="2821" w:type="dxa"/>
                  <w:shd w:val="clear" w:color="auto" w:fill="D9E2F3" w:themeFill="accent5" w:themeFillTint="33"/>
                </w:tcPr>
                <w:p w14:paraId="3E8C0DA7" w14:textId="1DF4A306" w:rsidR="00CA1332" w:rsidRPr="00CA1332" w:rsidRDefault="00CA1332" w:rsidP="00CA1332">
                  <w:pPr>
                    <w:pStyle w:val="Prrafodelista"/>
                    <w:ind w:left="0"/>
                    <w:jc w:val="center"/>
                    <w:rPr>
                      <w:rFonts w:ascii="Arial" w:hAnsi="Arial" w:cs="Arial"/>
                      <w:b/>
                      <w:color w:val="000000" w:themeColor="text1"/>
                      <w:sz w:val="20"/>
                      <w:szCs w:val="20"/>
                    </w:rPr>
                  </w:pPr>
                  <w:r w:rsidRPr="00CA1332">
                    <w:rPr>
                      <w:rFonts w:ascii="Arial" w:hAnsi="Arial" w:cs="Arial"/>
                      <w:b/>
                      <w:color w:val="000000" w:themeColor="text1"/>
                      <w:sz w:val="20"/>
                      <w:szCs w:val="20"/>
                    </w:rPr>
                    <w:t xml:space="preserve">Operaciones </w:t>
                  </w:r>
                  <w:r w:rsidRPr="00CA1332">
                    <w:rPr>
                      <w:rFonts w:ascii="Arial" w:hAnsi="Arial" w:cs="Arial"/>
                      <w:b/>
                      <w:color w:val="000000" w:themeColor="text1"/>
                      <w:sz w:val="20"/>
                      <w:szCs w:val="20"/>
                      <w:lang w:val="es-419"/>
                    </w:rPr>
                    <w:t>r</w:t>
                  </w:r>
                  <w:proofErr w:type="spellStart"/>
                  <w:r w:rsidRPr="00CA1332">
                    <w:rPr>
                      <w:rFonts w:ascii="Arial" w:hAnsi="Arial" w:cs="Arial"/>
                      <w:b/>
                      <w:color w:val="000000" w:themeColor="text1"/>
                      <w:sz w:val="20"/>
                      <w:szCs w:val="20"/>
                    </w:rPr>
                    <w:t>elevantes</w:t>
                  </w:r>
                  <w:proofErr w:type="spellEnd"/>
                </w:p>
                <w:p w14:paraId="3722960F" w14:textId="77777777" w:rsidR="00CA1332" w:rsidRDefault="00CA1332" w:rsidP="00CA1332">
                  <w:pPr>
                    <w:pStyle w:val="Prrafodelista"/>
                    <w:ind w:left="0"/>
                    <w:rPr>
                      <w:rFonts w:ascii="Arial" w:hAnsi="Arial" w:cs="Arial"/>
                      <w:color w:val="000000" w:themeColor="text1"/>
                      <w:sz w:val="20"/>
                      <w:szCs w:val="20"/>
                    </w:rPr>
                  </w:pPr>
                </w:p>
                <w:p w14:paraId="10E17848" w14:textId="69D3C7B1" w:rsidR="005B6342" w:rsidRDefault="00CA1332" w:rsidP="00CA1332">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A</w:t>
                  </w:r>
                  <w:proofErr w:type="spellStart"/>
                  <w:r w:rsidRPr="00CA1332">
                    <w:rPr>
                      <w:rFonts w:ascii="Arial" w:hAnsi="Arial" w:cs="Arial"/>
                      <w:color w:val="000000" w:themeColor="text1"/>
                      <w:sz w:val="20"/>
                      <w:szCs w:val="20"/>
                    </w:rPr>
                    <w:t>que</w:t>
                  </w:r>
                  <w:r>
                    <w:rPr>
                      <w:rFonts w:ascii="Arial" w:hAnsi="Arial" w:cs="Arial"/>
                      <w:color w:val="000000" w:themeColor="text1"/>
                      <w:sz w:val="20"/>
                      <w:szCs w:val="20"/>
                    </w:rPr>
                    <w:t>llas</w:t>
                  </w:r>
                  <w:proofErr w:type="spellEnd"/>
                  <w:r>
                    <w:rPr>
                      <w:rFonts w:ascii="Arial" w:hAnsi="Arial" w:cs="Arial"/>
                      <w:color w:val="000000" w:themeColor="text1"/>
                      <w:sz w:val="20"/>
                      <w:szCs w:val="20"/>
                    </w:rPr>
                    <w:t xml:space="preserve"> operaciones que se realicen </w:t>
                  </w:r>
                  <w:r w:rsidRPr="00CA1332">
                    <w:rPr>
                      <w:rFonts w:ascii="Arial" w:hAnsi="Arial" w:cs="Arial"/>
                      <w:color w:val="000000" w:themeColor="text1"/>
                      <w:sz w:val="20"/>
                      <w:szCs w:val="20"/>
                    </w:rPr>
                    <w:t>en cualquier instrumento monetario por un monto igual o superior a $10,000 dólares o su equivalente a moneda nacional, en el pago total o parcial de una prima.</w:t>
                  </w:r>
                </w:p>
              </w:tc>
              <w:tc>
                <w:tcPr>
                  <w:tcW w:w="2822" w:type="dxa"/>
                </w:tcPr>
                <w:p w14:paraId="1A26AC4F" w14:textId="77777777" w:rsidR="00CA1332" w:rsidRPr="00CA1332" w:rsidRDefault="00CA1332" w:rsidP="00CA1332">
                  <w:pPr>
                    <w:jc w:val="center"/>
                    <w:rPr>
                      <w:rFonts w:ascii="Arial" w:hAnsi="Arial" w:cs="Arial"/>
                      <w:b/>
                      <w:color w:val="000000" w:themeColor="text1"/>
                      <w:sz w:val="20"/>
                      <w:szCs w:val="20"/>
                    </w:rPr>
                  </w:pPr>
                  <w:r w:rsidRPr="00CA1332">
                    <w:rPr>
                      <w:rFonts w:ascii="Arial" w:hAnsi="Arial" w:cs="Arial"/>
                      <w:b/>
                      <w:color w:val="000000" w:themeColor="text1"/>
                      <w:sz w:val="20"/>
                      <w:szCs w:val="20"/>
                    </w:rPr>
                    <w:t>Operaciones inusuales</w:t>
                  </w:r>
                </w:p>
                <w:p w14:paraId="5955CEF0" w14:textId="77777777" w:rsidR="00CA1332" w:rsidRDefault="00CA1332" w:rsidP="00CA1332">
                  <w:pPr>
                    <w:rPr>
                      <w:rFonts w:ascii="Arial" w:hAnsi="Arial" w:cs="Arial"/>
                      <w:color w:val="000000" w:themeColor="text1"/>
                      <w:sz w:val="20"/>
                      <w:szCs w:val="20"/>
                    </w:rPr>
                  </w:pPr>
                </w:p>
                <w:p w14:paraId="0BC73BD1" w14:textId="3B728E61" w:rsidR="00CA1332" w:rsidRPr="00CA1332" w:rsidRDefault="00CA1332" w:rsidP="00CA1332">
                  <w:pPr>
                    <w:rPr>
                      <w:rFonts w:ascii="Arial" w:hAnsi="Arial" w:cs="Arial"/>
                      <w:color w:val="000000" w:themeColor="text1"/>
                      <w:sz w:val="20"/>
                      <w:szCs w:val="20"/>
                    </w:rPr>
                  </w:pPr>
                  <w:r>
                    <w:rPr>
                      <w:rFonts w:ascii="Arial" w:hAnsi="Arial" w:cs="Arial"/>
                      <w:color w:val="000000" w:themeColor="text1"/>
                      <w:sz w:val="20"/>
                      <w:szCs w:val="20"/>
                      <w:lang w:val="es-419"/>
                    </w:rPr>
                    <w:t>O</w:t>
                  </w:r>
                  <w:proofErr w:type="spellStart"/>
                  <w:r w:rsidRPr="00CA1332">
                    <w:rPr>
                      <w:rFonts w:ascii="Arial" w:hAnsi="Arial" w:cs="Arial"/>
                      <w:color w:val="000000" w:themeColor="text1"/>
                      <w:sz w:val="20"/>
                      <w:szCs w:val="20"/>
                    </w:rPr>
                    <w:t>peración</w:t>
                  </w:r>
                  <w:proofErr w:type="spellEnd"/>
                  <w:r w:rsidRPr="00CA1332">
                    <w:rPr>
                      <w:rFonts w:ascii="Arial" w:hAnsi="Arial" w:cs="Arial"/>
                      <w:color w:val="000000" w:themeColor="text1"/>
                      <w:sz w:val="20"/>
                      <w:szCs w:val="20"/>
                    </w:rPr>
                    <w:t xml:space="preserve"> realizada de forma dudosa en razón de monto, frecuencia, tipo y naturaleza de la operación, ya </w:t>
                  </w:r>
                  <w:r>
                    <w:rPr>
                      <w:rFonts w:ascii="Arial" w:hAnsi="Arial" w:cs="Arial"/>
                      <w:color w:val="000000" w:themeColor="text1"/>
                      <w:sz w:val="20"/>
                      <w:szCs w:val="20"/>
                    </w:rPr>
                    <w:t xml:space="preserve">sea lugar o zona donde se </w:t>
                  </w:r>
                  <w:proofErr w:type="spellStart"/>
                  <w:r>
                    <w:rPr>
                      <w:rFonts w:ascii="Arial" w:hAnsi="Arial" w:cs="Arial"/>
                      <w:color w:val="000000" w:themeColor="text1"/>
                      <w:sz w:val="20"/>
                      <w:szCs w:val="20"/>
                    </w:rPr>
                    <w:t>efect</w:t>
                  </w:r>
                  <w:r>
                    <w:rPr>
                      <w:rFonts w:ascii="Arial" w:hAnsi="Arial" w:cs="Arial"/>
                      <w:color w:val="000000" w:themeColor="text1"/>
                      <w:sz w:val="20"/>
                      <w:szCs w:val="20"/>
                      <w:lang w:val="es-419"/>
                    </w:rPr>
                    <w:t>úe</w:t>
                  </w:r>
                  <w:proofErr w:type="spellEnd"/>
                  <w:r w:rsidRPr="00CA1332">
                    <w:rPr>
                      <w:rFonts w:ascii="Arial" w:hAnsi="Arial" w:cs="Arial"/>
                      <w:color w:val="000000" w:themeColor="text1"/>
                      <w:sz w:val="20"/>
                      <w:szCs w:val="20"/>
                    </w:rPr>
                    <w:t xml:space="preserve"> la operación</w:t>
                  </w:r>
                  <w:r>
                    <w:rPr>
                      <w:rFonts w:ascii="Arial" w:hAnsi="Arial" w:cs="Arial"/>
                      <w:color w:val="000000" w:themeColor="text1"/>
                      <w:sz w:val="20"/>
                      <w:szCs w:val="20"/>
                      <w:lang w:val="es-419"/>
                    </w:rPr>
                    <w:t>. E</w:t>
                  </w:r>
                  <w:r w:rsidRPr="00CA1332">
                    <w:rPr>
                      <w:rFonts w:ascii="Arial" w:hAnsi="Arial" w:cs="Arial"/>
                      <w:color w:val="000000" w:themeColor="text1"/>
                      <w:sz w:val="20"/>
                      <w:szCs w:val="20"/>
                    </w:rPr>
                    <w:t>n este tipo de operaciones suelen presentarse una inconsistencia entre la operación y la actividad propia del cliente.</w:t>
                  </w:r>
                </w:p>
                <w:p w14:paraId="754E74FF" w14:textId="77777777" w:rsidR="00CA1332" w:rsidRPr="00CA1332" w:rsidRDefault="00CA1332" w:rsidP="00CA1332">
                  <w:pPr>
                    <w:pStyle w:val="Prrafodelista"/>
                    <w:rPr>
                      <w:rFonts w:ascii="Arial" w:hAnsi="Arial" w:cs="Arial"/>
                      <w:color w:val="000000" w:themeColor="text1"/>
                      <w:sz w:val="20"/>
                      <w:szCs w:val="20"/>
                    </w:rPr>
                  </w:pPr>
                </w:p>
                <w:p w14:paraId="34D0158F" w14:textId="34CCE539" w:rsidR="005B6342" w:rsidRDefault="005B6342" w:rsidP="00CA1332">
                  <w:pPr>
                    <w:pStyle w:val="Prrafodelista"/>
                    <w:ind w:left="0"/>
                    <w:rPr>
                      <w:rFonts w:ascii="Arial" w:hAnsi="Arial" w:cs="Arial"/>
                      <w:color w:val="000000" w:themeColor="text1"/>
                      <w:sz w:val="20"/>
                      <w:szCs w:val="20"/>
                    </w:rPr>
                  </w:pPr>
                </w:p>
              </w:tc>
              <w:tc>
                <w:tcPr>
                  <w:tcW w:w="2822" w:type="dxa"/>
                  <w:shd w:val="clear" w:color="auto" w:fill="D9E2F3" w:themeFill="accent5" w:themeFillTint="33"/>
                </w:tcPr>
                <w:p w14:paraId="4D20B244" w14:textId="77777777" w:rsidR="00CA1332" w:rsidRDefault="00CA1332" w:rsidP="00CA1332">
                  <w:pPr>
                    <w:jc w:val="center"/>
                    <w:rPr>
                      <w:rFonts w:ascii="Arial" w:hAnsi="Arial" w:cs="Arial"/>
                      <w:b/>
                      <w:color w:val="000000" w:themeColor="text1"/>
                      <w:sz w:val="20"/>
                      <w:szCs w:val="20"/>
                    </w:rPr>
                  </w:pPr>
                  <w:r>
                    <w:rPr>
                      <w:rFonts w:ascii="Arial" w:hAnsi="Arial" w:cs="Arial"/>
                      <w:b/>
                      <w:color w:val="000000" w:themeColor="text1"/>
                      <w:sz w:val="20"/>
                      <w:szCs w:val="20"/>
                    </w:rPr>
                    <w:t>Operaciones preocupantes</w:t>
                  </w:r>
                </w:p>
                <w:p w14:paraId="60E66993" w14:textId="77777777" w:rsidR="00CA1332" w:rsidRDefault="00CA1332" w:rsidP="00CA1332">
                  <w:pPr>
                    <w:jc w:val="center"/>
                    <w:rPr>
                      <w:rFonts w:ascii="Arial" w:hAnsi="Arial" w:cs="Arial"/>
                      <w:b/>
                      <w:color w:val="000000" w:themeColor="text1"/>
                      <w:sz w:val="20"/>
                      <w:szCs w:val="20"/>
                    </w:rPr>
                  </w:pPr>
                </w:p>
                <w:p w14:paraId="070075BD" w14:textId="2AD839B2" w:rsidR="00CA1332" w:rsidRPr="00CA1332" w:rsidRDefault="00CA1332" w:rsidP="00CA1332">
                  <w:pPr>
                    <w:rPr>
                      <w:rFonts w:ascii="Arial" w:hAnsi="Arial" w:cs="Arial"/>
                      <w:color w:val="000000" w:themeColor="text1"/>
                      <w:sz w:val="20"/>
                      <w:szCs w:val="20"/>
                    </w:rPr>
                  </w:pPr>
                  <w:r>
                    <w:rPr>
                      <w:rFonts w:ascii="Arial" w:hAnsi="Arial" w:cs="Arial"/>
                      <w:color w:val="000000" w:themeColor="text1"/>
                      <w:sz w:val="20"/>
                      <w:szCs w:val="20"/>
                      <w:lang w:val="es-419"/>
                    </w:rPr>
                    <w:t>S</w:t>
                  </w:r>
                  <w:proofErr w:type="spellStart"/>
                  <w:r w:rsidRPr="00CA1332">
                    <w:rPr>
                      <w:rFonts w:ascii="Arial" w:hAnsi="Arial" w:cs="Arial"/>
                      <w:color w:val="000000" w:themeColor="text1"/>
                      <w:sz w:val="20"/>
                      <w:szCs w:val="20"/>
                    </w:rPr>
                    <w:t>on</w:t>
                  </w:r>
                  <w:proofErr w:type="spellEnd"/>
                  <w:r w:rsidRPr="00CA1332">
                    <w:rPr>
                      <w:rFonts w:ascii="Arial" w:hAnsi="Arial" w:cs="Arial"/>
                      <w:color w:val="000000" w:themeColor="text1"/>
                      <w:sz w:val="20"/>
                      <w:szCs w:val="20"/>
                    </w:rPr>
                    <w:t xml:space="preserve"> el desarrollo de actividades en </w:t>
                  </w:r>
                  <w:r w:rsidR="00D942A9">
                    <w:rPr>
                      <w:rFonts w:ascii="Arial" w:hAnsi="Arial" w:cs="Arial"/>
                      <w:color w:val="000000" w:themeColor="text1"/>
                      <w:sz w:val="20"/>
                      <w:szCs w:val="20"/>
                      <w:lang w:val="es-419"/>
                    </w:rPr>
                    <w:t>las que</w:t>
                  </w:r>
                  <w:r w:rsidRPr="00CA1332">
                    <w:rPr>
                      <w:rFonts w:ascii="Arial" w:hAnsi="Arial" w:cs="Arial"/>
                      <w:color w:val="000000" w:themeColor="text1"/>
                      <w:sz w:val="20"/>
                      <w:szCs w:val="20"/>
                    </w:rPr>
                    <w:t xml:space="preserve"> se encuentren involucrados empleados, funcionarios, promotores, consejeros y agentes en operaciones de actividades ilícitas.</w:t>
                  </w:r>
                </w:p>
                <w:p w14:paraId="2DD7D9A7" w14:textId="77777777" w:rsidR="005B6342" w:rsidRDefault="005B6342" w:rsidP="00C16E64">
                  <w:pPr>
                    <w:pStyle w:val="Prrafodelista"/>
                    <w:ind w:left="0"/>
                    <w:rPr>
                      <w:rFonts w:ascii="Arial" w:hAnsi="Arial" w:cs="Arial"/>
                      <w:color w:val="000000" w:themeColor="text1"/>
                      <w:sz w:val="20"/>
                      <w:szCs w:val="20"/>
                    </w:rPr>
                  </w:pPr>
                </w:p>
              </w:tc>
            </w:tr>
          </w:tbl>
          <w:p w14:paraId="1798D782" w14:textId="7A63C76C" w:rsidR="005B6342" w:rsidRDefault="005B6342" w:rsidP="00C16E64">
            <w:pPr>
              <w:pStyle w:val="Prrafodelista"/>
              <w:ind w:left="0"/>
              <w:rPr>
                <w:rFonts w:ascii="Arial" w:hAnsi="Arial" w:cs="Arial"/>
                <w:color w:val="000000" w:themeColor="text1"/>
                <w:sz w:val="20"/>
                <w:szCs w:val="20"/>
              </w:rPr>
            </w:pPr>
          </w:p>
          <w:p w14:paraId="0DB81758" w14:textId="72414BB1" w:rsidR="00C16E64" w:rsidRDefault="00C16E64" w:rsidP="00C16E64">
            <w:pPr>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Para evitar la realización de actividades y operaciones de procedencia ilícita, las compañías aseguradoras se han comprometido </w:t>
            </w:r>
            <w:r w:rsidR="0055366E">
              <w:rPr>
                <w:rFonts w:ascii="Arial" w:hAnsi="Arial" w:cs="Arial"/>
                <w:color w:val="000000" w:themeColor="text1"/>
                <w:sz w:val="20"/>
                <w:szCs w:val="20"/>
                <w:lang w:val="es-419"/>
              </w:rPr>
              <w:t>a</w:t>
            </w:r>
            <w:r w:rsidRPr="00C16E64">
              <w:rPr>
                <w:rFonts w:ascii="Arial" w:hAnsi="Arial" w:cs="Arial"/>
                <w:color w:val="000000" w:themeColor="text1"/>
                <w:sz w:val="20"/>
                <w:szCs w:val="20"/>
              </w:rPr>
              <w:t xml:space="preserve"> realizar un proceso</w:t>
            </w:r>
            <w:r w:rsidR="0055366E">
              <w:rPr>
                <w:rFonts w:ascii="Arial" w:hAnsi="Arial" w:cs="Arial"/>
                <w:color w:val="000000" w:themeColor="text1"/>
                <w:sz w:val="20"/>
                <w:szCs w:val="20"/>
                <w:lang w:val="es-419"/>
              </w:rPr>
              <w:t xml:space="preserve"> de</w:t>
            </w:r>
            <w:r w:rsidRPr="00C16E64">
              <w:rPr>
                <w:rFonts w:ascii="Arial" w:hAnsi="Arial" w:cs="Arial"/>
                <w:color w:val="000000" w:themeColor="text1"/>
                <w:sz w:val="20"/>
                <w:szCs w:val="20"/>
              </w:rPr>
              <w:t xml:space="preserve"> </w:t>
            </w:r>
            <w:r w:rsidRPr="00C16E64">
              <w:rPr>
                <w:rFonts w:ascii="Arial" w:hAnsi="Arial" w:cs="Arial"/>
                <w:b/>
                <w:color w:val="000000" w:themeColor="text1"/>
                <w:sz w:val="20"/>
                <w:szCs w:val="20"/>
              </w:rPr>
              <w:t>identificar a su cliente</w:t>
            </w:r>
            <w:r w:rsidRPr="00C16E64">
              <w:rPr>
                <w:rFonts w:ascii="Arial" w:hAnsi="Arial" w:cs="Arial"/>
                <w:color w:val="000000" w:themeColor="text1"/>
                <w:sz w:val="20"/>
                <w:szCs w:val="20"/>
              </w:rPr>
              <w:t xml:space="preserve"> </w:t>
            </w:r>
            <w:r w:rsidR="0055366E">
              <w:rPr>
                <w:rFonts w:ascii="Arial" w:hAnsi="Arial" w:cs="Arial"/>
                <w:color w:val="000000" w:themeColor="text1"/>
                <w:sz w:val="20"/>
                <w:szCs w:val="20"/>
                <w:lang w:val="es-419"/>
              </w:rPr>
              <w:t xml:space="preserve">de </w:t>
            </w:r>
            <w:r w:rsidR="008E1C9A">
              <w:rPr>
                <w:rFonts w:ascii="Arial" w:hAnsi="Arial" w:cs="Arial"/>
                <w:color w:val="000000" w:themeColor="text1"/>
                <w:sz w:val="20"/>
                <w:szCs w:val="20"/>
              </w:rPr>
              <w:t xml:space="preserve">acuerdo a su grado de riesgo. </w:t>
            </w:r>
            <w:r w:rsidR="008E1C9A">
              <w:rPr>
                <w:rFonts w:ascii="Arial" w:hAnsi="Arial" w:cs="Arial"/>
                <w:color w:val="000000" w:themeColor="text1"/>
                <w:sz w:val="20"/>
                <w:szCs w:val="20"/>
                <w:lang w:val="es-419"/>
              </w:rPr>
              <w:t xml:space="preserve">Las personas de riesgo alto son </w:t>
            </w:r>
            <w:r w:rsidR="008E1C9A" w:rsidRPr="00C16E64">
              <w:rPr>
                <w:rFonts w:ascii="Arial" w:hAnsi="Arial" w:cs="Arial"/>
                <w:color w:val="000000" w:themeColor="text1"/>
                <w:sz w:val="20"/>
                <w:szCs w:val="20"/>
              </w:rPr>
              <w:t>políticamente expuestas, que han desempeñado o desempeñan funciones públicas destacadas</w:t>
            </w:r>
            <w:r w:rsidR="008E1C9A">
              <w:rPr>
                <w:rFonts w:ascii="Arial" w:hAnsi="Arial" w:cs="Arial"/>
                <w:color w:val="000000" w:themeColor="text1"/>
                <w:sz w:val="20"/>
                <w:szCs w:val="20"/>
                <w:lang w:val="es-419"/>
              </w:rPr>
              <w:t xml:space="preserve">, por ejemplo, jefes de </w:t>
            </w:r>
            <w:r w:rsidR="008E1C9A">
              <w:rPr>
                <w:rFonts w:ascii="Arial" w:hAnsi="Arial" w:cs="Arial"/>
                <w:color w:val="000000" w:themeColor="text1"/>
                <w:sz w:val="20"/>
                <w:szCs w:val="20"/>
                <w:lang w:val="es-419"/>
              </w:rPr>
              <w:lastRenderedPageBreak/>
              <w:t xml:space="preserve">estados, militares de alta jerarquía, entre otros. Por otro lado los involucrados con un riesgo bajo son aquellos que no están expuestos políticamente. </w:t>
            </w:r>
          </w:p>
          <w:p w14:paraId="695ED685" w14:textId="77777777" w:rsidR="008E1C9A" w:rsidRDefault="008E1C9A" w:rsidP="00C16E64">
            <w:pPr>
              <w:rPr>
                <w:rFonts w:ascii="Arial" w:hAnsi="Arial" w:cs="Arial"/>
                <w:color w:val="000000" w:themeColor="text1"/>
                <w:sz w:val="20"/>
                <w:szCs w:val="20"/>
                <w:lang w:val="es-419"/>
              </w:rPr>
            </w:pPr>
          </w:p>
          <w:p w14:paraId="048EB034" w14:textId="5949108B" w:rsidR="00C16E64" w:rsidRPr="00C16E64" w:rsidRDefault="00466ED4" w:rsidP="00466ED4">
            <w:pPr>
              <w:rPr>
                <w:rFonts w:ascii="Arial" w:hAnsi="Arial" w:cs="Arial"/>
                <w:color w:val="000000" w:themeColor="text1"/>
                <w:sz w:val="20"/>
                <w:szCs w:val="20"/>
              </w:rPr>
            </w:pPr>
            <w:r>
              <w:rPr>
                <w:rFonts w:ascii="Arial" w:hAnsi="Arial" w:cs="Arial"/>
                <w:color w:val="000000" w:themeColor="text1"/>
                <w:sz w:val="20"/>
                <w:szCs w:val="20"/>
                <w:lang w:val="es-419"/>
              </w:rPr>
              <w:t>Las sanciones sobre el lavado de dinero se realizan a través de l</w:t>
            </w:r>
            <w:r w:rsidR="00C16E64" w:rsidRPr="00C16E64">
              <w:rPr>
                <w:rFonts w:ascii="Arial" w:hAnsi="Arial" w:cs="Arial"/>
                <w:color w:val="000000" w:themeColor="text1"/>
                <w:sz w:val="20"/>
                <w:szCs w:val="20"/>
              </w:rPr>
              <w:t>a SHCP</w:t>
            </w:r>
            <w:r>
              <w:rPr>
                <w:rFonts w:ascii="Arial" w:hAnsi="Arial" w:cs="Arial"/>
                <w:color w:val="000000" w:themeColor="text1"/>
                <w:sz w:val="20"/>
                <w:szCs w:val="20"/>
                <w:lang w:val="es-419"/>
              </w:rPr>
              <w:t>, pues esta</w:t>
            </w:r>
            <w:r w:rsidR="00C16E64" w:rsidRPr="00C16E64">
              <w:rPr>
                <w:rFonts w:ascii="Arial" w:hAnsi="Arial" w:cs="Arial"/>
                <w:color w:val="000000" w:themeColor="text1"/>
                <w:sz w:val="20"/>
                <w:szCs w:val="20"/>
              </w:rPr>
              <w:t xml:space="preserve"> es la autoridad facultada en aplicar la comisión correspondiente de multas por realizar operaciones que encubran actividades ilícitas, correspondiendo entre 10% a 100% del acto u operación de que se trate en caso de no cumplir con los requerimientos. De 5 a 15 años de prisión  y de 1,000 a 5,000 días de SMGDF.</w:t>
            </w:r>
          </w:p>
          <w:p w14:paraId="710A5DF4" w14:textId="77777777" w:rsidR="00C16E64" w:rsidRPr="00C16E64" w:rsidRDefault="00C16E64" w:rsidP="00C16E64">
            <w:pPr>
              <w:pStyle w:val="Prrafodelista"/>
              <w:ind w:left="0"/>
              <w:rPr>
                <w:rFonts w:ascii="Arial" w:hAnsi="Arial" w:cs="Arial"/>
                <w:color w:val="000000" w:themeColor="text1"/>
                <w:sz w:val="20"/>
                <w:szCs w:val="20"/>
              </w:rPr>
            </w:pPr>
          </w:p>
          <w:p w14:paraId="13710496" w14:textId="77777777" w:rsidR="00C16E64" w:rsidRPr="00C16E64" w:rsidRDefault="00C16E64" w:rsidP="00342432">
            <w:pPr>
              <w:pStyle w:val="Prrafodelista"/>
              <w:ind w:left="0"/>
              <w:rPr>
                <w:rFonts w:ascii="Arial" w:hAnsi="Arial" w:cs="Arial"/>
                <w:b/>
                <w:color w:val="000000" w:themeColor="text1"/>
                <w:sz w:val="20"/>
                <w:szCs w:val="20"/>
              </w:rPr>
            </w:pPr>
          </w:p>
          <w:p w14:paraId="38A184C5" w14:textId="77777777" w:rsidR="00342432" w:rsidRPr="00C16E64" w:rsidRDefault="00342432" w:rsidP="00342432">
            <w:pPr>
              <w:pStyle w:val="Prrafodelista"/>
              <w:ind w:left="0"/>
              <w:rPr>
                <w:rFonts w:ascii="Arial" w:hAnsi="Arial" w:cs="Arial"/>
                <w:b/>
                <w:color w:val="000000" w:themeColor="text1"/>
                <w:sz w:val="20"/>
                <w:szCs w:val="20"/>
              </w:rPr>
            </w:pPr>
          </w:p>
          <w:p w14:paraId="276F459F" w14:textId="77777777" w:rsidR="00342432" w:rsidRPr="00C16E64" w:rsidRDefault="00342432" w:rsidP="00342432">
            <w:pPr>
              <w:pStyle w:val="Prrafodelista"/>
              <w:ind w:left="0"/>
              <w:rPr>
                <w:rFonts w:ascii="Arial" w:hAnsi="Arial" w:cs="Arial"/>
                <w:b/>
                <w:color w:val="000000" w:themeColor="text1"/>
                <w:sz w:val="20"/>
                <w:szCs w:val="20"/>
              </w:rPr>
            </w:pPr>
          </w:p>
          <w:p w14:paraId="72CEA63F" w14:textId="77777777" w:rsidR="00342432" w:rsidRPr="00C16E64" w:rsidRDefault="00342432" w:rsidP="00342432">
            <w:pPr>
              <w:pStyle w:val="Prrafodelista"/>
              <w:ind w:left="0"/>
              <w:rPr>
                <w:rFonts w:ascii="Arial" w:hAnsi="Arial" w:cs="Arial"/>
                <w:b/>
                <w:color w:val="000000" w:themeColor="text1"/>
                <w:sz w:val="20"/>
                <w:szCs w:val="20"/>
              </w:rPr>
            </w:pPr>
          </w:p>
          <w:p w14:paraId="7CCCB5A5" w14:textId="77777777" w:rsidR="00342432" w:rsidRPr="00C16E64" w:rsidRDefault="00342432" w:rsidP="00342432">
            <w:pPr>
              <w:pStyle w:val="Prrafodelista"/>
              <w:ind w:left="0"/>
              <w:rPr>
                <w:rFonts w:ascii="Arial" w:hAnsi="Arial" w:cs="Arial"/>
                <w:b/>
                <w:color w:val="000000" w:themeColor="text1"/>
                <w:sz w:val="20"/>
                <w:szCs w:val="20"/>
              </w:rPr>
            </w:pPr>
          </w:p>
          <w:p w14:paraId="54617765" w14:textId="77777777" w:rsidR="00342432" w:rsidRPr="00C16E64" w:rsidRDefault="00342432" w:rsidP="00342432">
            <w:pPr>
              <w:pStyle w:val="Prrafodelista"/>
              <w:ind w:left="0"/>
              <w:rPr>
                <w:rFonts w:ascii="Arial" w:hAnsi="Arial" w:cs="Arial"/>
                <w:b/>
                <w:color w:val="000000" w:themeColor="text1"/>
                <w:sz w:val="20"/>
                <w:szCs w:val="20"/>
              </w:rPr>
            </w:pPr>
          </w:p>
        </w:tc>
      </w:tr>
    </w:tbl>
    <w:p w14:paraId="1E25BF44" w14:textId="416B20A9" w:rsidR="00342432" w:rsidRPr="00CB2A50" w:rsidRDefault="00342432" w:rsidP="00342432">
      <w:pPr>
        <w:spacing w:after="0" w:line="240" w:lineRule="auto"/>
        <w:outlineLvl w:val="0"/>
        <w:rPr>
          <w:rFonts w:ascii="Arial" w:eastAsia="Times New Roman" w:hAnsi="Arial" w:cs="Arial"/>
          <w:color w:val="984806"/>
          <w:sz w:val="20"/>
          <w:szCs w:val="20"/>
        </w:rPr>
      </w:pPr>
    </w:p>
    <w:p w14:paraId="29274B14" w14:textId="77777777" w:rsidR="00342432" w:rsidRDefault="00342432" w:rsidP="00342432">
      <w:pPr>
        <w:spacing w:after="0" w:line="240" w:lineRule="auto"/>
        <w:outlineLvl w:val="0"/>
        <w:rPr>
          <w:rFonts w:ascii="Arial" w:eastAsia="Times New Roman" w:hAnsi="Arial" w:cs="Arial"/>
          <w:color w:val="984806"/>
          <w:sz w:val="20"/>
          <w:szCs w:val="20"/>
        </w:rPr>
      </w:pPr>
    </w:p>
    <w:p w14:paraId="6377FAA8" w14:textId="406EFFB3"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2</w:t>
      </w:r>
      <w:r w:rsidR="00342432" w:rsidRPr="00CB2A50">
        <w:rPr>
          <w:rFonts w:ascii="Arial" w:eastAsia="Times New Roman" w:hAnsi="Arial" w:cs="Arial"/>
          <w:b/>
          <w:bCs/>
          <w:color w:val="FFFFFF"/>
          <w:sz w:val="20"/>
          <w:szCs w:val="20"/>
        </w:rPr>
        <w:t xml:space="preserve"> (aterrizaje del alumno)</w:t>
      </w:r>
    </w:p>
    <w:p w14:paraId="0CD7E84F" w14:textId="77777777" w:rsidR="00342432" w:rsidRPr="00CB2A50" w:rsidRDefault="00342432" w:rsidP="00342432">
      <w:pPr>
        <w:pStyle w:val="Sinespaciado"/>
      </w:pPr>
    </w:p>
    <w:p w14:paraId="51F7DA0B"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C74AC71"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Pregunta(s) de reflexión</w:t>
      </w:r>
    </w:p>
    <w:p w14:paraId="130839BB"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 xml:space="preserve">Conclusión + Ejercicio de reflexión </w:t>
      </w:r>
    </w:p>
    <w:p w14:paraId="3D9B63C5"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Esquema o mapa de conceptos</w:t>
      </w:r>
    </w:p>
    <w:p w14:paraId="0D4F562F" w14:textId="77777777" w:rsidR="00342432" w:rsidRPr="00CB2A50" w:rsidRDefault="00342432" w:rsidP="00342432">
      <w:pPr>
        <w:pStyle w:val="Prrafodelista"/>
        <w:rPr>
          <w:rFonts w:ascii="Arial" w:hAnsi="Arial" w:cs="Arial"/>
          <w:b/>
          <w:sz w:val="20"/>
          <w:szCs w:val="20"/>
        </w:rPr>
      </w:pPr>
    </w:p>
    <w:p w14:paraId="37AA05D8" w14:textId="5E7B37BB"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67ED552A" w14:textId="77777777" w:rsidTr="00025DD8">
        <w:tc>
          <w:tcPr>
            <w:tcW w:w="8833" w:type="dxa"/>
          </w:tcPr>
          <w:p w14:paraId="1E95B436" w14:textId="23CBDF76" w:rsidR="00012166" w:rsidRPr="00C16E64" w:rsidRDefault="00012166" w:rsidP="00012166">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 xml:space="preserve">En el tema has visto </w:t>
            </w:r>
            <w:r w:rsidRPr="00C16E64">
              <w:rPr>
                <w:rFonts w:ascii="Arial" w:hAnsi="Arial" w:cs="Arial"/>
                <w:color w:val="000000" w:themeColor="text1"/>
                <w:sz w:val="20"/>
                <w:szCs w:val="20"/>
              </w:rPr>
              <w:t xml:space="preserve">a grandes rasgos los requisitos y responsabilidades que conlleva ser un agente de seguros de acuerdo a la Ley sobre el Contrato de Seguro, a la Ley General de Instituciones y Sociedades Mutualistas de Seguros y al Reglamento de </w:t>
            </w:r>
            <w:r>
              <w:rPr>
                <w:rFonts w:ascii="Arial" w:hAnsi="Arial" w:cs="Arial"/>
                <w:color w:val="000000" w:themeColor="text1"/>
                <w:sz w:val="20"/>
                <w:szCs w:val="20"/>
              </w:rPr>
              <w:t>Agentes de Seguros y de Fianzas.</w:t>
            </w:r>
            <w:r>
              <w:rPr>
                <w:rFonts w:ascii="Arial" w:hAnsi="Arial" w:cs="Arial"/>
                <w:color w:val="000000" w:themeColor="text1"/>
                <w:sz w:val="20"/>
                <w:szCs w:val="20"/>
                <w:lang w:val="es-419"/>
              </w:rPr>
              <w:t xml:space="preserve"> Así como t</w:t>
            </w:r>
            <w:proofErr w:type="spellStart"/>
            <w:r w:rsidRPr="00C16E64">
              <w:rPr>
                <w:rFonts w:ascii="Arial" w:hAnsi="Arial" w:cs="Arial"/>
                <w:color w:val="000000" w:themeColor="text1"/>
                <w:sz w:val="20"/>
                <w:szCs w:val="20"/>
              </w:rPr>
              <w:t>odo</w:t>
            </w:r>
            <w:proofErr w:type="spellEnd"/>
            <w:r w:rsidRPr="00C16E64">
              <w:rPr>
                <w:rFonts w:ascii="Arial" w:hAnsi="Arial" w:cs="Arial"/>
                <w:color w:val="000000" w:themeColor="text1"/>
                <w:sz w:val="20"/>
                <w:szCs w:val="20"/>
              </w:rPr>
              <w:t xml:space="preserve"> el proceso que se lleva acabo para atender una queja en la CONDUSEF y la relación que tiene</w:t>
            </w:r>
            <w:r>
              <w:rPr>
                <w:rFonts w:ascii="Arial" w:hAnsi="Arial" w:cs="Arial"/>
                <w:color w:val="000000" w:themeColor="text1"/>
                <w:sz w:val="20"/>
                <w:szCs w:val="20"/>
                <w:lang w:val="es-419"/>
              </w:rPr>
              <w:t>n</w:t>
            </w:r>
            <w:r w:rsidRPr="00C16E64">
              <w:rPr>
                <w:rFonts w:ascii="Arial" w:hAnsi="Arial" w:cs="Arial"/>
                <w:color w:val="000000" w:themeColor="text1"/>
                <w:sz w:val="20"/>
                <w:szCs w:val="20"/>
              </w:rPr>
              <w:t xml:space="preserve"> las operaciones de seguros con el lavado de dinero.</w:t>
            </w:r>
          </w:p>
          <w:p w14:paraId="220E3B06" w14:textId="77777777" w:rsidR="00342432" w:rsidRPr="00CB2A50" w:rsidRDefault="00342432" w:rsidP="00342432">
            <w:pPr>
              <w:rPr>
                <w:rFonts w:ascii="Arial" w:hAnsi="Arial" w:cs="Arial"/>
                <w:color w:val="FF6600"/>
                <w:sz w:val="20"/>
                <w:szCs w:val="20"/>
              </w:rPr>
            </w:pPr>
          </w:p>
          <w:p w14:paraId="3CC08A91" w14:textId="77777777" w:rsidR="00342432" w:rsidRPr="00CB2A50" w:rsidRDefault="00342432" w:rsidP="00342432">
            <w:pPr>
              <w:rPr>
                <w:rFonts w:ascii="Arial" w:hAnsi="Arial" w:cs="Arial"/>
                <w:color w:val="FF6600"/>
                <w:sz w:val="20"/>
                <w:szCs w:val="20"/>
              </w:rPr>
            </w:pPr>
          </w:p>
          <w:p w14:paraId="4190B7F0" w14:textId="77777777" w:rsidR="00342432" w:rsidRPr="00CB2A50" w:rsidRDefault="00342432" w:rsidP="00342432">
            <w:pPr>
              <w:pStyle w:val="Prrafodelista"/>
              <w:ind w:left="0"/>
              <w:rPr>
                <w:rFonts w:ascii="Arial" w:hAnsi="Arial" w:cs="Arial"/>
                <w:b/>
                <w:sz w:val="20"/>
                <w:szCs w:val="20"/>
              </w:rPr>
            </w:pPr>
          </w:p>
        </w:tc>
      </w:tr>
    </w:tbl>
    <w:p w14:paraId="16E92A71" w14:textId="77777777" w:rsidR="00342432" w:rsidRDefault="00342432" w:rsidP="00342432">
      <w:pPr>
        <w:spacing w:after="0" w:line="240" w:lineRule="auto"/>
        <w:outlineLvl w:val="0"/>
        <w:rPr>
          <w:rFonts w:ascii="Arial" w:eastAsia="Times New Roman" w:hAnsi="Arial" w:cs="Arial"/>
          <w:color w:val="984806"/>
          <w:sz w:val="20"/>
          <w:szCs w:val="20"/>
        </w:rPr>
      </w:pPr>
    </w:p>
    <w:p w14:paraId="0A0DE00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51586879" w14:textId="5610A77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2</w:t>
      </w:r>
    </w:p>
    <w:p w14:paraId="47ACD46E"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4C5E5E12"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B4BB7C6"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66220029" w14:textId="77777777" w:rsidTr="00342432">
        <w:tc>
          <w:tcPr>
            <w:tcW w:w="8644" w:type="dxa"/>
            <w:shd w:val="clear" w:color="auto" w:fill="E7E6E6" w:themeFill="background2"/>
          </w:tcPr>
          <w:p w14:paraId="02D5FB9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7836493E" w14:textId="77777777" w:rsidTr="00342432">
        <w:tc>
          <w:tcPr>
            <w:tcW w:w="8644" w:type="dxa"/>
          </w:tcPr>
          <w:p w14:paraId="416D0E19" w14:textId="77777777" w:rsidR="00342432" w:rsidRPr="00C6785B" w:rsidRDefault="00342432" w:rsidP="00342432">
            <w:pPr>
              <w:outlineLvl w:val="0"/>
              <w:rPr>
                <w:rFonts w:ascii="Arial" w:eastAsia="Times New Roman" w:hAnsi="Arial" w:cs="Arial"/>
                <w:bCs/>
              </w:rPr>
            </w:pPr>
          </w:p>
          <w:p w14:paraId="7D9E8F12" w14:textId="21CDDA4B" w:rsidR="00342432" w:rsidRPr="00C6785B" w:rsidRDefault="00C6785B" w:rsidP="00342432">
            <w:pPr>
              <w:outlineLvl w:val="0"/>
              <w:rPr>
                <w:rFonts w:ascii="Arial" w:eastAsia="Times New Roman" w:hAnsi="Arial" w:cs="Arial"/>
                <w:bCs/>
                <w:lang w:val="es-419"/>
              </w:rPr>
            </w:pPr>
            <w:r w:rsidRPr="00C6785B">
              <w:rPr>
                <w:rFonts w:ascii="Arial" w:eastAsia="Times New Roman" w:hAnsi="Arial" w:cs="Arial"/>
                <w:bCs/>
              </w:rPr>
              <w:t>Excélsior TV</w:t>
            </w:r>
            <w:r w:rsidRPr="00C6785B">
              <w:rPr>
                <w:rFonts w:ascii="Arial" w:eastAsia="Times New Roman" w:hAnsi="Arial" w:cs="Arial"/>
                <w:bCs/>
                <w:lang w:val="es-419"/>
              </w:rPr>
              <w:t xml:space="preserve">. (2014, 8 de abril). Prevención del lavado de dinero en México / Apuntes de negocios [Archivo de video]. Recuperado de </w:t>
            </w:r>
            <w:hyperlink r:id="rId49" w:history="1">
              <w:r w:rsidRPr="00C6785B">
                <w:rPr>
                  <w:rStyle w:val="Hipervnculo"/>
                  <w:rFonts w:ascii="Arial" w:eastAsia="Times New Roman" w:hAnsi="Arial" w:cs="Arial"/>
                  <w:bCs/>
                  <w:lang w:val="es-419"/>
                </w:rPr>
                <w:t>https://www.youtube.com/watch?v=XjWr75uv36s</w:t>
              </w:r>
            </w:hyperlink>
            <w:r w:rsidRPr="00C6785B">
              <w:rPr>
                <w:rFonts w:ascii="Arial" w:eastAsia="Times New Roman" w:hAnsi="Arial" w:cs="Arial"/>
                <w:bCs/>
                <w:lang w:val="es-419"/>
              </w:rPr>
              <w:t xml:space="preserve"> </w:t>
            </w:r>
          </w:p>
          <w:p w14:paraId="46E3B33A" w14:textId="77777777" w:rsidR="00342432" w:rsidRPr="00C6785B" w:rsidRDefault="00342432" w:rsidP="00342432">
            <w:pPr>
              <w:outlineLvl w:val="0"/>
              <w:rPr>
                <w:rFonts w:ascii="Arial" w:eastAsia="Times New Roman" w:hAnsi="Arial" w:cs="Arial"/>
                <w:bCs/>
              </w:rPr>
            </w:pPr>
          </w:p>
          <w:p w14:paraId="713C4689" w14:textId="3EF7F79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t>INACIPEDIGITAL</w:t>
            </w:r>
            <w:r>
              <w:rPr>
                <w:rFonts w:ascii="Arial" w:eastAsia="Times New Roman" w:hAnsi="Arial" w:cs="Arial"/>
                <w:bCs/>
                <w:lang w:val="es-419"/>
              </w:rPr>
              <w:t xml:space="preserve">. (2015, 6 de marzo). </w:t>
            </w:r>
            <w:r w:rsidRPr="001720DA">
              <w:rPr>
                <w:rFonts w:ascii="Arial" w:eastAsia="Times New Roman" w:hAnsi="Arial" w:cs="Arial"/>
                <w:bCs/>
                <w:lang w:val="es-419"/>
              </w:rPr>
              <w:t>¿Cómo se previene el lavado de dinero en México?</w:t>
            </w:r>
            <w:r>
              <w:rPr>
                <w:rFonts w:ascii="Arial" w:eastAsia="Times New Roman" w:hAnsi="Arial" w:cs="Arial"/>
                <w:bCs/>
                <w:lang w:val="es-419"/>
              </w:rPr>
              <w:t xml:space="preserve"> [Archivo de video]. Recuperado de </w:t>
            </w:r>
            <w:hyperlink r:id="rId50" w:history="1">
              <w:r w:rsidRPr="00774AE5">
                <w:rPr>
                  <w:rStyle w:val="Hipervnculo"/>
                  <w:rFonts w:ascii="Arial" w:eastAsia="Times New Roman" w:hAnsi="Arial" w:cs="Arial"/>
                  <w:bCs/>
                  <w:lang w:val="es-419"/>
                </w:rPr>
                <w:t>https://www.youtube.com/watch?v=XhqNLwKAFV4</w:t>
              </w:r>
            </w:hyperlink>
            <w:r>
              <w:rPr>
                <w:rFonts w:ascii="Arial" w:eastAsia="Times New Roman" w:hAnsi="Arial" w:cs="Arial"/>
                <w:bCs/>
                <w:lang w:val="es-419"/>
              </w:rPr>
              <w:t xml:space="preserve"> </w:t>
            </w:r>
          </w:p>
          <w:p w14:paraId="306AE710" w14:textId="77777777" w:rsidR="00C6785B" w:rsidRDefault="00C6785B" w:rsidP="00342432">
            <w:pPr>
              <w:outlineLvl w:val="0"/>
              <w:rPr>
                <w:rFonts w:ascii="Arial" w:eastAsia="Times New Roman" w:hAnsi="Arial" w:cs="Arial"/>
                <w:bCs/>
              </w:rPr>
            </w:pPr>
          </w:p>
          <w:p w14:paraId="102F1CDE" w14:textId="2AFE0AD0" w:rsidR="00C6785B" w:rsidRPr="001720DA" w:rsidRDefault="001720DA" w:rsidP="00342432">
            <w:pPr>
              <w:outlineLvl w:val="0"/>
              <w:rPr>
                <w:rFonts w:ascii="Arial" w:eastAsia="Times New Roman" w:hAnsi="Arial" w:cs="Arial"/>
                <w:bCs/>
                <w:lang w:val="es-419"/>
              </w:rPr>
            </w:pPr>
            <w:proofErr w:type="spellStart"/>
            <w:r w:rsidRPr="001720DA">
              <w:rPr>
                <w:rFonts w:ascii="Arial" w:eastAsia="Times New Roman" w:hAnsi="Arial" w:cs="Arial"/>
                <w:bCs/>
              </w:rPr>
              <w:lastRenderedPageBreak/>
              <w:t>VideoWorld</w:t>
            </w:r>
            <w:proofErr w:type="spellEnd"/>
            <w:r>
              <w:rPr>
                <w:rFonts w:ascii="Arial" w:eastAsia="Times New Roman" w:hAnsi="Arial" w:cs="Arial"/>
                <w:bCs/>
                <w:lang w:val="es-419"/>
              </w:rPr>
              <w:t xml:space="preserve">. (2009, 15 de mayo). </w:t>
            </w:r>
            <w:r w:rsidRPr="001720DA">
              <w:rPr>
                <w:rFonts w:ascii="Arial" w:eastAsia="Times New Roman" w:hAnsi="Arial" w:cs="Arial"/>
                <w:bCs/>
                <w:lang w:val="es-419"/>
              </w:rPr>
              <w:t xml:space="preserve">Las instituciones de Seguros en </w:t>
            </w:r>
            <w:proofErr w:type="spellStart"/>
            <w:r w:rsidRPr="001720DA">
              <w:rPr>
                <w:rFonts w:ascii="Arial" w:eastAsia="Times New Roman" w:hAnsi="Arial" w:cs="Arial"/>
                <w:bCs/>
                <w:lang w:val="es-419"/>
              </w:rPr>
              <w:t>Mexico</w:t>
            </w:r>
            <w:proofErr w:type="spellEnd"/>
            <w:r w:rsidRPr="001720DA">
              <w:rPr>
                <w:rFonts w:ascii="Arial" w:eastAsia="Times New Roman" w:hAnsi="Arial" w:cs="Arial"/>
                <w:bCs/>
                <w:lang w:val="es-419"/>
              </w:rPr>
              <w:t xml:space="preserve"> papel </w:t>
            </w:r>
            <w:proofErr w:type="spellStart"/>
            <w:r w:rsidRPr="001720DA">
              <w:rPr>
                <w:rFonts w:ascii="Arial" w:eastAsia="Times New Roman" w:hAnsi="Arial" w:cs="Arial"/>
                <w:bCs/>
                <w:lang w:val="es-419"/>
              </w:rPr>
              <w:t>del</w:t>
            </w:r>
            <w:proofErr w:type="spellEnd"/>
            <w:r w:rsidRPr="001720DA">
              <w:rPr>
                <w:rFonts w:ascii="Arial" w:eastAsia="Times New Roman" w:hAnsi="Arial" w:cs="Arial"/>
                <w:bCs/>
                <w:lang w:val="es-419"/>
              </w:rPr>
              <w:t xml:space="preserve"> los agent</w:t>
            </w:r>
            <w:r>
              <w:rPr>
                <w:rFonts w:ascii="Arial" w:eastAsia="Times New Roman" w:hAnsi="Arial" w:cs="Arial"/>
                <w:bCs/>
                <w:lang w:val="es-419"/>
              </w:rPr>
              <w:t xml:space="preserve">es de seguros y sus asociaciones [Archivo de video]. Recuperado de </w:t>
            </w:r>
            <w:hyperlink r:id="rId51" w:history="1">
              <w:r w:rsidRPr="00774AE5">
                <w:rPr>
                  <w:rStyle w:val="Hipervnculo"/>
                  <w:rFonts w:ascii="Arial" w:eastAsia="Times New Roman" w:hAnsi="Arial" w:cs="Arial"/>
                  <w:bCs/>
                  <w:lang w:val="es-419"/>
                </w:rPr>
                <w:t>https://www.youtube.com/watch?v=zc89hiK8-nE</w:t>
              </w:r>
            </w:hyperlink>
            <w:r>
              <w:rPr>
                <w:rFonts w:ascii="Arial" w:eastAsia="Times New Roman" w:hAnsi="Arial" w:cs="Arial"/>
                <w:bCs/>
                <w:lang w:val="es-419"/>
              </w:rPr>
              <w:t xml:space="preserve"> </w:t>
            </w:r>
          </w:p>
          <w:p w14:paraId="7A733222" w14:textId="77777777" w:rsidR="00C6785B" w:rsidRDefault="00C6785B" w:rsidP="00342432">
            <w:pPr>
              <w:outlineLvl w:val="0"/>
              <w:rPr>
                <w:rFonts w:ascii="Arial" w:eastAsia="Times New Roman" w:hAnsi="Arial" w:cs="Arial"/>
                <w:bCs/>
              </w:rPr>
            </w:pPr>
          </w:p>
          <w:p w14:paraId="3057391D" w14:textId="7C9E9A8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t>Mundo Ejecutivo TV</w:t>
            </w:r>
            <w:r>
              <w:rPr>
                <w:rFonts w:ascii="Arial" w:eastAsia="Times New Roman" w:hAnsi="Arial" w:cs="Arial"/>
                <w:bCs/>
                <w:lang w:val="es-419"/>
              </w:rPr>
              <w:t xml:space="preserve">. (2011, 6 de abril). </w:t>
            </w:r>
            <w:r w:rsidRPr="001720DA">
              <w:rPr>
                <w:rFonts w:ascii="Arial" w:eastAsia="Times New Roman" w:hAnsi="Arial" w:cs="Arial"/>
                <w:bCs/>
                <w:lang w:val="es-419"/>
              </w:rPr>
              <w:t>La necesidad de los seguros en México</w:t>
            </w:r>
            <w:r>
              <w:rPr>
                <w:rFonts w:ascii="Arial" w:eastAsia="Times New Roman" w:hAnsi="Arial" w:cs="Arial"/>
                <w:bCs/>
                <w:lang w:val="es-419"/>
              </w:rPr>
              <w:t xml:space="preserve"> [Archivo de video]. Recuperado de </w:t>
            </w:r>
            <w:hyperlink r:id="rId52" w:history="1">
              <w:r w:rsidRPr="00774AE5">
                <w:rPr>
                  <w:rStyle w:val="Hipervnculo"/>
                  <w:rFonts w:ascii="Arial" w:eastAsia="Times New Roman" w:hAnsi="Arial" w:cs="Arial"/>
                  <w:bCs/>
                  <w:lang w:val="es-419"/>
                </w:rPr>
                <w:t>https://www.youtube.com/watch?v=pvpKYE9_8go</w:t>
              </w:r>
            </w:hyperlink>
            <w:r>
              <w:rPr>
                <w:rFonts w:ascii="Arial" w:eastAsia="Times New Roman" w:hAnsi="Arial" w:cs="Arial"/>
                <w:bCs/>
                <w:lang w:val="es-419"/>
              </w:rPr>
              <w:t xml:space="preserve"> </w:t>
            </w:r>
          </w:p>
          <w:p w14:paraId="1D36E3A1" w14:textId="77777777" w:rsidR="00C6785B" w:rsidRPr="00C6785B" w:rsidRDefault="00C6785B" w:rsidP="00342432">
            <w:pPr>
              <w:outlineLvl w:val="0"/>
              <w:rPr>
                <w:rFonts w:ascii="Arial" w:eastAsia="Times New Roman" w:hAnsi="Arial" w:cs="Arial"/>
                <w:bCs/>
              </w:rPr>
            </w:pPr>
          </w:p>
          <w:p w14:paraId="285FA47E" w14:textId="77777777" w:rsidR="00342432" w:rsidRPr="00CB2A50" w:rsidRDefault="00342432" w:rsidP="00342432">
            <w:pPr>
              <w:outlineLvl w:val="0"/>
              <w:rPr>
                <w:rFonts w:ascii="Arial" w:eastAsia="Times New Roman" w:hAnsi="Arial" w:cs="Arial"/>
                <w:b/>
                <w:bCs/>
              </w:rPr>
            </w:pPr>
          </w:p>
        </w:tc>
      </w:tr>
      <w:tr w:rsidR="00342432" w:rsidRPr="00CB2A50" w14:paraId="2B01CF83" w14:textId="77777777" w:rsidTr="00342432">
        <w:tc>
          <w:tcPr>
            <w:tcW w:w="8644" w:type="dxa"/>
            <w:shd w:val="clear" w:color="auto" w:fill="E7E6E6" w:themeFill="background2"/>
          </w:tcPr>
          <w:p w14:paraId="55A4B6B3"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6CBAFAFA" w14:textId="77777777" w:rsidTr="00342432">
        <w:tc>
          <w:tcPr>
            <w:tcW w:w="8644" w:type="dxa"/>
          </w:tcPr>
          <w:p w14:paraId="7F82B04C" w14:textId="77777777" w:rsidR="00342432" w:rsidRPr="00CB2A50" w:rsidRDefault="00342432" w:rsidP="00342432">
            <w:pPr>
              <w:outlineLvl w:val="0"/>
              <w:rPr>
                <w:rFonts w:ascii="Arial" w:eastAsia="Times New Roman" w:hAnsi="Arial" w:cs="Arial"/>
                <w:b/>
                <w:bCs/>
              </w:rPr>
            </w:pPr>
          </w:p>
          <w:p w14:paraId="7382D171" w14:textId="77777777" w:rsidR="00342432" w:rsidRPr="00CB2A50" w:rsidRDefault="00342432" w:rsidP="00342432">
            <w:pPr>
              <w:outlineLvl w:val="0"/>
              <w:rPr>
                <w:rFonts w:ascii="Arial" w:eastAsia="Times New Roman" w:hAnsi="Arial" w:cs="Arial"/>
                <w:b/>
                <w:bCs/>
                <w:color w:val="0070C0"/>
              </w:rPr>
            </w:pPr>
          </w:p>
          <w:p w14:paraId="7CA9DFFF" w14:textId="77777777" w:rsidR="00342432" w:rsidRPr="00C6785B" w:rsidRDefault="00342432" w:rsidP="00C6785B">
            <w:pPr>
              <w:outlineLvl w:val="0"/>
              <w:rPr>
                <w:rFonts w:ascii="Arial" w:hAnsi="Arial" w:cs="Arial"/>
                <w:b/>
                <w:color w:val="000000" w:themeColor="text1"/>
                <w:lang w:eastAsia="en-US"/>
              </w:rPr>
            </w:pPr>
            <w:r w:rsidRPr="00C6785B">
              <w:rPr>
                <w:rFonts w:ascii="Arial" w:hAnsi="Arial" w:cs="Arial"/>
                <w:b/>
                <w:color w:val="000000" w:themeColor="text1"/>
                <w:lang w:eastAsia="en-US"/>
              </w:rPr>
              <w:t>Lecturas recomendadas</w:t>
            </w:r>
          </w:p>
          <w:p w14:paraId="7D7C161E" w14:textId="4AE2F9D2" w:rsidR="00C6785B" w:rsidRPr="00C6785B" w:rsidRDefault="00C6785B" w:rsidP="00C6785B">
            <w:pPr>
              <w:pStyle w:val="Prrafodelista"/>
              <w:numPr>
                <w:ilvl w:val="0"/>
                <w:numId w:val="8"/>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1C696E6B" w14:textId="4131D24E" w:rsidR="00C6785B" w:rsidRPr="00C6785B" w:rsidRDefault="00C6785B" w:rsidP="00C6785B">
            <w:pPr>
              <w:pStyle w:val="Prrafodelista"/>
              <w:numPr>
                <w:ilvl w:val="0"/>
                <w:numId w:val="8"/>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13BDB98B" w14:textId="66652B4F" w:rsidR="00C6785B" w:rsidRPr="00C6785B" w:rsidRDefault="00C6785B" w:rsidP="00C6785B">
            <w:pPr>
              <w:pStyle w:val="Prrafodelista"/>
              <w:numPr>
                <w:ilvl w:val="0"/>
                <w:numId w:val="8"/>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20977046" w14:textId="77777777" w:rsidR="00342432" w:rsidRPr="00CB2A50" w:rsidRDefault="00342432" w:rsidP="00342432">
            <w:pPr>
              <w:outlineLvl w:val="0"/>
              <w:rPr>
                <w:rFonts w:ascii="Arial" w:eastAsia="Times New Roman" w:hAnsi="Arial" w:cs="Arial"/>
                <w:b/>
                <w:bCs/>
              </w:rPr>
            </w:pPr>
          </w:p>
        </w:tc>
      </w:tr>
    </w:tbl>
    <w:p w14:paraId="5C3B48F2" w14:textId="77777777" w:rsidR="00342432" w:rsidRPr="00CB2A50" w:rsidRDefault="00342432" w:rsidP="00342432">
      <w:pPr>
        <w:rPr>
          <w:rFonts w:ascii="Arial" w:hAnsi="Arial" w:cs="Arial"/>
          <w:b/>
          <w:sz w:val="20"/>
          <w:szCs w:val="20"/>
        </w:rPr>
      </w:pPr>
    </w:p>
    <w:p w14:paraId="696A5D21" w14:textId="1EE033D8"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Pr>
          <w:rFonts w:ascii="Arial" w:hAnsi="Arial" w:cs="Arial"/>
          <w:b/>
          <w:sz w:val="20"/>
          <w:szCs w:val="20"/>
        </w:rPr>
        <w:t>2</w:t>
      </w:r>
    </w:p>
    <w:p w14:paraId="7AD41FA1" w14:textId="499E8345" w:rsidR="00342432" w:rsidRPr="00717339" w:rsidRDefault="00342432" w:rsidP="00717339">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717339" w:rsidRPr="00717339" w14:paraId="09F80664" w14:textId="77777777" w:rsidTr="00342432">
        <w:tc>
          <w:tcPr>
            <w:tcW w:w="8828" w:type="dxa"/>
          </w:tcPr>
          <w:p w14:paraId="370FDC51" w14:textId="39DB7271" w:rsidR="00717339" w:rsidRPr="00717339" w:rsidRDefault="00717339" w:rsidP="00717339">
            <w:pPr>
              <w:rPr>
                <w:rFonts w:ascii="Arial" w:hAnsi="Arial" w:cs="Arial"/>
                <w:sz w:val="20"/>
                <w:szCs w:val="20"/>
                <w:lang w:val="es-419"/>
              </w:rPr>
            </w:pPr>
            <w:r w:rsidRPr="00717339">
              <w:rPr>
                <w:rFonts w:ascii="Arial" w:hAnsi="Arial" w:cs="Arial"/>
                <w:sz w:val="20"/>
                <w:szCs w:val="20"/>
                <w:lang w:val="es-419"/>
              </w:rPr>
              <w:t xml:space="preserve">Asegúrate de poder: </w:t>
            </w:r>
          </w:p>
          <w:p w14:paraId="32C229C0" w14:textId="5DC87647" w:rsidR="00717339" w:rsidRPr="00717339" w:rsidRDefault="00717339" w:rsidP="00717339">
            <w:pPr>
              <w:rPr>
                <w:rFonts w:ascii="Arial" w:hAnsi="Arial" w:cs="Arial"/>
                <w:sz w:val="20"/>
                <w:szCs w:val="20"/>
                <w:lang w:val="es-419"/>
              </w:rPr>
            </w:pPr>
          </w:p>
          <w:p w14:paraId="6E6E5F3A" w14:textId="32C8F74E" w:rsidR="00717339" w:rsidRPr="00717339" w:rsidRDefault="00717339" w:rsidP="002358C9">
            <w:pPr>
              <w:pStyle w:val="Prrafodelista"/>
              <w:numPr>
                <w:ilvl w:val="0"/>
                <w:numId w:val="33"/>
              </w:numPr>
              <w:rPr>
                <w:rFonts w:ascii="Arial" w:hAnsi="Arial" w:cs="Arial"/>
                <w:sz w:val="20"/>
                <w:szCs w:val="20"/>
                <w:lang w:val="es-419"/>
              </w:rPr>
            </w:pPr>
            <w:r w:rsidRPr="00717339">
              <w:rPr>
                <w:rFonts w:ascii="Arial" w:hAnsi="Arial" w:cs="Arial"/>
                <w:sz w:val="20"/>
                <w:szCs w:val="20"/>
                <w:lang w:val="es-419"/>
              </w:rPr>
              <w:t xml:space="preserve">Definir cuáles son los requisitos que deben cubrir los agentes de seguros. </w:t>
            </w:r>
          </w:p>
          <w:p w14:paraId="62C444CC" w14:textId="1F3404C1" w:rsidR="00717339" w:rsidRPr="00717339" w:rsidRDefault="00717339" w:rsidP="002358C9">
            <w:pPr>
              <w:pStyle w:val="Prrafodelista"/>
              <w:numPr>
                <w:ilvl w:val="0"/>
                <w:numId w:val="33"/>
              </w:numPr>
              <w:rPr>
                <w:rFonts w:ascii="Arial" w:hAnsi="Arial" w:cs="Arial"/>
                <w:sz w:val="20"/>
                <w:szCs w:val="20"/>
                <w:lang w:val="es-419"/>
              </w:rPr>
            </w:pPr>
            <w:r w:rsidRPr="00717339">
              <w:rPr>
                <w:rFonts w:ascii="Arial" w:hAnsi="Arial" w:cs="Arial"/>
                <w:sz w:val="20"/>
                <w:szCs w:val="20"/>
                <w:lang w:val="es-419"/>
              </w:rPr>
              <w:t xml:space="preserve">Explicar cuáles son los derechos y obligaciones de los agentes de seguros. </w:t>
            </w:r>
          </w:p>
          <w:p w14:paraId="29A72C78" w14:textId="7773BD21" w:rsidR="00717339" w:rsidRPr="00717339" w:rsidRDefault="00717339" w:rsidP="002358C9">
            <w:pPr>
              <w:pStyle w:val="Prrafodelista"/>
              <w:numPr>
                <w:ilvl w:val="0"/>
                <w:numId w:val="33"/>
              </w:numPr>
              <w:rPr>
                <w:rFonts w:ascii="Arial" w:hAnsi="Arial" w:cs="Arial"/>
                <w:sz w:val="20"/>
                <w:szCs w:val="20"/>
                <w:lang w:val="es-419"/>
              </w:rPr>
            </w:pPr>
            <w:r w:rsidRPr="00717339">
              <w:rPr>
                <w:rFonts w:ascii="Arial" w:hAnsi="Arial" w:cs="Arial"/>
                <w:sz w:val="20"/>
                <w:szCs w:val="20"/>
                <w:lang w:val="es-419"/>
              </w:rPr>
              <w:t xml:space="preserve">Definir los alcances de la CONDUSEF en la resolución de quejas. </w:t>
            </w:r>
          </w:p>
          <w:p w14:paraId="6A02D6D1" w14:textId="77777777" w:rsidR="00342432" w:rsidRPr="00717339" w:rsidRDefault="00342432" w:rsidP="00717339">
            <w:pPr>
              <w:rPr>
                <w:rFonts w:ascii="Arial" w:hAnsi="Arial" w:cs="Arial"/>
                <w:b/>
                <w:sz w:val="20"/>
                <w:szCs w:val="20"/>
              </w:rPr>
            </w:pPr>
          </w:p>
        </w:tc>
      </w:tr>
    </w:tbl>
    <w:p w14:paraId="0B19E47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B5ECDFF" w14:textId="77777777" w:rsidR="00342432" w:rsidRPr="00CB2A50" w:rsidRDefault="00342432" w:rsidP="00342432">
      <w:pPr>
        <w:rPr>
          <w:rFonts w:ascii="Arial" w:hAnsi="Arial"/>
          <w:b/>
          <w:sz w:val="20"/>
        </w:rPr>
      </w:pPr>
    </w:p>
    <w:p w14:paraId="7F1199E2" w14:textId="7E858DE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2</w:t>
      </w:r>
    </w:p>
    <w:p w14:paraId="614962D1" w14:textId="77777777" w:rsidR="00342432" w:rsidRPr="00CB2A50" w:rsidRDefault="00342432" w:rsidP="00342432">
      <w:pPr>
        <w:pStyle w:val="Prrafodelista"/>
        <w:rPr>
          <w:rFonts w:ascii="Arial" w:hAnsi="Arial" w:cs="Arial"/>
          <w:b/>
          <w:sz w:val="20"/>
          <w:szCs w:val="20"/>
        </w:rPr>
      </w:pPr>
    </w:p>
    <w:p w14:paraId="5760E589"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B528B0B" w14:textId="77777777" w:rsidR="00342432" w:rsidRPr="00CB2A50" w:rsidRDefault="00342432" w:rsidP="00342432">
      <w:pPr>
        <w:pStyle w:val="Prrafodelista"/>
        <w:ind w:left="0"/>
        <w:rPr>
          <w:rFonts w:ascii="Arial" w:hAnsi="Arial" w:cs="Arial"/>
          <w:b/>
          <w:sz w:val="20"/>
          <w:szCs w:val="20"/>
        </w:rPr>
      </w:pPr>
    </w:p>
    <w:p w14:paraId="68ACE967"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4C830E67"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7C52F0A" w14:textId="77777777" w:rsidTr="00342432">
        <w:tc>
          <w:tcPr>
            <w:tcW w:w="8828" w:type="dxa"/>
          </w:tcPr>
          <w:p w14:paraId="4E81634C" w14:textId="77777777" w:rsidR="002B3274" w:rsidRPr="009A2EBA" w:rsidRDefault="002B3274" w:rsidP="002B3274">
            <w:pPr>
              <w:pStyle w:val="Prrafodelista"/>
              <w:ind w:left="0"/>
              <w:rPr>
                <w:rFonts w:ascii="Arial" w:hAnsi="Arial" w:cs="Arial"/>
                <w:sz w:val="20"/>
                <w:szCs w:val="20"/>
              </w:rPr>
            </w:pPr>
            <w:r w:rsidRPr="009A2EBA">
              <w:rPr>
                <w:rFonts w:ascii="Arial" w:hAnsi="Arial" w:cs="Arial"/>
                <w:sz w:val="20"/>
                <w:szCs w:val="20"/>
              </w:rPr>
              <w:t>Laudo: es la decisión o sentencia dictada por árbitros de derecho o en amigable composición a quienes ha sometido a arbitraje algún asunto, esta decisión tiene fuerza ejecutiva y es un documento en donde se resuelve la controversia</w:t>
            </w:r>
          </w:p>
          <w:p w14:paraId="6BC5CBC9" w14:textId="77777777" w:rsidR="00342432" w:rsidRPr="00CB2A50" w:rsidRDefault="00342432" w:rsidP="00342432">
            <w:pPr>
              <w:pStyle w:val="Prrafodelista"/>
              <w:ind w:left="0"/>
              <w:rPr>
                <w:rFonts w:ascii="Arial" w:hAnsi="Arial" w:cs="Arial"/>
                <w:color w:val="FF6600"/>
                <w:sz w:val="20"/>
                <w:szCs w:val="20"/>
              </w:rPr>
            </w:pPr>
          </w:p>
          <w:p w14:paraId="1E27D9E1" w14:textId="77777777" w:rsidR="00342432" w:rsidRPr="00CB2A50" w:rsidRDefault="00342432" w:rsidP="00342432">
            <w:pPr>
              <w:pStyle w:val="Prrafodelista"/>
              <w:ind w:left="0"/>
              <w:rPr>
                <w:rFonts w:ascii="Arial" w:hAnsi="Arial" w:cs="Arial"/>
                <w:color w:val="FF6600"/>
                <w:sz w:val="20"/>
                <w:szCs w:val="20"/>
              </w:rPr>
            </w:pPr>
          </w:p>
          <w:p w14:paraId="79DE49F4" w14:textId="77777777" w:rsidR="00342432" w:rsidRPr="00CB2A50" w:rsidRDefault="00342432" w:rsidP="00342432">
            <w:pPr>
              <w:pStyle w:val="Prrafodelista"/>
              <w:ind w:left="0"/>
              <w:rPr>
                <w:rFonts w:ascii="Arial" w:hAnsi="Arial" w:cs="Arial"/>
                <w:color w:val="FF6600"/>
                <w:sz w:val="20"/>
                <w:szCs w:val="20"/>
              </w:rPr>
            </w:pPr>
          </w:p>
          <w:p w14:paraId="5FC7FED7" w14:textId="77777777" w:rsidR="00342432" w:rsidRPr="00CB2A50" w:rsidRDefault="00342432" w:rsidP="00342432">
            <w:pPr>
              <w:pStyle w:val="Prrafodelista"/>
              <w:ind w:left="0"/>
              <w:rPr>
                <w:rFonts w:ascii="Arial" w:hAnsi="Arial" w:cs="Arial"/>
                <w:color w:val="FF6600"/>
                <w:sz w:val="20"/>
                <w:szCs w:val="20"/>
              </w:rPr>
            </w:pPr>
          </w:p>
          <w:p w14:paraId="168858D9" w14:textId="77777777" w:rsidR="00342432" w:rsidRPr="00CB2A50" w:rsidRDefault="00342432" w:rsidP="00342432">
            <w:pPr>
              <w:pStyle w:val="Prrafodelista"/>
              <w:ind w:left="0"/>
              <w:rPr>
                <w:rFonts w:ascii="Arial" w:hAnsi="Arial" w:cs="Arial"/>
                <w:color w:val="FF6600"/>
                <w:sz w:val="20"/>
                <w:szCs w:val="20"/>
              </w:rPr>
            </w:pPr>
          </w:p>
        </w:tc>
      </w:tr>
    </w:tbl>
    <w:p w14:paraId="1E92E19A" w14:textId="77777777" w:rsidR="00342432" w:rsidRDefault="00342432" w:rsidP="00342432">
      <w:pPr>
        <w:pStyle w:val="Prrafodelista"/>
        <w:rPr>
          <w:rFonts w:ascii="Arial" w:hAnsi="Arial" w:cs="Arial"/>
          <w:b/>
          <w:sz w:val="20"/>
          <w:szCs w:val="20"/>
        </w:rPr>
      </w:pPr>
    </w:p>
    <w:p w14:paraId="54AD00D7" w14:textId="49089E17"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2</w:t>
      </w:r>
    </w:p>
    <w:p w14:paraId="0C0623B5" w14:textId="77777777" w:rsidR="00B579E9" w:rsidRPr="00CB2A50" w:rsidRDefault="00B579E9" w:rsidP="00B579E9">
      <w:pPr>
        <w:pStyle w:val="Prrafodelista"/>
        <w:ind w:left="0"/>
        <w:rPr>
          <w:rFonts w:ascii="Arial" w:hAnsi="Arial" w:cs="Arial"/>
          <w:b/>
          <w:sz w:val="20"/>
          <w:szCs w:val="20"/>
        </w:rPr>
      </w:pPr>
    </w:p>
    <w:p w14:paraId="629483E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69655F7"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B6D96B8" w14:textId="77777777" w:rsidTr="00013ECB">
        <w:tc>
          <w:tcPr>
            <w:tcW w:w="8828" w:type="dxa"/>
          </w:tcPr>
          <w:p w14:paraId="0BE94406" w14:textId="77777777" w:rsidR="002B3274" w:rsidRPr="002B3274" w:rsidRDefault="002B3274" w:rsidP="002B3274">
            <w:pPr>
              <w:pStyle w:val="Prrafodelista"/>
              <w:numPr>
                <w:ilvl w:val="0"/>
                <w:numId w:val="8"/>
              </w:numPr>
              <w:outlineLvl w:val="0"/>
              <w:rPr>
                <w:rFonts w:ascii="Arial" w:eastAsia="Calibri" w:hAnsi="Arial" w:cs="Arial"/>
                <w:i/>
                <w:sz w:val="20"/>
                <w:szCs w:val="20"/>
                <w:lang w:val="es-419" w:eastAsia="es-MX"/>
              </w:rPr>
            </w:pPr>
            <w:r w:rsidRPr="002B3274">
              <w:rPr>
                <w:rFonts w:ascii="Arial" w:eastAsia="Calibri" w:hAnsi="Arial" w:cs="Arial"/>
                <w:sz w:val="20"/>
                <w:szCs w:val="20"/>
                <w:lang w:val="es-ES" w:eastAsia="es-MX"/>
              </w:rPr>
              <w:t>Cámara de Diputados del H. Congreso de la Unión</w:t>
            </w:r>
            <w:r w:rsidRPr="002B3274">
              <w:rPr>
                <w:rFonts w:ascii="Arial" w:eastAsia="Calibri" w:hAnsi="Arial" w:cs="Arial"/>
                <w:sz w:val="20"/>
                <w:szCs w:val="20"/>
                <w:lang w:val="es-419" w:eastAsia="es-MX"/>
              </w:rPr>
              <w:t xml:space="preserve">. </w:t>
            </w:r>
            <w:r w:rsidRPr="002B3274">
              <w:rPr>
                <w:rFonts w:ascii="Arial" w:eastAsia="Calibri" w:hAnsi="Arial" w:cs="Arial"/>
                <w:i/>
                <w:sz w:val="20"/>
                <w:szCs w:val="20"/>
                <w:lang w:eastAsia="es-MX"/>
              </w:rPr>
              <w:t>Ley sobre el Contrato de Seguro</w:t>
            </w:r>
            <w:r w:rsidRPr="002B3274">
              <w:rPr>
                <w:rFonts w:ascii="Arial" w:eastAsia="Calibri" w:hAnsi="Arial" w:cs="Arial"/>
                <w:i/>
                <w:sz w:val="20"/>
                <w:szCs w:val="20"/>
                <w:lang w:val="es-419" w:eastAsia="es-MX"/>
              </w:rPr>
              <w:t>.</w:t>
            </w:r>
          </w:p>
          <w:p w14:paraId="0EE36257" w14:textId="77777777" w:rsidR="002B3274" w:rsidRPr="002B3274" w:rsidRDefault="002B3274" w:rsidP="002B3274">
            <w:pPr>
              <w:pStyle w:val="Prrafodelista"/>
              <w:numPr>
                <w:ilvl w:val="0"/>
                <w:numId w:val="8"/>
              </w:numPr>
              <w:rPr>
                <w:rFonts w:ascii="Arial" w:hAnsi="Arial" w:cs="Arial"/>
                <w:sz w:val="20"/>
                <w:szCs w:val="20"/>
              </w:rPr>
            </w:pPr>
            <w:r w:rsidRPr="002B3274">
              <w:rPr>
                <w:rFonts w:ascii="Arial" w:hAnsi="Arial" w:cs="Arial"/>
                <w:sz w:val="20"/>
                <w:szCs w:val="20"/>
                <w:lang w:val="es-ES"/>
              </w:rPr>
              <w:t>Cámara de Diputados del H. Congreso de la Unión</w:t>
            </w:r>
            <w:r w:rsidRPr="002B3274">
              <w:rPr>
                <w:rFonts w:ascii="Arial" w:hAnsi="Arial" w:cs="Arial"/>
                <w:sz w:val="20"/>
                <w:szCs w:val="20"/>
              </w:rPr>
              <w:t xml:space="preserve">. </w:t>
            </w:r>
            <w:r w:rsidRPr="002B3274">
              <w:rPr>
                <w:rFonts w:ascii="Arial" w:hAnsi="Arial" w:cs="Arial"/>
                <w:i/>
                <w:sz w:val="20"/>
                <w:szCs w:val="20"/>
              </w:rPr>
              <w:t>Ley General de Instituciones y Sociedades Mutualistas de Seguros.</w:t>
            </w:r>
          </w:p>
          <w:p w14:paraId="44405402" w14:textId="77777777" w:rsidR="002B3274" w:rsidRPr="002B3274" w:rsidRDefault="002B3274" w:rsidP="002B3274">
            <w:pPr>
              <w:pStyle w:val="Prrafodelista"/>
              <w:numPr>
                <w:ilvl w:val="0"/>
                <w:numId w:val="8"/>
              </w:numPr>
              <w:rPr>
                <w:rFonts w:ascii="Arial" w:hAnsi="Arial" w:cs="Arial"/>
                <w:sz w:val="20"/>
                <w:szCs w:val="20"/>
                <w:lang w:val="es-419"/>
              </w:rPr>
            </w:pPr>
            <w:r w:rsidRPr="002B3274">
              <w:rPr>
                <w:rFonts w:ascii="Arial" w:hAnsi="Arial" w:cs="Arial"/>
                <w:sz w:val="20"/>
                <w:szCs w:val="20"/>
                <w:lang w:val="es-ES"/>
              </w:rPr>
              <w:t>Cámara de Diputados del H. Congreso de la Unión</w:t>
            </w:r>
            <w:r w:rsidRPr="002B3274">
              <w:rPr>
                <w:rFonts w:ascii="Arial" w:hAnsi="Arial" w:cs="Arial"/>
                <w:sz w:val="20"/>
                <w:szCs w:val="20"/>
              </w:rPr>
              <w:t xml:space="preserve">. </w:t>
            </w:r>
            <w:r w:rsidRPr="002B3274">
              <w:rPr>
                <w:rFonts w:ascii="Arial" w:hAnsi="Arial" w:cs="Arial"/>
                <w:i/>
                <w:sz w:val="20"/>
                <w:szCs w:val="20"/>
              </w:rPr>
              <w:t>Reglamento de Agentes de Seguros y de Fianzas</w:t>
            </w:r>
            <w:r w:rsidRPr="002B3274">
              <w:rPr>
                <w:rFonts w:ascii="Arial" w:hAnsi="Arial" w:cs="Arial"/>
                <w:i/>
                <w:sz w:val="20"/>
                <w:szCs w:val="20"/>
                <w:lang w:val="es-419"/>
              </w:rPr>
              <w:t>.</w:t>
            </w:r>
          </w:p>
          <w:p w14:paraId="6CA8B5CB" w14:textId="77777777" w:rsidR="00B579E9" w:rsidRPr="002B3274" w:rsidRDefault="00B579E9" w:rsidP="00013ECB">
            <w:pPr>
              <w:pStyle w:val="Prrafodelista"/>
              <w:ind w:left="0"/>
              <w:rPr>
                <w:rFonts w:ascii="Arial" w:hAnsi="Arial" w:cs="Arial"/>
                <w:color w:val="FF6600"/>
                <w:sz w:val="20"/>
                <w:szCs w:val="20"/>
                <w:lang w:val="es-419"/>
              </w:rPr>
            </w:pPr>
          </w:p>
          <w:p w14:paraId="131F863D" w14:textId="77777777" w:rsidR="00B579E9" w:rsidRPr="00CB2A50" w:rsidRDefault="00B579E9" w:rsidP="00B1665B">
            <w:pPr>
              <w:pStyle w:val="Prrafodelista"/>
              <w:ind w:left="0"/>
              <w:rPr>
                <w:rFonts w:ascii="Arial" w:hAnsi="Arial" w:cs="Arial"/>
                <w:color w:val="FF6600"/>
                <w:sz w:val="20"/>
                <w:szCs w:val="20"/>
              </w:rPr>
            </w:pPr>
          </w:p>
        </w:tc>
      </w:tr>
    </w:tbl>
    <w:p w14:paraId="763BF266" w14:textId="77777777" w:rsidR="00B579E9" w:rsidRDefault="00B579E9" w:rsidP="00B579E9">
      <w:pPr>
        <w:pStyle w:val="Prrafodelista"/>
        <w:rPr>
          <w:rFonts w:ascii="Arial" w:hAnsi="Arial" w:cs="Arial"/>
          <w:b/>
          <w:sz w:val="20"/>
          <w:szCs w:val="20"/>
        </w:rPr>
      </w:pPr>
    </w:p>
    <w:p w14:paraId="193DDC14" w14:textId="77777777" w:rsidR="00342432" w:rsidRPr="00CB2A50" w:rsidRDefault="00342432" w:rsidP="00342432">
      <w:pPr>
        <w:pStyle w:val="Sinespaciado"/>
      </w:pPr>
    </w:p>
    <w:p w14:paraId="7530ACAD" w14:textId="3B1FEA7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2</w:t>
      </w:r>
    </w:p>
    <w:p w14:paraId="675D58A3"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CBE7520" w14:textId="77777777" w:rsidTr="00342432">
        <w:tc>
          <w:tcPr>
            <w:tcW w:w="8828" w:type="dxa"/>
          </w:tcPr>
          <w:p w14:paraId="031E65B9" w14:textId="0B502F06" w:rsidR="00342432" w:rsidRPr="00151BC2" w:rsidRDefault="00151BC2" w:rsidP="00342432">
            <w:pPr>
              <w:tabs>
                <w:tab w:val="left" w:pos="6399"/>
              </w:tabs>
              <w:contextualSpacing/>
              <w:rPr>
                <w:rFonts w:ascii="Arial" w:hAnsi="Arial" w:cs="Arial"/>
                <w:sz w:val="20"/>
                <w:szCs w:val="20"/>
                <w:lang w:val="es-419"/>
              </w:rPr>
            </w:pPr>
            <w:r w:rsidRPr="00151BC2">
              <w:rPr>
                <w:rFonts w:ascii="Arial" w:hAnsi="Arial" w:cs="Arial"/>
                <w:sz w:val="20"/>
                <w:szCs w:val="20"/>
                <w:lang w:val="es-419"/>
              </w:rPr>
              <w:t xml:space="preserve">Se puede aplicar el siguiente examen a manera de comprobación de lectura o de repaso. Sin embargo no tendría valor en la calificación. </w:t>
            </w:r>
          </w:p>
          <w:p w14:paraId="40310B07" w14:textId="77777777" w:rsidR="00342432" w:rsidRDefault="00342432" w:rsidP="00342432">
            <w:pPr>
              <w:tabs>
                <w:tab w:val="left" w:pos="6399"/>
              </w:tabs>
              <w:contextualSpacing/>
              <w:rPr>
                <w:rFonts w:ascii="Arial" w:hAnsi="Arial" w:cs="Arial"/>
                <w:color w:val="FF6600"/>
                <w:sz w:val="20"/>
                <w:szCs w:val="20"/>
              </w:rPr>
            </w:pPr>
          </w:p>
          <w:p w14:paraId="1A652E55" w14:textId="77777777" w:rsidR="00151BC2" w:rsidRPr="00151BC2" w:rsidRDefault="00151BC2" w:rsidP="00151BC2">
            <w:pPr>
              <w:rPr>
                <w:rFonts w:ascii="Arial" w:hAnsi="Arial" w:cs="Arial"/>
                <w:sz w:val="20"/>
                <w:szCs w:val="20"/>
              </w:rPr>
            </w:pPr>
            <w:r w:rsidRPr="00151BC2">
              <w:rPr>
                <w:rFonts w:ascii="Arial" w:hAnsi="Arial" w:cs="Arial"/>
                <w:sz w:val="20"/>
                <w:szCs w:val="20"/>
              </w:rPr>
              <w:t>Conteste en grupo las siguientes preguntas, seleccionando la respuesta correcta.</w:t>
            </w:r>
          </w:p>
          <w:p w14:paraId="36AF2934" w14:textId="77777777" w:rsidR="00151BC2" w:rsidRPr="00151BC2" w:rsidRDefault="00151BC2" w:rsidP="00151BC2">
            <w:pPr>
              <w:rPr>
                <w:rFonts w:ascii="Arial" w:hAnsi="Arial" w:cs="Arial"/>
                <w:sz w:val="20"/>
                <w:szCs w:val="20"/>
              </w:rPr>
            </w:pPr>
          </w:p>
          <w:p w14:paraId="78CC7DD0" w14:textId="77777777" w:rsidR="00151BC2" w:rsidRPr="00151BC2" w:rsidRDefault="00151BC2" w:rsidP="00151BC2">
            <w:pPr>
              <w:rPr>
                <w:rFonts w:ascii="Arial" w:hAnsi="Arial" w:cs="Arial"/>
                <w:b/>
                <w:sz w:val="20"/>
                <w:szCs w:val="20"/>
              </w:rPr>
            </w:pPr>
            <w:r w:rsidRPr="00151BC2">
              <w:rPr>
                <w:rFonts w:ascii="Arial" w:hAnsi="Arial" w:cs="Arial"/>
                <w:sz w:val="20"/>
                <w:szCs w:val="20"/>
              </w:rPr>
              <w:t>1</w:t>
            </w:r>
            <w:r w:rsidRPr="00151BC2">
              <w:t>.- ¿Qué</w:t>
            </w:r>
            <w:r w:rsidRPr="00151BC2">
              <w:rPr>
                <w:rFonts w:ascii="Arial" w:hAnsi="Arial" w:cs="Arial"/>
                <w:b/>
                <w:sz w:val="20"/>
                <w:szCs w:val="20"/>
              </w:rPr>
              <w:t xml:space="preserve"> tipo de Seguros se debe intermediar con la cédula tipo A?</w:t>
            </w:r>
          </w:p>
          <w:p w14:paraId="5803912B" w14:textId="77777777" w:rsidR="00151BC2" w:rsidRPr="00151BC2" w:rsidRDefault="00151BC2" w:rsidP="00151BC2">
            <w:pPr>
              <w:rPr>
                <w:rFonts w:ascii="Arial" w:hAnsi="Arial" w:cs="Arial"/>
                <w:sz w:val="20"/>
                <w:szCs w:val="20"/>
              </w:rPr>
            </w:pPr>
            <w:r w:rsidRPr="00151BC2">
              <w:rPr>
                <w:rFonts w:ascii="Arial" w:hAnsi="Arial" w:cs="Arial"/>
                <w:sz w:val="20"/>
                <w:szCs w:val="20"/>
              </w:rPr>
              <w:t>A) Seguros individuales (Vida, GM, autos y casa habitación)</w:t>
            </w:r>
          </w:p>
          <w:p w14:paraId="1BE4FB29" w14:textId="77777777" w:rsidR="00151BC2" w:rsidRPr="00151BC2" w:rsidRDefault="00151BC2" w:rsidP="00151BC2">
            <w:pPr>
              <w:rPr>
                <w:rFonts w:ascii="Arial" w:hAnsi="Arial" w:cs="Arial"/>
                <w:sz w:val="20"/>
                <w:szCs w:val="20"/>
              </w:rPr>
            </w:pPr>
            <w:r w:rsidRPr="00151BC2">
              <w:rPr>
                <w:rFonts w:ascii="Arial" w:hAnsi="Arial" w:cs="Arial"/>
                <w:sz w:val="20"/>
                <w:szCs w:val="20"/>
              </w:rPr>
              <w:t>B) Seguros comerciales (Seguros de grupo vida y GM, flotillas de autos y negocios en general)</w:t>
            </w:r>
          </w:p>
          <w:p w14:paraId="3A8413E2"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Seguros empresariales (Seguros de grupo vida y GM, flotillas de autos y daños empresariales) </w:t>
            </w:r>
          </w:p>
          <w:p w14:paraId="77FBA395" w14:textId="77777777" w:rsidR="00151BC2" w:rsidRPr="00151BC2" w:rsidRDefault="00151BC2" w:rsidP="00151BC2">
            <w:pPr>
              <w:rPr>
                <w:rFonts w:ascii="Arial" w:hAnsi="Arial" w:cs="Arial"/>
                <w:sz w:val="20"/>
                <w:szCs w:val="20"/>
              </w:rPr>
            </w:pPr>
            <w:r w:rsidRPr="00151BC2">
              <w:rPr>
                <w:rFonts w:ascii="Arial" w:hAnsi="Arial" w:cs="Arial"/>
                <w:sz w:val="20"/>
                <w:szCs w:val="20"/>
              </w:rPr>
              <w:t>D) Todo tipo de Seguros (Individuales, comerciales, empresariales, etc.)</w:t>
            </w:r>
          </w:p>
          <w:p w14:paraId="0BBF8D35" w14:textId="77777777" w:rsidR="00151BC2" w:rsidRPr="00151BC2" w:rsidRDefault="00151BC2" w:rsidP="00151BC2">
            <w:pPr>
              <w:rPr>
                <w:rFonts w:ascii="Arial" w:hAnsi="Arial" w:cs="Arial"/>
                <w:sz w:val="20"/>
                <w:szCs w:val="20"/>
              </w:rPr>
            </w:pPr>
          </w:p>
          <w:p w14:paraId="4E98EA51"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2.- Según el artículo 66 de la LSCS (Ley Sobre el Contrato de Seguro), ¿cuantos días se tienen para reportar por escrito un siniestro a la Compañía Aseguradora? </w:t>
            </w:r>
          </w:p>
          <w:p w14:paraId="5B620AE1" w14:textId="77777777" w:rsidR="00151BC2" w:rsidRPr="00151BC2" w:rsidRDefault="00151BC2" w:rsidP="00151BC2">
            <w:pPr>
              <w:rPr>
                <w:rFonts w:ascii="Arial" w:hAnsi="Arial" w:cs="Arial"/>
                <w:sz w:val="20"/>
                <w:szCs w:val="20"/>
              </w:rPr>
            </w:pPr>
            <w:r w:rsidRPr="00151BC2">
              <w:rPr>
                <w:rFonts w:ascii="Arial" w:hAnsi="Arial" w:cs="Arial"/>
                <w:sz w:val="20"/>
                <w:szCs w:val="20"/>
              </w:rPr>
              <w:t>A) Dentro de los primeros 5 días después de haber ocurrido</w:t>
            </w:r>
          </w:p>
          <w:p w14:paraId="5B483154" w14:textId="77777777" w:rsidR="00151BC2" w:rsidRPr="00151BC2" w:rsidRDefault="00151BC2" w:rsidP="00151BC2">
            <w:pPr>
              <w:rPr>
                <w:rFonts w:ascii="Arial" w:hAnsi="Arial" w:cs="Arial"/>
                <w:sz w:val="20"/>
                <w:szCs w:val="20"/>
              </w:rPr>
            </w:pPr>
            <w:r w:rsidRPr="00151BC2">
              <w:rPr>
                <w:rFonts w:ascii="Arial" w:hAnsi="Arial" w:cs="Arial"/>
                <w:sz w:val="20"/>
                <w:szCs w:val="20"/>
              </w:rPr>
              <w:t>B) Dentro de los primeros 10 días después de haber ocurrido</w:t>
            </w:r>
          </w:p>
          <w:p w14:paraId="7B994A50" w14:textId="77777777" w:rsidR="00151BC2" w:rsidRPr="00151BC2" w:rsidRDefault="00151BC2" w:rsidP="00151BC2">
            <w:pPr>
              <w:rPr>
                <w:rFonts w:ascii="Arial" w:hAnsi="Arial" w:cs="Arial"/>
                <w:sz w:val="20"/>
                <w:szCs w:val="20"/>
              </w:rPr>
            </w:pPr>
            <w:r w:rsidRPr="00151BC2">
              <w:rPr>
                <w:rFonts w:ascii="Arial" w:hAnsi="Arial" w:cs="Arial"/>
                <w:sz w:val="20"/>
                <w:szCs w:val="20"/>
              </w:rPr>
              <w:t>C) Dentro de los primeros 3 días hábiles después de haber ocurrido</w:t>
            </w:r>
          </w:p>
          <w:p w14:paraId="42C4E75B" w14:textId="77777777" w:rsidR="00151BC2" w:rsidRPr="00151BC2" w:rsidRDefault="00151BC2" w:rsidP="00151BC2">
            <w:pPr>
              <w:rPr>
                <w:rFonts w:ascii="Arial" w:hAnsi="Arial" w:cs="Arial"/>
                <w:sz w:val="20"/>
                <w:szCs w:val="20"/>
              </w:rPr>
            </w:pPr>
            <w:r w:rsidRPr="00151BC2">
              <w:rPr>
                <w:rFonts w:ascii="Arial" w:hAnsi="Arial" w:cs="Arial"/>
                <w:sz w:val="20"/>
                <w:szCs w:val="20"/>
              </w:rPr>
              <w:t>D) De inmediato</w:t>
            </w:r>
          </w:p>
          <w:p w14:paraId="16EC777C" w14:textId="77777777" w:rsidR="00151BC2" w:rsidRPr="00151BC2" w:rsidRDefault="00151BC2" w:rsidP="00151BC2">
            <w:pPr>
              <w:rPr>
                <w:rFonts w:ascii="Arial" w:hAnsi="Arial" w:cs="Arial"/>
                <w:b/>
                <w:sz w:val="20"/>
                <w:szCs w:val="20"/>
              </w:rPr>
            </w:pPr>
          </w:p>
          <w:p w14:paraId="08B09955"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3.- La Ley sobre el contrato de Seguro, establece como se pagarán las indemnizaciones, si al ocurrir un siniestro la póliza tiene adeudos de primas o de préstamos </w:t>
            </w:r>
          </w:p>
          <w:p w14:paraId="79F6F7B7" w14:textId="77777777" w:rsidR="00151BC2" w:rsidRPr="00151BC2" w:rsidRDefault="00151BC2" w:rsidP="00151BC2">
            <w:pPr>
              <w:rPr>
                <w:rFonts w:ascii="Arial" w:hAnsi="Arial" w:cs="Arial"/>
                <w:sz w:val="20"/>
                <w:szCs w:val="20"/>
              </w:rPr>
            </w:pPr>
            <w:r w:rsidRPr="00151BC2">
              <w:rPr>
                <w:rFonts w:ascii="Arial" w:hAnsi="Arial" w:cs="Arial"/>
                <w:sz w:val="20"/>
                <w:szCs w:val="20"/>
              </w:rPr>
              <w:t>A) Solamente se puede descontar de las indemnizaciones los prestamos</w:t>
            </w:r>
          </w:p>
          <w:p w14:paraId="128A1D45" w14:textId="77777777" w:rsidR="00151BC2" w:rsidRPr="00151BC2" w:rsidRDefault="00151BC2" w:rsidP="00151BC2">
            <w:pPr>
              <w:rPr>
                <w:rFonts w:ascii="Arial" w:hAnsi="Arial" w:cs="Arial"/>
                <w:sz w:val="20"/>
                <w:szCs w:val="20"/>
              </w:rPr>
            </w:pPr>
            <w:r w:rsidRPr="00151BC2">
              <w:rPr>
                <w:rFonts w:ascii="Arial" w:hAnsi="Arial" w:cs="Arial"/>
                <w:sz w:val="20"/>
                <w:szCs w:val="20"/>
              </w:rPr>
              <w:t>B) La Aseguradora no tendrá derecho a descontar del siniestro ninguna cantidad, a excepción del deducible y coaseguro (En su caso) pactados</w:t>
            </w:r>
          </w:p>
          <w:p w14:paraId="5791A839" w14:textId="77777777" w:rsidR="00151BC2" w:rsidRPr="00151BC2" w:rsidRDefault="00151BC2" w:rsidP="00151BC2">
            <w:pPr>
              <w:rPr>
                <w:rFonts w:ascii="Arial" w:hAnsi="Arial" w:cs="Arial"/>
                <w:sz w:val="20"/>
                <w:szCs w:val="20"/>
              </w:rPr>
            </w:pPr>
            <w:r w:rsidRPr="00151BC2">
              <w:rPr>
                <w:rFonts w:ascii="Arial" w:hAnsi="Arial" w:cs="Arial"/>
                <w:sz w:val="20"/>
                <w:szCs w:val="20"/>
              </w:rPr>
              <w:t>C) La Ley, no menciona nada al respecto</w:t>
            </w:r>
          </w:p>
          <w:p w14:paraId="09EF697A" w14:textId="77777777" w:rsidR="00151BC2" w:rsidRPr="00151BC2" w:rsidRDefault="00151BC2" w:rsidP="00151BC2">
            <w:pPr>
              <w:rPr>
                <w:rFonts w:ascii="Arial" w:hAnsi="Arial" w:cs="Arial"/>
                <w:sz w:val="20"/>
                <w:szCs w:val="20"/>
              </w:rPr>
            </w:pPr>
            <w:r w:rsidRPr="00151BC2">
              <w:rPr>
                <w:rFonts w:ascii="Arial" w:hAnsi="Arial" w:cs="Arial"/>
                <w:sz w:val="20"/>
                <w:szCs w:val="20"/>
              </w:rPr>
              <w:t>D) Se descontaran de la cantidad a indemnizar, las primas y los préstamos que se le deban a la póliza o a la Aseguradora.</w:t>
            </w:r>
          </w:p>
          <w:p w14:paraId="40AE2DD5" w14:textId="77777777" w:rsidR="00151BC2" w:rsidRPr="00151BC2" w:rsidRDefault="00151BC2" w:rsidP="00151BC2">
            <w:pPr>
              <w:rPr>
                <w:rFonts w:ascii="Arial" w:hAnsi="Arial" w:cs="Arial"/>
                <w:sz w:val="20"/>
                <w:szCs w:val="20"/>
              </w:rPr>
            </w:pPr>
          </w:p>
          <w:p w14:paraId="75212D47"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4.- Desde abril del 2007 es obligatorio para los agentes de Seguros </w:t>
            </w:r>
            <w:r w:rsidRPr="00151BC2">
              <w:rPr>
                <w:rFonts w:ascii="Arial" w:hAnsi="Arial" w:cs="Arial"/>
                <w:b/>
                <w:sz w:val="20"/>
                <w:szCs w:val="20"/>
                <w:u w:val="single"/>
              </w:rPr>
              <w:t>Persona Física</w:t>
            </w:r>
            <w:r w:rsidRPr="00151BC2">
              <w:rPr>
                <w:rFonts w:ascii="Arial" w:hAnsi="Arial" w:cs="Arial"/>
                <w:b/>
                <w:sz w:val="20"/>
                <w:szCs w:val="20"/>
              </w:rPr>
              <w:t xml:space="preserve"> contratar una póliza de Responsabilidad Civil Profesional que ampare los errores y omisiones; ¿Cuál es el monto mínimo de suma asegurada que según la Ley se debe contratar? </w:t>
            </w:r>
          </w:p>
          <w:p w14:paraId="14D2E206"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A) No existe suma asegurada mínima al respecto    </w:t>
            </w:r>
          </w:p>
          <w:p w14:paraId="7935C2F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La suma asegurada mínima para las operaciones de Seguros debe ser la que el Agente quiera,  con un mínimo de 25,000 UDIS   </w:t>
            </w:r>
          </w:p>
          <w:p w14:paraId="1E846B53"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La suma asegurada mínima para las operaciones de Seguros debe ser la que el Agente quiera,  con un mínimo de 50,000 UDIS   </w:t>
            </w:r>
          </w:p>
          <w:p w14:paraId="591605A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D) La suma asegurada mínima para las operaciones de Seguros debe ser la que el Agente quiera,  con un mínimo de 100,000 UDIS  </w:t>
            </w:r>
          </w:p>
          <w:p w14:paraId="3CE2A6FD" w14:textId="77777777" w:rsidR="00151BC2" w:rsidRPr="00151BC2" w:rsidRDefault="00151BC2" w:rsidP="00151BC2">
            <w:pPr>
              <w:rPr>
                <w:rFonts w:ascii="Arial" w:hAnsi="Arial" w:cs="Arial"/>
                <w:sz w:val="20"/>
                <w:szCs w:val="20"/>
              </w:rPr>
            </w:pPr>
          </w:p>
          <w:p w14:paraId="5E2D05E9"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5.-Según el Reglamento de Agentes de Seguros y de Fianzas, ¿quiénes pueden ser Agentes de Seguros? </w:t>
            </w:r>
          </w:p>
          <w:p w14:paraId="004898DC" w14:textId="77777777" w:rsidR="00151BC2" w:rsidRPr="00151BC2" w:rsidRDefault="00151BC2" w:rsidP="00151BC2">
            <w:pPr>
              <w:rPr>
                <w:rFonts w:ascii="Arial" w:hAnsi="Arial" w:cs="Arial"/>
                <w:sz w:val="20"/>
                <w:szCs w:val="20"/>
              </w:rPr>
            </w:pPr>
            <w:r w:rsidRPr="00151BC2">
              <w:rPr>
                <w:rFonts w:ascii="Arial" w:hAnsi="Arial" w:cs="Arial"/>
                <w:sz w:val="20"/>
                <w:szCs w:val="20"/>
              </w:rPr>
              <w:lastRenderedPageBreak/>
              <w:t xml:space="preserve">A) Las personas físicas, las personas morales y los empleados de un institución financiera (Seguros y Bancos) </w:t>
            </w:r>
          </w:p>
          <w:p w14:paraId="7C1CE1E5"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Solo las personas físicas con autorización de la CNSF (Comisión Nacional de Seguros y de Fianzas) </w:t>
            </w:r>
          </w:p>
          <w:p w14:paraId="7B13145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Las personas físicas y las morales, debidamente autorizadas por la CNSF </w:t>
            </w:r>
          </w:p>
          <w:p w14:paraId="25FF2E89"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D) Solo las personas morales con autorización de la CNSF </w:t>
            </w:r>
          </w:p>
          <w:p w14:paraId="49A8FFC8" w14:textId="77777777" w:rsidR="00151BC2" w:rsidRPr="00151BC2" w:rsidRDefault="00151BC2" w:rsidP="00151BC2">
            <w:pPr>
              <w:rPr>
                <w:rFonts w:ascii="Arial" w:hAnsi="Arial" w:cs="Arial"/>
                <w:sz w:val="20"/>
                <w:szCs w:val="20"/>
              </w:rPr>
            </w:pPr>
          </w:p>
          <w:p w14:paraId="73697677" w14:textId="77777777" w:rsidR="00151BC2" w:rsidRPr="00151BC2" w:rsidRDefault="00151BC2" w:rsidP="00151BC2">
            <w:pPr>
              <w:rPr>
                <w:rFonts w:ascii="Arial" w:hAnsi="Arial" w:cs="Arial"/>
                <w:b/>
                <w:sz w:val="20"/>
                <w:szCs w:val="20"/>
              </w:rPr>
            </w:pPr>
            <w:r w:rsidRPr="00151BC2">
              <w:rPr>
                <w:rFonts w:ascii="Arial" w:hAnsi="Arial" w:cs="Arial"/>
                <w:b/>
                <w:sz w:val="20"/>
                <w:szCs w:val="20"/>
              </w:rPr>
              <w:t>6.- ¿Qué diferencia hay entre la cedula provisional y la cedula definitiva?</w:t>
            </w:r>
          </w:p>
          <w:p w14:paraId="2FF2B921" w14:textId="77777777" w:rsidR="00151BC2" w:rsidRPr="00151BC2" w:rsidRDefault="00151BC2" w:rsidP="00151BC2">
            <w:pPr>
              <w:rPr>
                <w:rFonts w:ascii="Arial" w:hAnsi="Arial" w:cs="Arial"/>
                <w:sz w:val="20"/>
                <w:szCs w:val="20"/>
              </w:rPr>
            </w:pPr>
            <w:r w:rsidRPr="00151BC2">
              <w:rPr>
                <w:rFonts w:ascii="Arial" w:hAnsi="Arial" w:cs="Arial"/>
                <w:sz w:val="20"/>
                <w:szCs w:val="20"/>
              </w:rPr>
              <w:t>A) La provisional dura para toda la vida y la definitiva no</w:t>
            </w:r>
          </w:p>
          <w:p w14:paraId="0DB4F13F" w14:textId="77777777" w:rsidR="00151BC2" w:rsidRPr="00151BC2" w:rsidRDefault="00151BC2" w:rsidP="00151BC2">
            <w:pPr>
              <w:rPr>
                <w:rFonts w:ascii="Arial" w:hAnsi="Arial" w:cs="Arial"/>
                <w:sz w:val="20"/>
                <w:szCs w:val="20"/>
              </w:rPr>
            </w:pPr>
            <w:r w:rsidRPr="00151BC2">
              <w:rPr>
                <w:rFonts w:ascii="Arial" w:hAnsi="Arial" w:cs="Arial"/>
                <w:sz w:val="20"/>
                <w:szCs w:val="20"/>
              </w:rPr>
              <w:t>B) La definitiva es por 3 años y la provisional es por uno y medio</w:t>
            </w:r>
          </w:p>
          <w:p w14:paraId="7197B196" w14:textId="77777777" w:rsidR="00151BC2" w:rsidRPr="00151BC2" w:rsidRDefault="00151BC2" w:rsidP="00151BC2">
            <w:pPr>
              <w:rPr>
                <w:rFonts w:ascii="Arial" w:hAnsi="Arial" w:cs="Arial"/>
                <w:sz w:val="20"/>
                <w:szCs w:val="20"/>
              </w:rPr>
            </w:pPr>
            <w:r w:rsidRPr="00151BC2">
              <w:rPr>
                <w:rFonts w:ascii="Arial" w:hAnsi="Arial" w:cs="Arial"/>
                <w:sz w:val="20"/>
                <w:szCs w:val="20"/>
              </w:rPr>
              <w:t>C) La provisional es por tres años y la definitiva es por siempre</w:t>
            </w:r>
          </w:p>
          <w:p w14:paraId="6384AE11" w14:textId="77777777" w:rsidR="00151BC2" w:rsidRPr="00151BC2" w:rsidRDefault="00151BC2" w:rsidP="00151BC2">
            <w:pPr>
              <w:rPr>
                <w:rFonts w:ascii="Arial" w:hAnsi="Arial" w:cs="Arial"/>
                <w:sz w:val="20"/>
                <w:szCs w:val="20"/>
              </w:rPr>
            </w:pPr>
            <w:r w:rsidRPr="00151BC2">
              <w:rPr>
                <w:rFonts w:ascii="Arial" w:hAnsi="Arial" w:cs="Arial"/>
                <w:sz w:val="20"/>
                <w:szCs w:val="20"/>
              </w:rPr>
              <w:t>D) La provisional es por seis meses y la definitiva es por tres años</w:t>
            </w:r>
          </w:p>
          <w:p w14:paraId="7416B5A3" w14:textId="77777777" w:rsidR="00151BC2" w:rsidRPr="00151BC2" w:rsidRDefault="00151BC2" w:rsidP="00151BC2">
            <w:pPr>
              <w:rPr>
                <w:rFonts w:ascii="Arial" w:hAnsi="Arial" w:cs="Arial"/>
                <w:sz w:val="20"/>
                <w:szCs w:val="20"/>
              </w:rPr>
            </w:pPr>
          </w:p>
          <w:p w14:paraId="26432AE6" w14:textId="77777777" w:rsidR="00151BC2" w:rsidRPr="00151BC2" w:rsidRDefault="00151BC2" w:rsidP="00151BC2">
            <w:pPr>
              <w:rPr>
                <w:rFonts w:ascii="Arial" w:hAnsi="Arial" w:cs="Arial"/>
                <w:b/>
                <w:sz w:val="20"/>
                <w:szCs w:val="20"/>
              </w:rPr>
            </w:pPr>
            <w:r w:rsidRPr="00151BC2">
              <w:rPr>
                <w:rFonts w:ascii="Arial" w:hAnsi="Arial" w:cs="Arial"/>
                <w:b/>
                <w:sz w:val="20"/>
                <w:szCs w:val="20"/>
              </w:rPr>
              <w:t>7.- ¿Qué tipo de cedula se necesita para intermediar un Seguro en el que se cubran los daños que sufran los cascos de aviones y/o de buques?</w:t>
            </w:r>
          </w:p>
          <w:p w14:paraId="79D1769E" w14:textId="77777777" w:rsidR="00151BC2" w:rsidRPr="00151BC2" w:rsidRDefault="00151BC2" w:rsidP="00151BC2">
            <w:pPr>
              <w:rPr>
                <w:rFonts w:ascii="Arial" w:hAnsi="Arial" w:cs="Arial"/>
                <w:sz w:val="20"/>
                <w:szCs w:val="20"/>
              </w:rPr>
            </w:pPr>
            <w:r w:rsidRPr="00151BC2">
              <w:rPr>
                <w:rFonts w:ascii="Arial" w:hAnsi="Arial" w:cs="Arial"/>
                <w:sz w:val="20"/>
                <w:szCs w:val="20"/>
              </w:rPr>
              <w:t>A) Cédula “D”</w:t>
            </w:r>
          </w:p>
          <w:p w14:paraId="73C08D06" w14:textId="77777777" w:rsidR="00151BC2" w:rsidRPr="00151BC2" w:rsidRDefault="00151BC2" w:rsidP="00151BC2">
            <w:pPr>
              <w:rPr>
                <w:rFonts w:ascii="Arial" w:hAnsi="Arial" w:cs="Arial"/>
                <w:sz w:val="20"/>
                <w:szCs w:val="20"/>
              </w:rPr>
            </w:pPr>
            <w:r w:rsidRPr="00151BC2">
              <w:rPr>
                <w:rFonts w:ascii="Arial" w:hAnsi="Arial" w:cs="Arial"/>
                <w:sz w:val="20"/>
                <w:szCs w:val="20"/>
              </w:rPr>
              <w:t>B) Cédula “H”</w:t>
            </w:r>
          </w:p>
          <w:p w14:paraId="3CEF024F" w14:textId="77777777" w:rsidR="00151BC2" w:rsidRPr="00151BC2" w:rsidRDefault="00151BC2" w:rsidP="00151BC2">
            <w:pPr>
              <w:rPr>
                <w:rFonts w:ascii="Arial" w:hAnsi="Arial" w:cs="Arial"/>
                <w:sz w:val="20"/>
                <w:szCs w:val="20"/>
              </w:rPr>
            </w:pPr>
            <w:r w:rsidRPr="00151BC2">
              <w:rPr>
                <w:rFonts w:ascii="Arial" w:hAnsi="Arial" w:cs="Arial"/>
                <w:sz w:val="20"/>
                <w:szCs w:val="20"/>
              </w:rPr>
              <w:t>C) Cédula “B”</w:t>
            </w:r>
          </w:p>
          <w:p w14:paraId="38387687" w14:textId="77777777" w:rsidR="00151BC2" w:rsidRPr="00151BC2" w:rsidRDefault="00151BC2" w:rsidP="00151BC2">
            <w:pPr>
              <w:rPr>
                <w:rFonts w:ascii="Arial" w:hAnsi="Arial" w:cs="Arial"/>
                <w:sz w:val="20"/>
                <w:szCs w:val="20"/>
              </w:rPr>
            </w:pPr>
            <w:r w:rsidRPr="00151BC2">
              <w:rPr>
                <w:rFonts w:ascii="Arial" w:hAnsi="Arial" w:cs="Arial"/>
                <w:sz w:val="20"/>
                <w:szCs w:val="20"/>
              </w:rPr>
              <w:t>D) Cédula “C”</w:t>
            </w:r>
          </w:p>
          <w:p w14:paraId="6927ED1C" w14:textId="77777777" w:rsidR="00151BC2" w:rsidRPr="00151BC2" w:rsidRDefault="00151BC2" w:rsidP="00151BC2">
            <w:pPr>
              <w:rPr>
                <w:rFonts w:ascii="Arial" w:hAnsi="Arial" w:cs="Arial"/>
                <w:sz w:val="20"/>
                <w:szCs w:val="20"/>
              </w:rPr>
            </w:pPr>
          </w:p>
          <w:p w14:paraId="3BC043BB" w14:textId="77777777" w:rsidR="00151BC2" w:rsidRPr="00151BC2" w:rsidRDefault="00151BC2" w:rsidP="00151BC2">
            <w:pPr>
              <w:rPr>
                <w:rFonts w:ascii="Arial" w:hAnsi="Arial" w:cs="Arial"/>
                <w:b/>
                <w:sz w:val="20"/>
                <w:szCs w:val="20"/>
              </w:rPr>
            </w:pPr>
            <w:r w:rsidRPr="00151BC2">
              <w:rPr>
                <w:rFonts w:ascii="Arial" w:hAnsi="Arial" w:cs="Arial"/>
                <w:b/>
                <w:sz w:val="20"/>
                <w:szCs w:val="20"/>
              </w:rPr>
              <w:t>8.- Según el Reglamento de Agentes de Seguros y de Fianzas, ¿cuáles son los 5 diferentes tipos de sanción que puede imponer la CNSF a un agente de Seguros en términos del reglamento que los rige?</w:t>
            </w:r>
          </w:p>
          <w:p w14:paraId="59F340BD" w14:textId="77777777" w:rsidR="00151BC2" w:rsidRPr="00151BC2" w:rsidRDefault="00151BC2" w:rsidP="00151BC2">
            <w:pPr>
              <w:rPr>
                <w:rFonts w:ascii="Arial" w:hAnsi="Arial" w:cs="Arial"/>
                <w:sz w:val="20"/>
                <w:szCs w:val="20"/>
              </w:rPr>
            </w:pPr>
            <w:r w:rsidRPr="00151BC2">
              <w:rPr>
                <w:rFonts w:ascii="Arial" w:hAnsi="Arial" w:cs="Arial"/>
                <w:sz w:val="20"/>
                <w:szCs w:val="20"/>
              </w:rPr>
              <w:t>A) 1er. y 2da. amonestación, multa, suspensión, inhabilitación</w:t>
            </w:r>
          </w:p>
          <w:p w14:paraId="64076A66" w14:textId="77777777" w:rsidR="00151BC2" w:rsidRPr="00151BC2" w:rsidRDefault="00151BC2" w:rsidP="00151BC2">
            <w:pPr>
              <w:rPr>
                <w:rFonts w:ascii="Arial" w:hAnsi="Arial" w:cs="Arial"/>
                <w:sz w:val="20"/>
                <w:szCs w:val="20"/>
              </w:rPr>
            </w:pPr>
            <w:r w:rsidRPr="00151BC2">
              <w:rPr>
                <w:rFonts w:ascii="Arial" w:hAnsi="Arial" w:cs="Arial"/>
                <w:sz w:val="20"/>
                <w:szCs w:val="20"/>
              </w:rPr>
              <w:t>B) Multa, suspensión, inhabilitación, revocación, cárcel</w:t>
            </w:r>
          </w:p>
          <w:p w14:paraId="0B89BFCC" w14:textId="77777777" w:rsidR="00151BC2" w:rsidRPr="00151BC2" w:rsidRDefault="00151BC2" w:rsidP="00151BC2">
            <w:pPr>
              <w:rPr>
                <w:rFonts w:ascii="Arial" w:hAnsi="Arial" w:cs="Arial"/>
                <w:sz w:val="20"/>
                <w:szCs w:val="20"/>
              </w:rPr>
            </w:pPr>
            <w:r w:rsidRPr="00151BC2">
              <w:rPr>
                <w:rFonts w:ascii="Arial" w:hAnsi="Arial" w:cs="Arial"/>
                <w:sz w:val="20"/>
                <w:szCs w:val="20"/>
              </w:rPr>
              <w:t>C) Amonestación, multa, suspensión, revocación, cárcel</w:t>
            </w:r>
          </w:p>
          <w:p w14:paraId="3E8FA870" w14:textId="77777777" w:rsidR="00151BC2" w:rsidRPr="00151BC2" w:rsidRDefault="00151BC2" w:rsidP="00151BC2">
            <w:pPr>
              <w:rPr>
                <w:rFonts w:ascii="Arial" w:hAnsi="Arial" w:cs="Arial"/>
                <w:sz w:val="20"/>
                <w:szCs w:val="20"/>
              </w:rPr>
            </w:pPr>
            <w:r w:rsidRPr="00151BC2">
              <w:rPr>
                <w:rFonts w:ascii="Arial" w:hAnsi="Arial" w:cs="Arial"/>
                <w:sz w:val="20"/>
                <w:szCs w:val="20"/>
              </w:rPr>
              <w:t>D) Amonestación, multa, suspensión, inhabilitación, revocación</w:t>
            </w:r>
          </w:p>
          <w:p w14:paraId="283D946D" w14:textId="77777777" w:rsidR="00151BC2" w:rsidRPr="00151BC2" w:rsidRDefault="00151BC2" w:rsidP="00151BC2">
            <w:pPr>
              <w:rPr>
                <w:rFonts w:ascii="Arial" w:hAnsi="Arial" w:cs="Arial"/>
                <w:sz w:val="20"/>
                <w:szCs w:val="20"/>
              </w:rPr>
            </w:pPr>
          </w:p>
          <w:p w14:paraId="5D73D4DD" w14:textId="77777777" w:rsidR="00151BC2" w:rsidRPr="00151BC2" w:rsidRDefault="00151BC2" w:rsidP="00151BC2">
            <w:pPr>
              <w:rPr>
                <w:rFonts w:ascii="Arial" w:hAnsi="Arial" w:cs="Arial"/>
                <w:b/>
                <w:sz w:val="20"/>
                <w:szCs w:val="20"/>
              </w:rPr>
            </w:pPr>
            <w:r w:rsidRPr="00151BC2">
              <w:rPr>
                <w:rFonts w:ascii="Arial" w:hAnsi="Arial" w:cs="Arial"/>
                <w:b/>
                <w:sz w:val="20"/>
                <w:szCs w:val="20"/>
              </w:rPr>
              <w:t>9.- Según el Reglamento de Agentes de Seguros y de Fianzas, ¿quién tendrá derecho sobre las comisiones que genere la cartera del Agente, si este fallece?</w:t>
            </w:r>
          </w:p>
          <w:p w14:paraId="3FBA162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A) La </w:t>
            </w:r>
            <w:proofErr w:type="spellStart"/>
            <w:r w:rsidRPr="00151BC2">
              <w:rPr>
                <w:rFonts w:ascii="Arial" w:hAnsi="Arial" w:cs="Arial"/>
                <w:sz w:val="20"/>
                <w:szCs w:val="20"/>
              </w:rPr>
              <w:t>promotoría</w:t>
            </w:r>
            <w:proofErr w:type="spellEnd"/>
            <w:r w:rsidRPr="00151BC2">
              <w:rPr>
                <w:rFonts w:ascii="Arial" w:hAnsi="Arial" w:cs="Arial"/>
                <w:sz w:val="20"/>
                <w:szCs w:val="20"/>
              </w:rPr>
              <w:t xml:space="preserve"> o grupo al que pertenece el Agente</w:t>
            </w:r>
          </w:p>
          <w:p w14:paraId="60EF9C6B" w14:textId="77777777" w:rsidR="00151BC2" w:rsidRPr="00151BC2" w:rsidRDefault="00151BC2" w:rsidP="00151BC2">
            <w:pPr>
              <w:rPr>
                <w:rFonts w:ascii="Arial" w:hAnsi="Arial" w:cs="Arial"/>
                <w:sz w:val="20"/>
                <w:szCs w:val="20"/>
              </w:rPr>
            </w:pPr>
            <w:r w:rsidRPr="00151BC2">
              <w:rPr>
                <w:rFonts w:ascii="Arial" w:hAnsi="Arial" w:cs="Arial"/>
                <w:sz w:val="20"/>
                <w:szCs w:val="20"/>
              </w:rPr>
              <w:t>B) La Compañía de Seguros</w:t>
            </w:r>
          </w:p>
          <w:p w14:paraId="6350AA0F" w14:textId="77777777" w:rsidR="00151BC2" w:rsidRPr="00151BC2" w:rsidRDefault="00151BC2" w:rsidP="00151BC2">
            <w:pPr>
              <w:rPr>
                <w:rFonts w:ascii="Arial" w:hAnsi="Arial" w:cs="Arial"/>
                <w:sz w:val="20"/>
                <w:szCs w:val="20"/>
              </w:rPr>
            </w:pPr>
            <w:r w:rsidRPr="00151BC2">
              <w:rPr>
                <w:rFonts w:ascii="Arial" w:hAnsi="Arial" w:cs="Arial"/>
                <w:sz w:val="20"/>
                <w:szCs w:val="20"/>
              </w:rPr>
              <w:t>C) La persona que cobre las primas</w:t>
            </w:r>
          </w:p>
          <w:p w14:paraId="2898DE96" w14:textId="77777777" w:rsidR="00151BC2" w:rsidRPr="00151BC2" w:rsidRDefault="00151BC2" w:rsidP="00151BC2">
            <w:pPr>
              <w:rPr>
                <w:rFonts w:ascii="Arial" w:hAnsi="Arial" w:cs="Arial"/>
                <w:sz w:val="20"/>
                <w:szCs w:val="20"/>
              </w:rPr>
            </w:pPr>
            <w:r w:rsidRPr="00151BC2">
              <w:rPr>
                <w:rFonts w:ascii="Arial" w:hAnsi="Arial" w:cs="Arial"/>
                <w:sz w:val="20"/>
                <w:szCs w:val="20"/>
              </w:rPr>
              <w:t>D) Sus herederos (causahabientes), mientras la póliza se encuentre en vigor.</w:t>
            </w:r>
          </w:p>
          <w:p w14:paraId="0B9FF1DE" w14:textId="77777777" w:rsidR="00151BC2" w:rsidRPr="00151BC2" w:rsidRDefault="00151BC2" w:rsidP="00151BC2">
            <w:pPr>
              <w:rPr>
                <w:rFonts w:ascii="Arial" w:hAnsi="Arial" w:cs="Arial"/>
                <w:sz w:val="20"/>
                <w:szCs w:val="20"/>
              </w:rPr>
            </w:pPr>
          </w:p>
          <w:p w14:paraId="120E8F2B" w14:textId="77777777" w:rsidR="00151BC2" w:rsidRPr="00151BC2" w:rsidRDefault="00151BC2" w:rsidP="00151BC2">
            <w:pPr>
              <w:rPr>
                <w:rFonts w:ascii="Arial" w:hAnsi="Arial" w:cs="Arial"/>
                <w:b/>
                <w:sz w:val="20"/>
                <w:szCs w:val="20"/>
              </w:rPr>
            </w:pPr>
            <w:r w:rsidRPr="00151BC2">
              <w:rPr>
                <w:rFonts w:ascii="Arial" w:hAnsi="Arial" w:cs="Arial"/>
                <w:b/>
                <w:sz w:val="20"/>
                <w:szCs w:val="20"/>
              </w:rPr>
              <w:t>10.-</w:t>
            </w:r>
            <w:r w:rsidRPr="00151BC2">
              <w:rPr>
                <w:b/>
              </w:rPr>
              <w:t xml:space="preserve"> </w:t>
            </w:r>
            <w:r w:rsidRPr="00151BC2">
              <w:rPr>
                <w:rFonts w:ascii="Arial" w:hAnsi="Arial" w:cs="Arial"/>
                <w:b/>
                <w:sz w:val="20"/>
                <w:szCs w:val="20"/>
              </w:rPr>
              <w:t>¿Cuáles son las principales medidas que deben adoptar los agentes de Seguros en su publicidad, de conformidad con las disposiciones legales?</w:t>
            </w:r>
          </w:p>
          <w:p w14:paraId="53971CF7" w14:textId="77777777" w:rsidR="00151BC2" w:rsidRPr="00151BC2" w:rsidRDefault="00151BC2" w:rsidP="00151BC2">
            <w:pPr>
              <w:rPr>
                <w:rFonts w:ascii="Arial" w:hAnsi="Arial" w:cs="Arial"/>
                <w:sz w:val="20"/>
                <w:szCs w:val="20"/>
              </w:rPr>
            </w:pPr>
            <w:r w:rsidRPr="00151BC2">
              <w:rPr>
                <w:rFonts w:ascii="Arial" w:hAnsi="Arial" w:cs="Arial"/>
                <w:sz w:val="20"/>
                <w:szCs w:val="20"/>
              </w:rPr>
              <w:t>A) Que se exprese en forma clara y precisa, que no induzca a engaño, error o confusión sobre la prestación de los servicios</w:t>
            </w:r>
          </w:p>
          <w:p w14:paraId="673F2058" w14:textId="77777777" w:rsidR="00151BC2" w:rsidRPr="00151BC2" w:rsidRDefault="00151BC2" w:rsidP="00151BC2">
            <w:pPr>
              <w:rPr>
                <w:rFonts w:ascii="Arial" w:hAnsi="Arial" w:cs="Arial"/>
                <w:sz w:val="20"/>
                <w:szCs w:val="20"/>
              </w:rPr>
            </w:pPr>
            <w:r w:rsidRPr="00151BC2">
              <w:rPr>
                <w:rFonts w:ascii="Arial" w:hAnsi="Arial" w:cs="Arial"/>
                <w:sz w:val="20"/>
                <w:szCs w:val="20"/>
              </w:rPr>
              <w:t>B) Pedir permiso a la CNSF, pagar derechos y publicar en forma clara su cédula de autorización</w:t>
            </w:r>
          </w:p>
          <w:p w14:paraId="7BC8D064" w14:textId="77777777" w:rsidR="00151BC2" w:rsidRPr="00151BC2" w:rsidRDefault="00151BC2" w:rsidP="00151BC2">
            <w:pPr>
              <w:rPr>
                <w:rFonts w:ascii="Arial" w:hAnsi="Arial" w:cs="Arial"/>
                <w:sz w:val="20"/>
                <w:szCs w:val="20"/>
              </w:rPr>
            </w:pPr>
            <w:r w:rsidRPr="00151BC2">
              <w:rPr>
                <w:rFonts w:ascii="Arial" w:hAnsi="Arial" w:cs="Arial"/>
                <w:sz w:val="20"/>
                <w:szCs w:val="20"/>
              </w:rPr>
              <w:t>C) Pedir permiso a la CNSF y pagar derechos</w:t>
            </w:r>
          </w:p>
          <w:p w14:paraId="61EF9944" w14:textId="77777777" w:rsidR="00151BC2" w:rsidRPr="00151BC2" w:rsidRDefault="00151BC2" w:rsidP="00151BC2">
            <w:pPr>
              <w:rPr>
                <w:rFonts w:ascii="Arial" w:hAnsi="Arial" w:cs="Arial"/>
                <w:sz w:val="20"/>
                <w:szCs w:val="20"/>
              </w:rPr>
            </w:pPr>
            <w:r w:rsidRPr="00151BC2">
              <w:rPr>
                <w:rFonts w:ascii="Arial" w:hAnsi="Arial" w:cs="Arial"/>
                <w:sz w:val="20"/>
                <w:szCs w:val="20"/>
              </w:rPr>
              <w:t>D) Decir la verdad en forma clara, precisa y anexar los datos completos.</w:t>
            </w:r>
          </w:p>
          <w:p w14:paraId="3FD7B92B" w14:textId="77777777" w:rsidR="00151BC2" w:rsidRPr="00151BC2" w:rsidRDefault="00151BC2" w:rsidP="00151BC2">
            <w:pPr>
              <w:rPr>
                <w:rFonts w:ascii="Arial" w:hAnsi="Arial" w:cs="Arial"/>
                <w:sz w:val="20"/>
                <w:szCs w:val="20"/>
              </w:rPr>
            </w:pPr>
          </w:p>
          <w:p w14:paraId="51E77CF0" w14:textId="77777777" w:rsidR="00151BC2" w:rsidRPr="00151BC2" w:rsidRDefault="00151BC2" w:rsidP="00151BC2">
            <w:pPr>
              <w:rPr>
                <w:rFonts w:ascii="Arial" w:hAnsi="Arial" w:cs="Arial"/>
                <w:b/>
                <w:sz w:val="20"/>
                <w:szCs w:val="20"/>
              </w:rPr>
            </w:pPr>
            <w:r w:rsidRPr="00151BC2">
              <w:rPr>
                <w:rFonts w:ascii="Arial" w:hAnsi="Arial" w:cs="Arial"/>
                <w:b/>
                <w:sz w:val="20"/>
                <w:szCs w:val="20"/>
              </w:rPr>
              <w:t>11.-</w:t>
            </w:r>
            <w:r w:rsidRPr="00151BC2">
              <w:rPr>
                <w:b/>
              </w:rPr>
              <w:t xml:space="preserve"> </w:t>
            </w:r>
            <w:r w:rsidRPr="00151BC2">
              <w:rPr>
                <w:rFonts w:ascii="Arial" w:hAnsi="Arial" w:cs="Arial"/>
                <w:b/>
                <w:sz w:val="20"/>
                <w:szCs w:val="20"/>
              </w:rPr>
              <w:t>Según el Reglamento de Agentes de Seguros y de Fianzas, ¿quién tendrá preferencia sobre la cesión de cartera entre Agentes Persona Física con contratos mercantiles?</w:t>
            </w:r>
          </w:p>
          <w:p w14:paraId="38B0E69E" w14:textId="77777777" w:rsidR="00151BC2" w:rsidRPr="00151BC2" w:rsidRDefault="00151BC2" w:rsidP="00151BC2">
            <w:pPr>
              <w:rPr>
                <w:rFonts w:ascii="Arial" w:hAnsi="Arial" w:cs="Arial"/>
                <w:sz w:val="20"/>
                <w:szCs w:val="20"/>
              </w:rPr>
            </w:pPr>
            <w:r w:rsidRPr="00151BC2">
              <w:rPr>
                <w:rFonts w:ascii="Arial" w:hAnsi="Arial" w:cs="Arial"/>
                <w:sz w:val="20"/>
                <w:szCs w:val="20"/>
              </w:rPr>
              <w:t>A) Las Compañías de Seguros</w:t>
            </w:r>
          </w:p>
          <w:p w14:paraId="758C16A8"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El Agente que recibe la designación por escrito </w:t>
            </w:r>
          </w:p>
          <w:p w14:paraId="1A4E3461" w14:textId="77777777" w:rsidR="00151BC2" w:rsidRPr="00151BC2" w:rsidRDefault="00151BC2" w:rsidP="00151BC2">
            <w:pPr>
              <w:rPr>
                <w:rFonts w:ascii="Arial" w:hAnsi="Arial" w:cs="Arial"/>
                <w:sz w:val="20"/>
                <w:szCs w:val="20"/>
              </w:rPr>
            </w:pPr>
            <w:r w:rsidRPr="00151BC2">
              <w:rPr>
                <w:rFonts w:ascii="Arial" w:hAnsi="Arial" w:cs="Arial"/>
                <w:sz w:val="20"/>
                <w:szCs w:val="20"/>
              </w:rPr>
              <w:t>C) Los causahabientes del Agente</w:t>
            </w:r>
          </w:p>
          <w:p w14:paraId="453C1EC4" w14:textId="77777777" w:rsidR="00151BC2" w:rsidRPr="00151BC2" w:rsidRDefault="00151BC2" w:rsidP="00151BC2">
            <w:pPr>
              <w:rPr>
                <w:rFonts w:ascii="Arial" w:hAnsi="Arial" w:cs="Arial"/>
                <w:sz w:val="20"/>
                <w:szCs w:val="20"/>
              </w:rPr>
            </w:pPr>
            <w:r w:rsidRPr="00151BC2">
              <w:rPr>
                <w:rFonts w:ascii="Arial" w:hAnsi="Arial" w:cs="Arial"/>
                <w:sz w:val="20"/>
                <w:szCs w:val="20"/>
              </w:rPr>
              <w:t>D) Ninguno de los anteriores</w:t>
            </w:r>
          </w:p>
          <w:p w14:paraId="2E752184" w14:textId="77777777" w:rsidR="00151BC2" w:rsidRPr="00151BC2" w:rsidRDefault="00151BC2" w:rsidP="00151BC2">
            <w:pPr>
              <w:rPr>
                <w:rFonts w:ascii="Arial" w:hAnsi="Arial" w:cs="Arial"/>
                <w:sz w:val="20"/>
                <w:szCs w:val="20"/>
              </w:rPr>
            </w:pPr>
          </w:p>
          <w:p w14:paraId="5E939666" w14:textId="77777777" w:rsidR="00151BC2" w:rsidRPr="00151BC2" w:rsidRDefault="00151BC2" w:rsidP="00151BC2">
            <w:pPr>
              <w:rPr>
                <w:rFonts w:ascii="Arial" w:hAnsi="Arial" w:cs="Arial"/>
                <w:b/>
                <w:sz w:val="20"/>
                <w:szCs w:val="20"/>
              </w:rPr>
            </w:pPr>
            <w:r w:rsidRPr="00151BC2">
              <w:rPr>
                <w:rFonts w:ascii="Arial" w:hAnsi="Arial" w:cs="Arial"/>
                <w:b/>
                <w:sz w:val="20"/>
                <w:szCs w:val="20"/>
              </w:rPr>
              <w:t>12.-</w:t>
            </w:r>
            <w:r w:rsidRPr="00151BC2">
              <w:rPr>
                <w:b/>
              </w:rPr>
              <w:t xml:space="preserve"> </w:t>
            </w:r>
            <w:r w:rsidRPr="00151BC2">
              <w:rPr>
                <w:rFonts w:ascii="Arial" w:hAnsi="Arial" w:cs="Arial"/>
                <w:b/>
                <w:sz w:val="20"/>
                <w:szCs w:val="20"/>
              </w:rPr>
              <w:t xml:space="preserve">¿Qué artículo de la LGISMS habla sobre la identificación del cliente para prevenir el lavado de dinero? </w:t>
            </w:r>
          </w:p>
          <w:p w14:paraId="5EFDB1E7" w14:textId="77777777" w:rsidR="00151BC2" w:rsidRPr="00151BC2" w:rsidRDefault="00151BC2" w:rsidP="00151BC2">
            <w:pPr>
              <w:rPr>
                <w:rFonts w:ascii="Arial" w:hAnsi="Arial" w:cs="Arial"/>
                <w:sz w:val="20"/>
                <w:szCs w:val="20"/>
              </w:rPr>
            </w:pPr>
            <w:r w:rsidRPr="00151BC2">
              <w:rPr>
                <w:rFonts w:ascii="Arial" w:hAnsi="Arial" w:cs="Arial"/>
                <w:sz w:val="20"/>
                <w:szCs w:val="20"/>
              </w:rPr>
              <w:t>A) El artículo 104</w:t>
            </w:r>
          </w:p>
          <w:p w14:paraId="459EC582" w14:textId="77777777" w:rsidR="00151BC2" w:rsidRPr="00151BC2" w:rsidRDefault="00151BC2" w:rsidP="00151BC2">
            <w:pPr>
              <w:rPr>
                <w:rFonts w:ascii="Arial" w:hAnsi="Arial" w:cs="Arial"/>
                <w:sz w:val="20"/>
                <w:szCs w:val="20"/>
              </w:rPr>
            </w:pPr>
            <w:r w:rsidRPr="00151BC2">
              <w:rPr>
                <w:rFonts w:ascii="Arial" w:hAnsi="Arial" w:cs="Arial"/>
                <w:sz w:val="20"/>
                <w:szCs w:val="20"/>
              </w:rPr>
              <w:t>B) El artículo 108</w:t>
            </w:r>
          </w:p>
          <w:p w14:paraId="770BD6DA" w14:textId="77777777" w:rsidR="00151BC2" w:rsidRPr="00151BC2" w:rsidRDefault="00151BC2" w:rsidP="00151BC2">
            <w:pPr>
              <w:rPr>
                <w:rFonts w:ascii="Arial" w:hAnsi="Arial" w:cs="Arial"/>
                <w:sz w:val="20"/>
                <w:szCs w:val="20"/>
              </w:rPr>
            </w:pPr>
            <w:r w:rsidRPr="00151BC2">
              <w:rPr>
                <w:rFonts w:ascii="Arial" w:hAnsi="Arial" w:cs="Arial"/>
                <w:sz w:val="20"/>
                <w:szCs w:val="20"/>
              </w:rPr>
              <w:t>C) El artículo 140</w:t>
            </w:r>
          </w:p>
          <w:p w14:paraId="1C3E661A" w14:textId="77777777" w:rsidR="00151BC2" w:rsidRPr="00151BC2" w:rsidRDefault="00151BC2" w:rsidP="00151BC2">
            <w:pPr>
              <w:rPr>
                <w:rFonts w:ascii="Arial" w:hAnsi="Arial" w:cs="Arial"/>
                <w:sz w:val="20"/>
                <w:szCs w:val="20"/>
              </w:rPr>
            </w:pPr>
            <w:r w:rsidRPr="00151BC2">
              <w:rPr>
                <w:rFonts w:ascii="Arial" w:hAnsi="Arial" w:cs="Arial"/>
                <w:sz w:val="20"/>
                <w:szCs w:val="20"/>
              </w:rPr>
              <w:t>D) Ningún artículo de la LGISMS habla al respecto</w:t>
            </w:r>
          </w:p>
          <w:p w14:paraId="20DFC57E" w14:textId="77777777" w:rsidR="00151BC2" w:rsidRPr="00151BC2" w:rsidRDefault="00151BC2" w:rsidP="00151BC2">
            <w:pPr>
              <w:rPr>
                <w:rFonts w:ascii="Arial" w:hAnsi="Arial" w:cs="Arial"/>
                <w:sz w:val="20"/>
                <w:szCs w:val="20"/>
              </w:rPr>
            </w:pPr>
          </w:p>
          <w:p w14:paraId="43A848A4" w14:textId="77777777" w:rsidR="00151BC2" w:rsidRPr="00151BC2" w:rsidRDefault="00151BC2" w:rsidP="00151BC2">
            <w:pPr>
              <w:rPr>
                <w:rFonts w:ascii="Arial" w:hAnsi="Arial" w:cs="Arial"/>
                <w:b/>
                <w:sz w:val="20"/>
                <w:szCs w:val="20"/>
              </w:rPr>
            </w:pPr>
            <w:r w:rsidRPr="00151BC2">
              <w:rPr>
                <w:rFonts w:ascii="Arial" w:hAnsi="Arial" w:cs="Arial"/>
                <w:b/>
                <w:sz w:val="20"/>
                <w:szCs w:val="20"/>
              </w:rPr>
              <w:t>13.- Señale la combinación correcta que reúne los requisitos para obtener la autorización como agente de seguros como persona física o apoderado.</w:t>
            </w:r>
          </w:p>
          <w:p w14:paraId="29F79B90" w14:textId="77777777" w:rsidR="00151BC2" w:rsidRPr="00151BC2" w:rsidRDefault="00151BC2" w:rsidP="00151BC2">
            <w:pPr>
              <w:rPr>
                <w:rFonts w:ascii="Arial" w:hAnsi="Arial" w:cs="Arial"/>
                <w:sz w:val="20"/>
                <w:szCs w:val="20"/>
              </w:rPr>
            </w:pPr>
            <w:r w:rsidRPr="00151BC2">
              <w:rPr>
                <w:rFonts w:ascii="Arial" w:hAnsi="Arial" w:cs="Arial"/>
                <w:sz w:val="20"/>
                <w:szCs w:val="20"/>
              </w:rPr>
              <w:t>A) Mayoría de edad, estudios mínimos de preparatoria, acreditar capacitación técnica y no contar con impedimentos legales</w:t>
            </w:r>
          </w:p>
          <w:p w14:paraId="1B17B0F1" w14:textId="77777777" w:rsidR="00151BC2" w:rsidRPr="00151BC2" w:rsidRDefault="00151BC2" w:rsidP="00151BC2">
            <w:pPr>
              <w:rPr>
                <w:rFonts w:ascii="Arial" w:hAnsi="Arial" w:cs="Arial"/>
                <w:sz w:val="20"/>
                <w:szCs w:val="20"/>
              </w:rPr>
            </w:pPr>
            <w:r w:rsidRPr="00151BC2">
              <w:rPr>
                <w:rFonts w:ascii="Arial" w:hAnsi="Arial" w:cs="Arial"/>
                <w:sz w:val="20"/>
                <w:szCs w:val="20"/>
              </w:rPr>
              <w:t>B) No tener antecedentes penales, Inscripción en el RFC, Comprobante de domicilio y gozar de plena facultad mental</w:t>
            </w:r>
          </w:p>
          <w:p w14:paraId="76EBC7EB" w14:textId="77777777" w:rsidR="00151BC2" w:rsidRPr="00151BC2" w:rsidRDefault="00151BC2" w:rsidP="00151BC2">
            <w:pPr>
              <w:rPr>
                <w:rFonts w:ascii="Arial" w:hAnsi="Arial" w:cs="Arial"/>
                <w:sz w:val="20"/>
                <w:szCs w:val="20"/>
              </w:rPr>
            </w:pPr>
            <w:r w:rsidRPr="00151BC2">
              <w:rPr>
                <w:rFonts w:ascii="Arial" w:hAnsi="Arial" w:cs="Arial"/>
                <w:sz w:val="20"/>
                <w:szCs w:val="20"/>
              </w:rPr>
              <w:t>C) Mayoría de edad, estudios mínimos de preparatoria, Inscripción en el RFC y comprobar domicilio</w:t>
            </w:r>
          </w:p>
          <w:p w14:paraId="4E616F51" w14:textId="77777777" w:rsidR="00151BC2" w:rsidRPr="00151BC2" w:rsidRDefault="00151BC2" w:rsidP="00151BC2">
            <w:pPr>
              <w:rPr>
                <w:rFonts w:ascii="Arial" w:hAnsi="Arial" w:cs="Arial"/>
                <w:sz w:val="20"/>
                <w:szCs w:val="20"/>
              </w:rPr>
            </w:pPr>
            <w:r w:rsidRPr="00151BC2">
              <w:rPr>
                <w:rFonts w:ascii="Arial" w:hAnsi="Arial" w:cs="Arial"/>
                <w:sz w:val="20"/>
                <w:szCs w:val="20"/>
              </w:rPr>
              <w:t>D) Estudios mínimos de preparatoria, inscripción en el RFC, acreditar capacidad técnica y no contar con impedimentos legales,</w:t>
            </w:r>
          </w:p>
          <w:p w14:paraId="0AF85477" w14:textId="77777777" w:rsidR="00151BC2" w:rsidRPr="00151BC2" w:rsidRDefault="00151BC2" w:rsidP="00151BC2">
            <w:pPr>
              <w:rPr>
                <w:rFonts w:ascii="Arial" w:hAnsi="Arial" w:cs="Arial"/>
                <w:sz w:val="20"/>
                <w:szCs w:val="20"/>
              </w:rPr>
            </w:pPr>
          </w:p>
          <w:p w14:paraId="73CD0B21" w14:textId="77777777" w:rsidR="00151BC2" w:rsidRPr="00151BC2" w:rsidRDefault="00151BC2" w:rsidP="00151BC2">
            <w:pPr>
              <w:rPr>
                <w:rFonts w:ascii="Arial" w:hAnsi="Arial" w:cs="Arial"/>
                <w:sz w:val="20"/>
                <w:szCs w:val="20"/>
              </w:rPr>
            </w:pPr>
            <w:r w:rsidRPr="00151BC2">
              <w:rPr>
                <w:rFonts w:ascii="Arial" w:hAnsi="Arial" w:cs="Arial"/>
                <w:sz w:val="20"/>
                <w:szCs w:val="20"/>
              </w:rPr>
              <w:t>14.- El plazo de que dispone una aseguradora para efectuar el pago de una reclamación, es de:</w:t>
            </w:r>
          </w:p>
          <w:p w14:paraId="1C30F025" w14:textId="77777777" w:rsidR="00151BC2" w:rsidRPr="00151BC2" w:rsidRDefault="00151BC2" w:rsidP="00151BC2">
            <w:pPr>
              <w:rPr>
                <w:rFonts w:ascii="Arial" w:hAnsi="Arial" w:cs="Arial"/>
                <w:sz w:val="20"/>
                <w:szCs w:val="20"/>
              </w:rPr>
            </w:pPr>
            <w:r w:rsidRPr="00151BC2">
              <w:rPr>
                <w:rFonts w:ascii="Arial" w:hAnsi="Arial" w:cs="Arial"/>
                <w:sz w:val="20"/>
                <w:szCs w:val="20"/>
              </w:rPr>
              <w:t>A) 45 días a partir de la fecha del siniestro</w:t>
            </w:r>
          </w:p>
          <w:p w14:paraId="1C79785C" w14:textId="77777777" w:rsidR="00151BC2" w:rsidRPr="00151BC2" w:rsidRDefault="00151BC2" w:rsidP="00151BC2">
            <w:pPr>
              <w:rPr>
                <w:rFonts w:ascii="Arial" w:hAnsi="Arial" w:cs="Arial"/>
                <w:sz w:val="20"/>
                <w:szCs w:val="20"/>
              </w:rPr>
            </w:pPr>
            <w:r w:rsidRPr="00151BC2">
              <w:rPr>
                <w:rFonts w:ascii="Arial" w:hAnsi="Arial" w:cs="Arial"/>
                <w:sz w:val="20"/>
                <w:szCs w:val="20"/>
              </w:rPr>
              <w:t>B) 30 días después de que recibe las pruebas e informes solicitados</w:t>
            </w:r>
          </w:p>
          <w:p w14:paraId="7B0B2EBF" w14:textId="77777777" w:rsidR="00151BC2" w:rsidRPr="00151BC2" w:rsidRDefault="00151BC2" w:rsidP="00151BC2">
            <w:pPr>
              <w:rPr>
                <w:rFonts w:ascii="Arial" w:hAnsi="Arial" w:cs="Arial"/>
                <w:sz w:val="20"/>
                <w:szCs w:val="20"/>
              </w:rPr>
            </w:pPr>
            <w:r w:rsidRPr="00151BC2">
              <w:rPr>
                <w:rFonts w:ascii="Arial" w:hAnsi="Arial" w:cs="Arial"/>
                <w:sz w:val="20"/>
                <w:szCs w:val="20"/>
              </w:rPr>
              <w:t>C) 30 días después de recibir el aviso de siniestro</w:t>
            </w:r>
          </w:p>
          <w:p w14:paraId="770D409B" w14:textId="77777777" w:rsidR="00151BC2" w:rsidRPr="00151BC2" w:rsidRDefault="00151BC2" w:rsidP="00151BC2">
            <w:pPr>
              <w:rPr>
                <w:rFonts w:ascii="Arial" w:hAnsi="Arial" w:cs="Arial"/>
                <w:sz w:val="20"/>
                <w:szCs w:val="20"/>
              </w:rPr>
            </w:pPr>
            <w:r w:rsidRPr="00151BC2">
              <w:rPr>
                <w:rFonts w:ascii="Arial" w:hAnsi="Arial" w:cs="Arial"/>
                <w:sz w:val="20"/>
                <w:szCs w:val="20"/>
              </w:rPr>
              <w:t>D) 15 días después de que recibe las pruebas e informes solicitados</w:t>
            </w:r>
          </w:p>
          <w:p w14:paraId="527477D0" w14:textId="77777777" w:rsidR="00151BC2" w:rsidRPr="00151BC2" w:rsidRDefault="00151BC2" w:rsidP="00151BC2">
            <w:pPr>
              <w:rPr>
                <w:rFonts w:ascii="Arial" w:hAnsi="Arial" w:cs="Arial"/>
                <w:sz w:val="20"/>
                <w:szCs w:val="20"/>
              </w:rPr>
            </w:pPr>
          </w:p>
          <w:p w14:paraId="592549FE" w14:textId="77777777" w:rsidR="00151BC2" w:rsidRPr="00151BC2" w:rsidRDefault="00151BC2" w:rsidP="00151BC2">
            <w:pPr>
              <w:rPr>
                <w:rFonts w:ascii="Arial" w:hAnsi="Arial" w:cs="Arial"/>
                <w:b/>
                <w:sz w:val="20"/>
                <w:szCs w:val="20"/>
              </w:rPr>
            </w:pPr>
            <w:r w:rsidRPr="00151BC2">
              <w:rPr>
                <w:rFonts w:ascii="Arial" w:hAnsi="Arial" w:cs="Arial"/>
                <w:b/>
                <w:sz w:val="20"/>
                <w:szCs w:val="20"/>
              </w:rPr>
              <w:t>15.- La operación que resulta dudosa por no concordar con los antecedentes o actividad del cliente, o con su patrón habitual de comportamiento transaccional, es una:</w:t>
            </w:r>
          </w:p>
          <w:p w14:paraId="0694708A" w14:textId="77777777" w:rsidR="00151BC2" w:rsidRPr="00151BC2" w:rsidRDefault="00151BC2" w:rsidP="00151BC2">
            <w:pPr>
              <w:rPr>
                <w:rFonts w:ascii="Arial" w:hAnsi="Arial" w:cs="Arial"/>
                <w:sz w:val="20"/>
                <w:szCs w:val="20"/>
              </w:rPr>
            </w:pPr>
            <w:r w:rsidRPr="00151BC2">
              <w:rPr>
                <w:rFonts w:ascii="Arial" w:hAnsi="Arial" w:cs="Arial"/>
                <w:sz w:val="20"/>
                <w:szCs w:val="20"/>
              </w:rPr>
              <w:t>A) Operación Inusual</w:t>
            </w:r>
          </w:p>
          <w:p w14:paraId="07AE1AC1" w14:textId="77777777" w:rsidR="00151BC2" w:rsidRPr="00151BC2" w:rsidRDefault="00151BC2" w:rsidP="00151BC2">
            <w:pPr>
              <w:rPr>
                <w:rFonts w:ascii="Arial" w:hAnsi="Arial" w:cs="Arial"/>
                <w:sz w:val="20"/>
                <w:szCs w:val="20"/>
              </w:rPr>
            </w:pPr>
            <w:r w:rsidRPr="00151BC2">
              <w:rPr>
                <w:rFonts w:ascii="Arial" w:hAnsi="Arial" w:cs="Arial"/>
                <w:sz w:val="20"/>
                <w:szCs w:val="20"/>
              </w:rPr>
              <w:t>B) Operación Habitual</w:t>
            </w:r>
          </w:p>
          <w:p w14:paraId="3D450F91" w14:textId="77777777" w:rsidR="00151BC2" w:rsidRPr="00151BC2" w:rsidRDefault="00151BC2" w:rsidP="00151BC2">
            <w:pPr>
              <w:rPr>
                <w:rFonts w:ascii="Arial" w:hAnsi="Arial" w:cs="Arial"/>
                <w:sz w:val="20"/>
                <w:szCs w:val="20"/>
              </w:rPr>
            </w:pPr>
            <w:r w:rsidRPr="00151BC2">
              <w:rPr>
                <w:rFonts w:ascii="Arial" w:hAnsi="Arial" w:cs="Arial"/>
                <w:sz w:val="20"/>
                <w:szCs w:val="20"/>
              </w:rPr>
              <w:t>C) Operación Relevante</w:t>
            </w:r>
          </w:p>
          <w:p w14:paraId="1D730306" w14:textId="77777777" w:rsidR="00151BC2" w:rsidRPr="00151BC2" w:rsidRDefault="00151BC2" w:rsidP="00151BC2">
            <w:pPr>
              <w:rPr>
                <w:rFonts w:ascii="Arial" w:hAnsi="Arial" w:cs="Arial"/>
                <w:sz w:val="20"/>
                <w:szCs w:val="20"/>
              </w:rPr>
            </w:pPr>
            <w:r w:rsidRPr="00151BC2">
              <w:rPr>
                <w:rFonts w:ascii="Arial" w:hAnsi="Arial" w:cs="Arial"/>
                <w:sz w:val="20"/>
                <w:szCs w:val="20"/>
              </w:rPr>
              <w:t>D) Operación Preocupante</w:t>
            </w:r>
          </w:p>
          <w:p w14:paraId="6047AC62" w14:textId="77777777" w:rsidR="00151BC2" w:rsidRPr="00151BC2" w:rsidRDefault="00151BC2" w:rsidP="00151BC2">
            <w:pPr>
              <w:rPr>
                <w:rFonts w:ascii="Arial" w:hAnsi="Arial" w:cs="Arial"/>
                <w:sz w:val="20"/>
                <w:szCs w:val="20"/>
              </w:rPr>
            </w:pPr>
          </w:p>
          <w:p w14:paraId="38AD1613" w14:textId="77777777" w:rsidR="00151BC2" w:rsidRPr="00151BC2" w:rsidRDefault="00151BC2" w:rsidP="00151BC2">
            <w:pPr>
              <w:rPr>
                <w:rFonts w:ascii="Arial" w:hAnsi="Arial" w:cs="Arial"/>
                <w:b/>
                <w:sz w:val="20"/>
                <w:szCs w:val="20"/>
              </w:rPr>
            </w:pPr>
            <w:r w:rsidRPr="00151BC2">
              <w:rPr>
                <w:rFonts w:ascii="Arial" w:hAnsi="Arial" w:cs="Arial"/>
                <w:b/>
                <w:sz w:val="20"/>
                <w:szCs w:val="20"/>
              </w:rPr>
              <w:t>16.- En términos de la CONDUSEF al presentarse una reclamación, la audiencia de conciliación debe verificarse en un plazo que no puede exceder de:</w:t>
            </w:r>
          </w:p>
          <w:p w14:paraId="6334B503" w14:textId="77777777" w:rsidR="00151BC2" w:rsidRPr="00151BC2" w:rsidRDefault="00151BC2" w:rsidP="00151BC2">
            <w:pPr>
              <w:rPr>
                <w:rFonts w:ascii="Arial" w:hAnsi="Arial" w:cs="Arial"/>
                <w:sz w:val="20"/>
                <w:szCs w:val="20"/>
              </w:rPr>
            </w:pPr>
            <w:r w:rsidRPr="00151BC2">
              <w:rPr>
                <w:rFonts w:ascii="Arial" w:hAnsi="Arial" w:cs="Arial"/>
                <w:sz w:val="20"/>
                <w:szCs w:val="20"/>
              </w:rPr>
              <w:t>A) 10 días hábiles después de presentar la reclamación</w:t>
            </w:r>
          </w:p>
          <w:p w14:paraId="78111352" w14:textId="77777777" w:rsidR="00151BC2" w:rsidRPr="00151BC2" w:rsidRDefault="00151BC2" w:rsidP="00151BC2">
            <w:pPr>
              <w:rPr>
                <w:rFonts w:ascii="Arial" w:hAnsi="Arial" w:cs="Arial"/>
                <w:sz w:val="20"/>
                <w:szCs w:val="20"/>
              </w:rPr>
            </w:pPr>
            <w:r w:rsidRPr="00151BC2">
              <w:rPr>
                <w:rFonts w:ascii="Arial" w:hAnsi="Arial" w:cs="Arial"/>
                <w:sz w:val="20"/>
                <w:szCs w:val="20"/>
              </w:rPr>
              <w:t>B) 20 días hábiles a partir de la fecha en que se presenta la reclamación</w:t>
            </w:r>
          </w:p>
          <w:p w14:paraId="421F2BD2" w14:textId="77777777" w:rsidR="00151BC2" w:rsidRPr="00151BC2" w:rsidRDefault="00151BC2" w:rsidP="00151BC2">
            <w:pPr>
              <w:rPr>
                <w:rFonts w:ascii="Arial" w:hAnsi="Arial" w:cs="Arial"/>
                <w:sz w:val="20"/>
                <w:szCs w:val="20"/>
              </w:rPr>
            </w:pPr>
            <w:r w:rsidRPr="00151BC2">
              <w:rPr>
                <w:rFonts w:ascii="Arial" w:hAnsi="Arial" w:cs="Arial"/>
                <w:sz w:val="20"/>
                <w:szCs w:val="20"/>
              </w:rPr>
              <w:t>C) 30 días naturales a partir de la fecha en que se presenta la reclamación</w:t>
            </w:r>
          </w:p>
          <w:p w14:paraId="40E0FB05" w14:textId="77777777" w:rsidR="00151BC2" w:rsidRPr="00151BC2" w:rsidRDefault="00151BC2" w:rsidP="00151BC2">
            <w:pPr>
              <w:rPr>
                <w:rFonts w:ascii="Arial" w:hAnsi="Arial" w:cs="Arial"/>
                <w:sz w:val="20"/>
                <w:szCs w:val="20"/>
              </w:rPr>
            </w:pPr>
            <w:r w:rsidRPr="00151BC2">
              <w:rPr>
                <w:rFonts w:ascii="Arial" w:hAnsi="Arial" w:cs="Arial"/>
                <w:sz w:val="20"/>
                <w:szCs w:val="20"/>
              </w:rPr>
              <w:t>D) 45 días naturales a partir del emplazamiento a la aseguradora</w:t>
            </w:r>
          </w:p>
          <w:p w14:paraId="120ABF98" w14:textId="77777777" w:rsidR="00151BC2" w:rsidRPr="00151BC2" w:rsidRDefault="00151BC2" w:rsidP="00151BC2">
            <w:pPr>
              <w:rPr>
                <w:rFonts w:ascii="Arial" w:hAnsi="Arial" w:cs="Arial"/>
                <w:sz w:val="20"/>
                <w:szCs w:val="20"/>
              </w:rPr>
            </w:pPr>
          </w:p>
          <w:p w14:paraId="4164D65A" w14:textId="77777777" w:rsidR="00151BC2" w:rsidRPr="00151BC2" w:rsidRDefault="00151BC2" w:rsidP="00151BC2">
            <w:pPr>
              <w:rPr>
                <w:rFonts w:ascii="Arial" w:hAnsi="Arial" w:cs="Arial"/>
                <w:sz w:val="20"/>
                <w:szCs w:val="20"/>
              </w:rPr>
            </w:pPr>
          </w:p>
          <w:p w14:paraId="54801402" w14:textId="77777777" w:rsidR="00151BC2" w:rsidRPr="00151BC2" w:rsidRDefault="00151BC2" w:rsidP="00151BC2">
            <w:pPr>
              <w:rPr>
                <w:rFonts w:ascii="Arial" w:hAnsi="Arial" w:cs="Arial"/>
                <w:sz w:val="20"/>
                <w:szCs w:val="20"/>
              </w:rPr>
            </w:pPr>
            <w:r w:rsidRPr="00151BC2">
              <w:rPr>
                <w:rFonts w:ascii="Arial" w:hAnsi="Arial" w:cs="Arial"/>
                <w:b/>
                <w:sz w:val="20"/>
                <w:szCs w:val="20"/>
              </w:rPr>
              <w:t>17.- La resolución que emite la CONDUSEF o el árbitro designado por ella misma y que pone fin a la controversia planteada en una reclamación, recibe el nombre de</w:t>
            </w:r>
            <w:r w:rsidRPr="00151BC2">
              <w:rPr>
                <w:rFonts w:ascii="Arial" w:hAnsi="Arial" w:cs="Arial"/>
                <w:sz w:val="20"/>
                <w:szCs w:val="20"/>
              </w:rPr>
              <w:t>:</w:t>
            </w:r>
          </w:p>
          <w:p w14:paraId="508C7E59" w14:textId="77777777" w:rsidR="00151BC2" w:rsidRPr="00151BC2" w:rsidRDefault="00151BC2" w:rsidP="00151BC2">
            <w:pPr>
              <w:rPr>
                <w:rFonts w:ascii="Arial" w:hAnsi="Arial" w:cs="Arial"/>
                <w:sz w:val="20"/>
                <w:szCs w:val="20"/>
              </w:rPr>
            </w:pPr>
            <w:r w:rsidRPr="00151BC2">
              <w:rPr>
                <w:rFonts w:ascii="Arial" w:hAnsi="Arial" w:cs="Arial"/>
                <w:sz w:val="20"/>
                <w:szCs w:val="20"/>
              </w:rPr>
              <w:t>A) Interdicto</w:t>
            </w:r>
          </w:p>
          <w:p w14:paraId="38D7EC35" w14:textId="77777777" w:rsidR="00151BC2" w:rsidRPr="00151BC2" w:rsidRDefault="00151BC2" w:rsidP="00151BC2">
            <w:pPr>
              <w:rPr>
                <w:rFonts w:ascii="Arial" w:hAnsi="Arial" w:cs="Arial"/>
                <w:sz w:val="20"/>
                <w:szCs w:val="20"/>
              </w:rPr>
            </w:pPr>
            <w:r w:rsidRPr="00151BC2">
              <w:rPr>
                <w:rFonts w:ascii="Arial" w:hAnsi="Arial" w:cs="Arial"/>
                <w:sz w:val="20"/>
                <w:szCs w:val="20"/>
              </w:rPr>
              <w:t>B) Sentencia</w:t>
            </w:r>
          </w:p>
          <w:p w14:paraId="4E8D78DB" w14:textId="77777777" w:rsidR="00151BC2" w:rsidRPr="00151BC2" w:rsidRDefault="00151BC2" w:rsidP="00151BC2">
            <w:pPr>
              <w:rPr>
                <w:rFonts w:ascii="Arial" w:hAnsi="Arial" w:cs="Arial"/>
                <w:sz w:val="20"/>
                <w:szCs w:val="20"/>
              </w:rPr>
            </w:pPr>
            <w:r w:rsidRPr="00151BC2">
              <w:rPr>
                <w:rFonts w:ascii="Arial" w:hAnsi="Arial" w:cs="Arial"/>
                <w:sz w:val="20"/>
                <w:szCs w:val="20"/>
              </w:rPr>
              <w:t>C) Laudo</w:t>
            </w:r>
          </w:p>
          <w:p w14:paraId="24624DF7" w14:textId="77777777" w:rsidR="00151BC2" w:rsidRPr="00151BC2" w:rsidRDefault="00151BC2" w:rsidP="00151BC2">
            <w:pPr>
              <w:rPr>
                <w:rFonts w:ascii="Arial" w:hAnsi="Arial" w:cs="Arial"/>
                <w:sz w:val="20"/>
                <w:szCs w:val="20"/>
              </w:rPr>
            </w:pPr>
            <w:r w:rsidRPr="00151BC2">
              <w:rPr>
                <w:rFonts w:ascii="Arial" w:hAnsi="Arial" w:cs="Arial"/>
                <w:sz w:val="20"/>
                <w:szCs w:val="20"/>
              </w:rPr>
              <w:t>D) Incidente</w:t>
            </w:r>
          </w:p>
          <w:p w14:paraId="6A55BF7D" w14:textId="77777777" w:rsidR="00151BC2" w:rsidRPr="00151BC2" w:rsidRDefault="00151BC2" w:rsidP="00151BC2">
            <w:pPr>
              <w:rPr>
                <w:rFonts w:ascii="Arial" w:hAnsi="Arial" w:cs="Arial"/>
                <w:b/>
                <w:sz w:val="20"/>
                <w:szCs w:val="20"/>
              </w:rPr>
            </w:pPr>
          </w:p>
          <w:p w14:paraId="76A0188A" w14:textId="77777777" w:rsidR="00151BC2" w:rsidRPr="00151BC2" w:rsidRDefault="00151BC2" w:rsidP="00151BC2">
            <w:pPr>
              <w:rPr>
                <w:rFonts w:ascii="Arial" w:hAnsi="Arial" w:cs="Arial"/>
                <w:sz w:val="20"/>
                <w:szCs w:val="20"/>
              </w:rPr>
            </w:pPr>
            <w:r w:rsidRPr="00151BC2">
              <w:rPr>
                <w:rFonts w:ascii="Arial" w:hAnsi="Arial" w:cs="Arial"/>
                <w:b/>
                <w:sz w:val="20"/>
                <w:szCs w:val="20"/>
              </w:rPr>
              <w:t>18.- La CONDUSEF podrá brindar orientación jurídica y defensoría legal gratuitas a las personas que</w:t>
            </w:r>
            <w:r w:rsidRPr="00151BC2">
              <w:rPr>
                <w:rFonts w:ascii="Arial" w:hAnsi="Arial" w:cs="Arial"/>
                <w:sz w:val="20"/>
                <w:szCs w:val="20"/>
              </w:rPr>
              <w:t>:</w:t>
            </w:r>
          </w:p>
          <w:p w14:paraId="76DA692E" w14:textId="77777777" w:rsidR="00151BC2" w:rsidRPr="00151BC2" w:rsidRDefault="00151BC2" w:rsidP="00151BC2">
            <w:pPr>
              <w:rPr>
                <w:rFonts w:ascii="Arial" w:hAnsi="Arial" w:cs="Arial"/>
                <w:sz w:val="20"/>
                <w:szCs w:val="20"/>
              </w:rPr>
            </w:pPr>
            <w:r w:rsidRPr="00151BC2">
              <w:rPr>
                <w:rFonts w:ascii="Arial" w:hAnsi="Arial" w:cs="Arial"/>
                <w:sz w:val="20"/>
                <w:szCs w:val="20"/>
              </w:rPr>
              <w:t>A) Hayan agotado el procedimiento conciliatorio y se vean forzadas a demandar ante los tribunales competentes</w:t>
            </w:r>
          </w:p>
          <w:p w14:paraId="3401FE13" w14:textId="77777777" w:rsidR="00151BC2" w:rsidRPr="00151BC2" w:rsidRDefault="00151BC2" w:rsidP="00151BC2">
            <w:pPr>
              <w:rPr>
                <w:rFonts w:ascii="Arial" w:hAnsi="Arial" w:cs="Arial"/>
                <w:sz w:val="20"/>
                <w:szCs w:val="20"/>
              </w:rPr>
            </w:pPr>
            <w:r w:rsidRPr="00151BC2">
              <w:rPr>
                <w:rFonts w:ascii="Arial" w:hAnsi="Arial" w:cs="Arial"/>
                <w:sz w:val="20"/>
                <w:szCs w:val="20"/>
              </w:rPr>
              <w:t>B) Presenten su demanda ante los tribunales competentes y sean de escasos recursos económicos para contratar un abogado</w:t>
            </w:r>
          </w:p>
          <w:p w14:paraId="4B7CFC30" w14:textId="77777777" w:rsidR="00151BC2" w:rsidRPr="00151BC2" w:rsidRDefault="00151BC2" w:rsidP="00151BC2">
            <w:pPr>
              <w:rPr>
                <w:rFonts w:ascii="Arial" w:hAnsi="Arial" w:cs="Arial"/>
                <w:sz w:val="20"/>
                <w:szCs w:val="20"/>
              </w:rPr>
            </w:pPr>
            <w:r w:rsidRPr="00151BC2">
              <w:rPr>
                <w:rFonts w:ascii="Arial" w:hAnsi="Arial" w:cs="Arial"/>
                <w:sz w:val="20"/>
                <w:szCs w:val="20"/>
              </w:rPr>
              <w:t>C) Se lo soliciten por escrito y comprueben que carecen de recursos para contratar un defensor particular</w:t>
            </w:r>
          </w:p>
          <w:p w14:paraId="14E39CC0" w14:textId="77777777" w:rsidR="00151BC2" w:rsidRPr="00151BC2" w:rsidRDefault="00151BC2" w:rsidP="00151BC2">
            <w:pPr>
              <w:rPr>
                <w:rFonts w:ascii="Arial" w:hAnsi="Arial" w:cs="Arial"/>
                <w:sz w:val="20"/>
                <w:szCs w:val="20"/>
              </w:rPr>
            </w:pPr>
            <w:r w:rsidRPr="00151BC2">
              <w:rPr>
                <w:rFonts w:ascii="Arial" w:hAnsi="Arial" w:cs="Arial"/>
                <w:sz w:val="20"/>
                <w:szCs w:val="20"/>
              </w:rPr>
              <w:t>D) A pesar de la notoria procedencia de su reclamación y habiendo agotado el procedimiento conciliatorio, la aseguradora rechace el arbitraje propuesto</w:t>
            </w:r>
          </w:p>
          <w:p w14:paraId="7B012705" w14:textId="77777777" w:rsidR="00151BC2" w:rsidRPr="00151BC2" w:rsidRDefault="00151BC2" w:rsidP="00151BC2">
            <w:pPr>
              <w:rPr>
                <w:rFonts w:ascii="Arial" w:hAnsi="Arial" w:cs="Arial"/>
                <w:sz w:val="20"/>
                <w:szCs w:val="20"/>
              </w:rPr>
            </w:pPr>
          </w:p>
          <w:p w14:paraId="1E28ADEE" w14:textId="7642F0A3" w:rsidR="00151BC2" w:rsidRPr="00151BC2" w:rsidRDefault="00151BC2" w:rsidP="00342432">
            <w:pPr>
              <w:tabs>
                <w:tab w:val="left" w:pos="6399"/>
              </w:tabs>
              <w:contextualSpacing/>
              <w:rPr>
                <w:rFonts w:ascii="Arial" w:hAnsi="Arial" w:cs="Arial"/>
                <w:sz w:val="20"/>
                <w:szCs w:val="20"/>
                <w:lang w:val="es-419"/>
              </w:rPr>
            </w:pPr>
            <w:r>
              <w:rPr>
                <w:rFonts w:ascii="Arial" w:hAnsi="Arial" w:cs="Arial"/>
                <w:sz w:val="20"/>
                <w:szCs w:val="20"/>
                <w:lang w:val="es-419"/>
              </w:rPr>
              <w:t xml:space="preserve">Las respuestas: </w:t>
            </w:r>
          </w:p>
          <w:p w14:paraId="19A55882" w14:textId="77777777" w:rsidR="00151BC2" w:rsidRDefault="00151BC2" w:rsidP="00342432">
            <w:pPr>
              <w:tabs>
                <w:tab w:val="left" w:pos="6399"/>
              </w:tabs>
              <w:contextualSpacing/>
              <w:rPr>
                <w:rFonts w:ascii="Arial" w:hAnsi="Arial" w:cs="Arial"/>
                <w:color w:val="FF6600"/>
                <w:sz w:val="20"/>
                <w:szCs w:val="20"/>
              </w:rPr>
            </w:pPr>
          </w:p>
          <w:p w14:paraId="2328305F"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 A</w:t>
            </w:r>
          </w:p>
          <w:p w14:paraId="57D46096"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2.- A</w:t>
            </w:r>
          </w:p>
          <w:p w14:paraId="098A3D8D"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3.- D</w:t>
            </w:r>
          </w:p>
          <w:p w14:paraId="176802A5"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lastRenderedPageBreak/>
              <w:t>4.- B</w:t>
            </w:r>
          </w:p>
          <w:p w14:paraId="0C3A452B"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5.- A</w:t>
            </w:r>
          </w:p>
          <w:p w14:paraId="327C3234"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6.- B</w:t>
            </w:r>
          </w:p>
          <w:p w14:paraId="619EB57A"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7.- D</w:t>
            </w:r>
          </w:p>
          <w:p w14:paraId="20A4F931"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8.- D</w:t>
            </w:r>
          </w:p>
          <w:p w14:paraId="73F8878B"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9.- D</w:t>
            </w:r>
          </w:p>
          <w:p w14:paraId="2074C8EC"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10.- A</w:t>
            </w:r>
          </w:p>
          <w:p w14:paraId="3B4CCF17"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11.- A</w:t>
            </w:r>
          </w:p>
          <w:p w14:paraId="0CB17888"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12.-C</w:t>
            </w:r>
          </w:p>
          <w:p w14:paraId="0F699E59"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13.- A</w:t>
            </w:r>
          </w:p>
          <w:p w14:paraId="61EC84DC"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14.- B</w:t>
            </w:r>
          </w:p>
          <w:p w14:paraId="49B1E588"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15.- A</w:t>
            </w:r>
          </w:p>
          <w:p w14:paraId="48BF64AD"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16.- B</w:t>
            </w:r>
          </w:p>
          <w:p w14:paraId="71862B9E"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17.- C</w:t>
            </w:r>
          </w:p>
          <w:p w14:paraId="43444662"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18.- C</w:t>
            </w:r>
          </w:p>
          <w:p w14:paraId="77412CEB" w14:textId="77777777" w:rsidR="00151BC2" w:rsidRPr="00151BC2" w:rsidRDefault="00151BC2" w:rsidP="00342432">
            <w:pPr>
              <w:tabs>
                <w:tab w:val="left" w:pos="6399"/>
              </w:tabs>
              <w:contextualSpacing/>
              <w:rPr>
                <w:rFonts w:ascii="Arial" w:hAnsi="Arial" w:cs="Arial"/>
                <w:sz w:val="20"/>
                <w:szCs w:val="20"/>
              </w:rPr>
            </w:pPr>
          </w:p>
          <w:p w14:paraId="4D632681" w14:textId="77777777" w:rsidR="00342432" w:rsidRPr="00CB2A50" w:rsidRDefault="00342432" w:rsidP="00342432">
            <w:pPr>
              <w:tabs>
                <w:tab w:val="left" w:pos="6399"/>
              </w:tabs>
              <w:contextualSpacing/>
              <w:rPr>
                <w:rFonts w:ascii="Arial" w:hAnsi="Arial" w:cs="Arial"/>
                <w:color w:val="FF6600"/>
                <w:sz w:val="20"/>
                <w:szCs w:val="20"/>
              </w:rPr>
            </w:pPr>
          </w:p>
          <w:p w14:paraId="6FC8FDD3" w14:textId="77777777" w:rsidR="00342432" w:rsidRPr="00CB2A50" w:rsidRDefault="00342432" w:rsidP="00342432">
            <w:pPr>
              <w:tabs>
                <w:tab w:val="left" w:pos="6399"/>
              </w:tabs>
              <w:contextualSpacing/>
              <w:rPr>
                <w:rFonts w:ascii="Arial" w:hAnsi="Arial" w:cs="Arial"/>
                <w:color w:val="FF6600"/>
                <w:sz w:val="20"/>
                <w:szCs w:val="20"/>
              </w:rPr>
            </w:pPr>
          </w:p>
        </w:tc>
      </w:tr>
    </w:tbl>
    <w:p w14:paraId="01A00EA4"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45E5E06"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634A1213"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BA45F0F" w14:textId="5C328E14"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2</w:t>
      </w:r>
    </w:p>
    <w:p w14:paraId="5BDF9B76" w14:textId="77777777" w:rsidR="00342432" w:rsidRDefault="00342432" w:rsidP="00342432">
      <w:pPr>
        <w:spacing w:after="0" w:line="240" w:lineRule="auto"/>
        <w:outlineLvl w:val="0"/>
        <w:rPr>
          <w:rFonts w:ascii="Arial" w:eastAsia="Times New Roman" w:hAnsi="Arial" w:cs="Arial"/>
          <w:color w:val="984806"/>
          <w:sz w:val="20"/>
          <w:szCs w:val="20"/>
        </w:rPr>
      </w:pPr>
    </w:p>
    <w:p w14:paraId="134B2B1B" w14:textId="2719DEE2" w:rsidR="00151BC2" w:rsidRPr="00151BC2" w:rsidRDefault="00151BC2" w:rsidP="00151BC2">
      <w:pPr>
        <w:shd w:val="clear" w:color="auto" w:fill="00B050"/>
        <w:spacing w:after="0" w:line="240" w:lineRule="auto"/>
        <w:outlineLvl w:val="0"/>
        <w:rPr>
          <w:rFonts w:ascii="Arial" w:eastAsia="Times New Roman" w:hAnsi="Arial" w:cs="Arial"/>
          <w:b/>
          <w:color w:val="FFFFFF" w:themeColor="background1"/>
          <w:sz w:val="20"/>
          <w:szCs w:val="20"/>
          <w:lang w:val="es-419"/>
        </w:rPr>
      </w:pPr>
      <w:r w:rsidRPr="00151BC2">
        <w:rPr>
          <w:rFonts w:ascii="Arial" w:eastAsia="Times New Roman" w:hAnsi="Arial" w:cs="Arial"/>
          <w:b/>
          <w:color w:val="FFFFFF" w:themeColor="background1"/>
          <w:sz w:val="20"/>
          <w:szCs w:val="20"/>
          <w:lang w:val="es-419"/>
        </w:rPr>
        <w:t>Actividad 2 (semestral)</w:t>
      </w:r>
    </w:p>
    <w:p w14:paraId="45C163AE" w14:textId="77777777" w:rsidR="00151BC2" w:rsidRPr="00CB2A50" w:rsidRDefault="00151BC2" w:rsidP="00342432">
      <w:pPr>
        <w:spacing w:after="0" w:line="240" w:lineRule="auto"/>
        <w:outlineLvl w:val="0"/>
        <w:rPr>
          <w:rFonts w:ascii="Arial" w:eastAsia="Times New Roman" w:hAnsi="Arial" w:cs="Arial"/>
          <w:color w:val="984806"/>
          <w:sz w:val="20"/>
          <w:szCs w:val="20"/>
        </w:rPr>
      </w:pPr>
    </w:p>
    <w:tbl>
      <w:tblPr>
        <w:tblStyle w:val="TableGrid3"/>
        <w:tblW w:w="0" w:type="auto"/>
        <w:tblLook w:val="04A0" w:firstRow="1" w:lastRow="0" w:firstColumn="1" w:lastColumn="0" w:noHBand="0" w:noVBand="1"/>
      </w:tblPr>
      <w:tblGrid>
        <w:gridCol w:w="2518"/>
        <w:gridCol w:w="6126"/>
      </w:tblGrid>
      <w:tr w:rsidR="00D01C62" w:rsidRPr="00D01C62" w14:paraId="0F2A1D89" w14:textId="77777777" w:rsidTr="00663EA2">
        <w:tc>
          <w:tcPr>
            <w:tcW w:w="2518" w:type="dxa"/>
            <w:shd w:val="clear" w:color="auto" w:fill="F2F2F2" w:themeFill="background1" w:themeFillShade="F2"/>
          </w:tcPr>
          <w:p w14:paraId="3ECDA2E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Clave de actividad</w:t>
            </w:r>
          </w:p>
        </w:tc>
        <w:tc>
          <w:tcPr>
            <w:tcW w:w="6126" w:type="dxa"/>
          </w:tcPr>
          <w:p w14:paraId="71EF94BD" w14:textId="77777777" w:rsidR="00151BC2" w:rsidRPr="00D01C62" w:rsidRDefault="00151BC2" w:rsidP="00663EA2">
            <w:pPr>
              <w:outlineLvl w:val="0"/>
              <w:rPr>
                <w:rFonts w:ascii="Arial" w:eastAsia="Times New Roman" w:hAnsi="Arial" w:cs="Arial"/>
                <w:bCs/>
                <w:highlight w:val="yellow"/>
              </w:rPr>
            </w:pPr>
            <w:r w:rsidRPr="00D01C62">
              <w:rPr>
                <w:rFonts w:ascii="Arial" w:eastAsia="Times New Roman" w:hAnsi="Arial" w:cs="Arial"/>
                <w:bCs/>
              </w:rPr>
              <w:t>&lt;&lt;Indicar la clave de la actividad&gt;&gt;</w:t>
            </w:r>
          </w:p>
        </w:tc>
      </w:tr>
      <w:tr w:rsidR="00D01C62" w:rsidRPr="00D01C62" w14:paraId="5D8B37F6" w14:textId="77777777" w:rsidTr="00663EA2">
        <w:tc>
          <w:tcPr>
            <w:tcW w:w="2518" w:type="dxa"/>
            <w:shd w:val="clear" w:color="auto" w:fill="F2F2F2" w:themeFill="background1" w:themeFillShade="F2"/>
          </w:tcPr>
          <w:p w14:paraId="5DBBC272"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Nombre de la actividad</w:t>
            </w:r>
          </w:p>
        </w:tc>
        <w:tc>
          <w:tcPr>
            <w:tcW w:w="6126" w:type="dxa"/>
          </w:tcPr>
          <w:p w14:paraId="071F79AB" w14:textId="6154F516" w:rsidR="00151BC2" w:rsidRPr="00D01C62" w:rsidRDefault="00151BC2" w:rsidP="00151BC2">
            <w:pPr>
              <w:outlineLvl w:val="0"/>
              <w:rPr>
                <w:rFonts w:ascii="Arial" w:eastAsia="Times New Roman" w:hAnsi="Arial" w:cs="Arial"/>
                <w:bCs/>
                <w:lang w:val="es-419"/>
              </w:rPr>
            </w:pPr>
            <w:r w:rsidRPr="00D01C62">
              <w:rPr>
                <w:rFonts w:ascii="Arial" w:eastAsia="Times New Roman" w:hAnsi="Arial" w:cs="Arial"/>
                <w:bCs/>
                <w:lang w:val="es-419"/>
              </w:rPr>
              <w:t>Los alcances y las normas</w:t>
            </w:r>
          </w:p>
        </w:tc>
      </w:tr>
      <w:tr w:rsidR="00D01C62" w:rsidRPr="00D01C62" w14:paraId="01655EB2" w14:textId="77777777" w:rsidTr="00663EA2">
        <w:tc>
          <w:tcPr>
            <w:tcW w:w="2518" w:type="dxa"/>
            <w:shd w:val="clear" w:color="auto" w:fill="F2F2F2" w:themeFill="background1" w:themeFillShade="F2"/>
          </w:tcPr>
          <w:p w14:paraId="40EEC3F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Descripción de la actividad:</w:t>
            </w:r>
          </w:p>
        </w:tc>
        <w:tc>
          <w:tcPr>
            <w:tcW w:w="6126" w:type="dxa"/>
          </w:tcPr>
          <w:p w14:paraId="208AA194" w14:textId="20DA2D2E" w:rsidR="00151BC2" w:rsidRPr="00D01C62" w:rsidRDefault="00D01C62" w:rsidP="00D01C62">
            <w:pPr>
              <w:outlineLvl w:val="0"/>
              <w:rPr>
                <w:rFonts w:ascii="Arial" w:eastAsia="Times New Roman" w:hAnsi="Arial" w:cs="Arial"/>
                <w:bCs/>
              </w:rPr>
            </w:pPr>
            <w:r w:rsidRPr="00D01C62">
              <w:rPr>
                <w:rFonts w:ascii="Arial" w:eastAsia="Times New Roman" w:hAnsi="Arial" w:cs="Arial"/>
                <w:bCs/>
                <w:lang w:val="es-419"/>
              </w:rPr>
              <w:t xml:space="preserve">A lo largo de la actividad el participante investigará los requisitos para presentar una queja ante la CONDUSEF. </w:t>
            </w:r>
          </w:p>
        </w:tc>
      </w:tr>
      <w:tr w:rsidR="00D01C62" w:rsidRPr="00D01C62" w14:paraId="37AC6F88" w14:textId="77777777" w:rsidTr="00663EA2">
        <w:tc>
          <w:tcPr>
            <w:tcW w:w="2518" w:type="dxa"/>
            <w:shd w:val="clear" w:color="auto" w:fill="F2F2F2" w:themeFill="background1" w:themeFillShade="F2"/>
          </w:tcPr>
          <w:p w14:paraId="28EE816C"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Objetivo de la actividad</w:t>
            </w:r>
          </w:p>
        </w:tc>
        <w:tc>
          <w:tcPr>
            <w:tcW w:w="6126" w:type="dxa"/>
          </w:tcPr>
          <w:p w14:paraId="60E7CCE6" w14:textId="1FBD86A2" w:rsidR="00151BC2" w:rsidRPr="00D01C62" w:rsidRDefault="00151BC2" w:rsidP="00D01C62">
            <w:pPr>
              <w:outlineLvl w:val="0"/>
              <w:rPr>
                <w:rFonts w:ascii="Arial" w:eastAsia="Times New Roman" w:hAnsi="Arial" w:cs="Arial"/>
                <w:bCs/>
                <w:lang w:val="es-419"/>
              </w:rPr>
            </w:pPr>
            <w:r w:rsidRPr="00D01C62">
              <w:rPr>
                <w:rFonts w:ascii="Arial" w:eastAsia="Times New Roman" w:hAnsi="Arial" w:cs="Arial"/>
                <w:bCs/>
              </w:rPr>
              <w:t xml:space="preserve">Investigar el proceso </w:t>
            </w:r>
            <w:r w:rsidR="00D01C62" w:rsidRPr="00D01C62">
              <w:rPr>
                <w:rFonts w:ascii="Arial" w:eastAsia="Times New Roman" w:hAnsi="Arial" w:cs="Arial"/>
                <w:bCs/>
                <w:lang w:val="es-419"/>
              </w:rPr>
              <w:t>para</w:t>
            </w:r>
            <w:r w:rsidRPr="00D01C62">
              <w:rPr>
                <w:rFonts w:ascii="Arial" w:eastAsia="Times New Roman" w:hAnsi="Arial" w:cs="Arial"/>
                <w:bCs/>
              </w:rPr>
              <w:t xml:space="preserve"> establecer quejas ante la CONDUSEF y el proceso de identificación del cliente</w:t>
            </w:r>
            <w:r w:rsidR="00D01C62" w:rsidRPr="00D01C62">
              <w:rPr>
                <w:rFonts w:ascii="Arial" w:eastAsia="Times New Roman" w:hAnsi="Arial" w:cs="Arial"/>
                <w:bCs/>
                <w:lang w:val="es-419"/>
              </w:rPr>
              <w:t>.</w:t>
            </w:r>
          </w:p>
        </w:tc>
      </w:tr>
      <w:tr w:rsidR="00D01C62" w:rsidRPr="00D01C62" w14:paraId="6F1CFF7B" w14:textId="77777777" w:rsidTr="00663EA2">
        <w:tc>
          <w:tcPr>
            <w:tcW w:w="2518" w:type="dxa"/>
            <w:shd w:val="clear" w:color="auto" w:fill="F2F2F2" w:themeFill="background1" w:themeFillShade="F2"/>
          </w:tcPr>
          <w:p w14:paraId="6D3F79A3"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Técnica didáctica: casos, solución de problemas, ejercicio, etc.</w:t>
            </w:r>
          </w:p>
        </w:tc>
        <w:tc>
          <w:tcPr>
            <w:tcW w:w="6126" w:type="dxa"/>
          </w:tcPr>
          <w:p w14:paraId="372A5C20" w14:textId="2BB85C8A" w:rsidR="00151BC2" w:rsidRPr="00D01C62" w:rsidRDefault="00D01C62" w:rsidP="00663EA2">
            <w:pPr>
              <w:outlineLvl w:val="0"/>
              <w:rPr>
                <w:rFonts w:ascii="Arial" w:eastAsia="Times New Roman" w:hAnsi="Arial" w:cs="Arial"/>
                <w:bCs/>
                <w:lang w:val="es-419"/>
              </w:rPr>
            </w:pPr>
            <w:r w:rsidRPr="00D01C62">
              <w:rPr>
                <w:rFonts w:ascii="Arial" w:eastAsia="Times New Roman" w:hAnsi="Arial" w:cs="Arial"/>
                <w:bCs/>
                <w:lang w:val="es-419"/>
              </w:rPr>
              <w:t>Investigación</w:t>
            </w:r>
          </w:p>
        </w:tc>
      </w:tr>
      <w:tr w:rsidR="00D01C62" w:rsidRPr="00D01C62" w14:paraId="18F31A01" w14:textId="77777777" w:rsidTr="00663EA2">
        <w:tc>
          <w:tcPr>
            <w:tcW w:w="2518" w:type="dxa"/>
            <w:shd w:val="clear" w:color="auto" w:fill="F2F2F2" w:themeFill="background1" w:themeFillShade="F2"/>
          </w:tcPr>
          <w:p w14:paraId="4681F2F1"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Áreas disciplinares</w:t>
            </w:r>
            <w:r w:rsidRPr="00D01C62">
              <w:rPr>
                <w:rFonts w:ascii="Arial" w:eastAsia="Times New Roman" w:hAnsi="Arial" w:cs="Arial"/>
                <w:bCs/>
                <w:sz w:val="22"/>
              </w:rPr>
              <w:t>:</w:t>
            </w:r>
            <w:r w:rsidRPr="00D01C62">
              <w:rPr>
                <w:rFonts w:ascii="Arial" w:eastAsia="Times New Roman" w:hAnsi="Arial" w:cs="Arial"/>
                <w:bCs/>
                <w:sz w:val="18"/>
              </w:rPr>
              <w:t xml:space="preserve"> </w:t>
            </w:r>
          </w:p>
        </w:tc>
        <w:tc>
          <w:tcPr>
            <w:tcW w:w="6126" w:type="dxa"/>
          </w:tcPr>
          <w:p w14:paraId="0251D8B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Leyes y Derecho</w:t>
            </w:r>
          </w:p>
        </w:tc>
      </w:tr>
      <w:tr w:rsidR="00D01C62" w:rsidRPr="00D01C62" w14:paraId="37ED6ED5" w14:textId="77777777" w:rsidTr="00663EA2">
        <w:tc>
          <w:tcPr>
            <w:tcW w:w="2518" w:type="dxa"/>
            <w:shd w:val="clear" w:color="auto" w:fill="F2F2F2" w:themeFill="background1" w:themeFillShade="F2"/>
          </w:tcPr>
          <w:p w14:paraId="41395D13"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Relación con tema</w:t>
            </w:r>
          </w:p>
        </w:tc>
        <w:tc>
          <w:tcPr>
            <w:tcW w:w="6126" w:type="dxa"/>
          </w:tcPr>
          <w:p w14:paraId="50B4820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CONDUSEF y Operaciones para la Prevención y Detección de Operaciones de Procedencia Ilícita</w:t>
            </w:r>
          </w:p>
        </w:tc>
      </w:tr>
      <w:tr w:rsidR="00D01C62" w:rsidRPr="00D01C62" w14:paraId="74FD71CF" w14:textId="77777777" w:rsidTr="00663EA2">
        <w:tc>
          <w:tcPr>
            <w:tcW w:w="2518" w:type="dxa"/>
            <w:shd w:val="clear" w:color="auto" w:fill="F2F2F2" w:themeFill="background1" w:themeFillShade="F2"/>
          </w:tcPr>
          <w:p w14:paraId="2AC1B9DF"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Palabras clave:</w:t>
            </w:r>
            <w:r w:rsidRPr="00D01C62">
              <w:rPr>
                <w:rFonts w:ascii="Arial" w:eastAsia="Times New Roman" w:hAnsi="Arial" w:cs="Arial"/>
                <w:bCs/>
                <w:sz w:val="16"/>
              </w:rPr>
              <w:t xml:space="preserve"> </w:t>
            </w:r>
          </w:p>
        </w:tc>
        <w:tc>
          <w:tcPr>
            <w:tcW w:w="6126" w:type="dxa"/>
          </w:tcPr>
          <w:p w14:paraId="6504675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CONDUSEF, cliente, artículo 140, riesgo, queja, identificación.</w:t>
            </w:r>
          </w:p>
        </w:tc>
      </w:tr>
      <w:tr w:rsidR="00D01C62" w:rsidRPr="00D01C62" w14:paraId="19187347" w14:textId="77777777" w:rsidTr="00663EA2">
        <w:tc>
          <w:tcPr>
            <w:tcW w:w="2518" w:type="dxa"/>
            <w:shd w:val="clear" w:color="auto" w:fill="F2F2F2" w:themeFill="background1" w:themeFillShade="F2"/>
          </w:tcPr>
          <w:p w14:paraId="3A04000B"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Duración</w:t>
            </w:r>
          </w:p>
        </w:tc>
        <w:tc>
          <w:tcPr>
            <w:tcW w:w="6126" w:type="dxa"/>
          </w:tcPr>
          <w:p w14:paraId="46828AED"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highlight w:val="cyan"/>
              </w:rPr>
              <w:t>2 horas</w:t>
            </w:r>
          </w:p>
        </w:tc>
      </w:tr>
      <w:tr w:rsidR="00D01C62" w:rsidRPr="00D01C62" w14:paraId="6C70F657" w14:textId="77777777" w:rsidTr="00663EA2">
        <w:tc>
          <w:tcPr>
            <w:tcW w:w="2518" w:type="dxa"/>
            <w:shd w:val="clear" w:color="auto" w:fill="F2F2F2" w:themeFill="background1" w:themeFillShade="F2"/>
          </w:tcPr>
          <w:p w14:paraId="5A0B21B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Requerimientos para la actividad</w:t>
            </w:r>
          </w:p>
        </w:tc>
        <w:tc>
          <w:tcPr>
            <w:tcW w:w="6126" w:type="dxa"/>
          </w:tcPr>
          <w:p w14:paraId="781948C9" w14:textId="77777777" w:rsidR="00151BC2" w:rsidRPr="003B69E6" w:rsidRDefault="00151BC2" w:rsidP="002358C9">
            <w:pPr>
              <w:pStyle w:val="Prrafodelista"/>
              <w:numPr>
                <w:ilvl w:val="0"/>
                <w:numId w:val="37"/>
              </w:numPr>
              <w:outlineLvl w:val="0"/>
              <w:rPr>
                <w:rFonts w:ascii="Arial" w:eastAsia="Times New Roman" w:hAnsi="Arial" w:cs="Arial"/>
                <w:bCs/>
              </w:rPr>
            </w:pPr>
            <w:r w:rsidRPr="003B69E6">
              <w:rPr>
                <w:rFonts w:ascii="Arial" w:eastAsia="Times New Roman" w:hAnsi="Arial" w:cs="Arial"/>
                <w:bCs/>
              </w:rPr>
              <w:t>Ley de Contrato de Seguros</w:t>
            </w:r>
          </w:p>
          <w:p w14:paraId="7D0A4904" w14:textId="77777777" w:rsidR="00151BC2" w:rsidRPr="003B69E6" w:rsidRDefault="00151BC2" w:rsidP="002358C9">
            <w:pPr>
              <w:pStyle w:val="Prrafodelista"/>
              <w:numPr>
                <w:ilvl w:val="0"/>
                <w:numId w:val="37"/>
              </w:numPr>
              <w:outlineLvl w:val="0"/>
              <w:rPr>
                <w:rFonts w:ascii="Arial" w:eastAsia="Times New Roman" w:hAnsi="Arial" w:cs="Arial"/>
                <w:bCs/>
              </w:rPr>
            </w:pPr>
            <w:r w:rsidRPr="003B69E6">
              <w:rPr>
                <w:rFonts w:ascii="Arial" w:eastAsia="Times New Roman" w:hAnsi="Arial" w:cs="Arial"/>
                <w:bCs/>
              </w:rPr>
              <w:t>Ley General de Sociedades Mutualistas de Seguros</w:t>
            </w:r>
          </w:p>
          <w:p w14:paraId="0EA0245A" w14:textId="77777777" w:rsidR="00151BC2" w:rsidRPr="003B69E6" w:rsidRDefault="00151BC2" w:rsidP="002358C9">
            <w:pPr>
              <w:pStyle w:val="Prrafodelista"/>
              <w:numPr>
                <w:ilvl w:val="0"/>
                <w:numId w:val="37"/>
              </w:numPr>
              <w:outlineLvl w:val="0"/>
              <w:rPr>
                <w:rFonts w:ascii="Arial" w:eastAsia="Times New Roman" w:hAnsi="Arial" w:cs="Arial"/>
                <w:bCs/>
              </w:rPr>
            </w:pPr>
            <w:r w:rsidRPr="003B69E6">
              <w:rPr>
                <w:rFonts w:ascii="Arial" w:eastAsia="Times New Roman" w:hAnsi="Arial" w:cs="Arial"/>
                <w:bCs/>
              </w:rPr>
              <w:t>Contrato de seguros en el Ramo de: (Daños, Autos o Gastos Médicos)</w:t>
            </w:r>
          </w:p>
          <w:p w14:paraId="309F5AF3" w14:textId="5AC2D374" w:rsidR="00151BC2" w:rsidRPr="00D01C62" w:rsidRDefault="00151BC2" w:rsidP="00663EA2">
            <w:pPr>
              <w:outlineLvl w:val="0"/>
              <w:rPr>
                <w:rFonts w:ascii="Arial" w:eastAsia="Times New Roman" w:hAnsi="Arial" w:cs="Arial"/>
                <w:bCs/>
              </w:rPr>
            </w:pPr>
          </w:p>
        </w:tc>
      </w:tr>
      <w:tr w:rsidR="00D01C62" w:rsidRPr="00D01C62" w14:paraId="6D6B9825" w14:textId="77777777" w:rsidTr="00663EA2">
        <w:tc>
          <w:tcPr>
            <w:tcW w:w="2518" w:type="dxa"/>
            <w:shd w:val="clear" w:color="auto" w:fill="F2F2F2" w:themeFill="background1" w:themeFillShade="F2"/>
          </w:tcPr>
          <w:p w14:paraId="44A74E2F"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Desarrollo de la actividad</w:t>
            </w:r>
          </w:p>
        </w:tc>
        <w:tc>
          <w:tcPr>
            <w:tcW w:w="6126" w:type="dxa"/>
          </w:tcPr>
          <w:p w14:paraId="616F2E2C" w14:textId="18F80B20" w:rsidR="00151BC2" w:rsidRDefault="003B69E6" w:rsidP="00663EA2">
            <w:pPr>
              <w:outlineLvl w:val="0"/>
              <w:rPr>
                <w:rFonts w:ascii="Arial" w:eastAsia="Times New Roman" w:hAnsi="Arial" w:cs="Arial"/>
                <w:bCs/>
                <w:lang w:val="es-419"/>
              </w:rPr>
            </w:pPr>
            <w:r>
              <w:rPr>
                <w:rFonts w:ascii="Arial" w:eastAsia="Times New Roman" w:hAnsi="Arial" w:cs="Arial"/>
                <w:bCs/>
                <w:lang w:val="es-419"/>
              </w:rPr>
              <w:t xml:space="preserve">Primera parte </w:t>
            </w:r>
          </w:p>
          <w:p w14:paraId="7ECF7EC6" w14:textId="77777777" w:rsidR="003B69E6" w:rsidRPr="003B69E6" w:rsidRDefault="003B69E6" w:rsidP="00663EA2">
            <w:pPr>
              <w:outlineLvl w:val="0"/>
              <w:rPr>
                <w:rFonts w:ascii="Arial" w:eastAsia="Times New Roman" w:hAnsi="Arial" w:cs="Arial"/>
                <w:bCs/>
                <w:lang w:val="es-419"/>
              </w:rPr>
            </w:pPr>
          </w:p>
          <w:p w14:paraId="407C3F30" w14:textId="034F48C4" w:rsidR="00151BC2" w:rsidRPr="001623D3" w:rsidRDefault="001623D3" w:rsidP="002358C9">
            <w:pPr>
              <w:pStyle w:val="Prrafodelista"/>
              <w:numPr>
                <w:ilvl w:val="0"/>
                <w:numId w:val="38"/>
              </w:numPr>
              <w:outlineLvl w:val="0"/>
              <w:rPr>
                <w:rFonts w:ascii="Arial" w:eastAsia="Times New Roman" w:hAnsi="Arial" w:cs="Arial"/>
                <w:bCs/>
              </w:rPr>
            </w:pPr>
            <w:r w:rsidRPr="001623D3">
              <w:rPr>
                <w:rFonts w:ascii="Arial" w:eastAsia="Times New Roman" w:hAnsi="Arial" w:cs="Arial"/>
                <w:bCs/>
                <w:lang w:val="es-419"/>
              </w:rPr>
              <w:t>Investiga</w:t>
            </w:r>
            <w:r w:rsidR="00151BC2" w:rsidRPr="001623D3">
              <w:rPr>
                <w:rFonts w:ascii="Arial" w:eastAsia="Times New Roman" w:hAnsi="Arial" w:cs="Arial"/>
                <w:bCs/>
              </w:rPr>
              <w:t xml:space="preserve"> sobre un posible caso en donde un usuario de seguros, de cualquier ramo, pudiera presentar una queja ante la CONDUSEF y elabore los siguientes puntos:</w:t>
            </w:r>
          </w:p>
          <w:p w14:paraId="7990EFB3" w14:textId="76BE812D" w:rsidR="00151BC2" w:rsidRPr="00D01C62" w:rsidRDefault="00151BC2" w:rsidP="002358C9">
            <w:pPr>
              <w:pStyle w:val="Prrafodelista"/>
              <w:numPr>
                <w:ilvl w:val="0"/>
                <w:numId w:val="34"/>
              </w:numPr>
              <w:outlineLvl w:val="0"/>
              <w:rPr>
                <w:rFonts w:ascii="Arial" w:eastAsia="Times New Roman" w:hAnsi="Arial" w:cs="Arial"/>
                <w:bCs/>
              </w:rPr>
            </w:pPr>
            <w:proofErr w:type="spellStart"/>
            <w:r w:rsidRPr="00D01C62">
              <w:rPr>
                <w:rFonts w:ascii="Arial" w:eastAsia="Times New Roman" w:hAnsi="Arial" w:cs="Arial"/>
                <w:bCs/>
              </w:rPr>
              <w:t>Describ</w:t>
            </w:r>
            <w:proofErr w:type="spellEnd"/>
            <w:r w:rsidR="001623D3">
              <w:rPr>
                <w:rFonts w:ascii="Arial" w:eastAsia="Times New Roman" w:hAnsi="Arial" w:cs="Arial"/>
                <w:bCs/>
                <w:lang w:val="es-419"/>
              </w:rPr>
              <w:t>e</w:t>
            </w:r>
            <w:r w:rsidRPr="00D01C62">
              <w:rPr>
                <w:rFonts w:ascii="Arial" w:eastAsia="Times New Roman" w:hAnsi="Arial" w:cs="Arial"/>
                <w:bCs/>
              </w:rPr>
              <w:t xml:space="preserve"> el caso y la razón por la cual el usuario de servicios de seguros desea presentar una queja</w:t>
            </w:r>
          </w:p>
          <w:p w14:paraId="48489479" w14:textId="4A11896D" w:rsidR="00151BC2" w:rsidRPr="00D01C62" w:rsidRDefault="001623D3" w:rsidP="002358C9">
            <w:pPr>
              <w:pStyle w:val="Prrafodelista"/>
              <w:numPr>
                <w:ilvl w:val="0"/>
                <w:numId w:val="34"/>
              </w:numPr>
              <w:outlineLvl w:val="0"/>
              <w:rPr>
                <w:rFonts w:ascii="Arial" w:eastAsia="Times New Roman" w:hAnsi="Arial" w:cs="Arial"/>
                <w:bCs/>
              </w:rPr>
            </w:pPr>
            <w:r>
              <w:rPr>
                <w:rFonts w:ascii="Arial" w:eastAsia="Times New Roman" w:hAnsi="Arial" w:cs="Arial"/>
                <w:bCs/>
              </w:rPr>
              <w:t>Investiga y señala</w:t>
            </w:r>
            <w:r w:rsidR="00151BC2" w:rsidRPr="00D01C62">
              <w:rPr>
                <w:rFonts w:ascii="Arial" w:eastAsia="Times New Roman" w:hAnsi="Arial" w:cs="Arial"/>
                <w:bCs/>
              </w:rPr>
              <w:t xml:space="preserve"> en el área de tu localidad, donde se encuentran las oficinas de la CONDUSEF y</w:t>
            </w:r>
            <w:r>
              <w:rPr>
                <w:rFonts w:ascii="Arial" w:eastAsia="Times New Roman" w:hAnsi="Arial" w:cs="Arial"/>
                <w:bCs/>
              </w:rPr>
              <w:t xml:space="preserve"> sus horarios, </w:t>
            </w:r>
            <w:r w:rsidR="00151BC2" w:rsidRPr="00D01C62">
              <w:rPr>
                <w:rFonts w:ascii="Arial" w:eastAsia="Times New Roman" w:hAnsi="Arial" w:cs="Arial"/>
                <w:bCs/>
              </w:rPr>
              <w:t>etc.</w:t>
            </w:r>
          </w:p>
          <w:p w14:paraId="2374B5E8" w14:textId="77777777" w:rsidR="00151BC2" w:rsidRDefault="00151BC2" w:rsidP="002358C9">
            <w:pPr>
              <w:pStyle w:val="Prrafodelista"/>
              <w:numPr>
                <w:ilvl w:val="0"/>
                <w:numId w:val="34"/>
              </w:numPr>
              <w:outlineLvl w:val="0"/>
              <w:rPr>
                <w:rFonts w:ascii="Arial" w:eastAsia="Times New Roman" w:hAnsi="Arial" w:cs="Arial"/>
                <w:bCs/>
              </w:rPr>
            </w:pPr>
            <w:r w:rsidRPr="00D01C62">
              <w:rPr>
                <w:rFonts w:ascii="Arial" w:eastAsia="Times New Roman" w:hAnsi="Arial" w:cs="Arial"/>
                <w:bCs/>
              </w:rPr>
              <w:lastRenderedPageBreak/>
              <w:t>Investiga todos los requisitos, papelería y documentación que tiene que presentar el usuario del servicio de seguros para dar inicio a la presentación de la queja.</w:t>
            </w:r>
          </w:p>
          <w:p w14:paraId="7E5F9518" w14:textId="33E7A4DE" w:rsidR="001623D3" w:rsidRPr="00D01C62" w:rsidRDefault="001623D3" w:rsidP="002358C9">
            <w:pPr>
              <w:pStyle w:val="Prrafodelista"/>
              <w:numPr>
                <w:ilvl w:val="0"/>
                <w:numId w:val="34"/>
              </w:numPr>
              <w:outlineLvl w:val="0"/>
              <w:rPr>
                <w:rFonts w:ascii="Arial" w:eastAsia="Times New Roman" w:hAnsi="Arial" w:cs="Arial"/>
                <w:bCs/>
              </w:rPr>
            </w:pPr>
            <w:r>
              <w:rPr>
                <w:rFonts w:ascii="Arial" w:eastAsia="Times New Roman" w:hAnsi="Arial" w:cs="Arial"/>
                <w:bCs/>
                <w:lang w:val="es-419"/>
              </w:rPr>
              <w:t xml:space="preserve">Elabora un reporte con los elementos que has encontrado. </w:t>
            </w:r>
          </w:p>
          <w:p w14:paraId="4F7357DA" w14:textId="77777777" w:rsidR="00151BC2" w:rsidRPr="00D01C62" w:rsidRDefault="00151BC2" w:rsidP="00663EA2">
            <w:pPr>
              <w:pStyle w:val="Prrafodelista"/>
              <w:outlineLvl w:val="0"/>
              <w:rPr>
                <w:rFonts w:ascii="Arial" w:eastAsia="Times New Roman" w:hAnsi="Arial" w:cs="Arial"/>
                <w:bCs/>
              </w:rPr>
            </w:pPr>
          </w:p>
          <w:p w14:paraId="16FE267B" w14:textId="54A94F99" w:rsidR="00151BC2" w:rsidRPr="001623D3" w:rsidRDefault="001623D3" w:rsidP="00663EA2">
            <w:pPr>
              <w:outlineLvl w:val="0"/>
              <w:rPr>
                <w:rFonts w:ascii="Arial" w:eastAsia="Times New Roman" w:hAnsi="Arial" w:cs="Arial"/>
                <w:b/>
                <w:bCs/>
                <w:lang w:val="es-419"/>
              </w:rPr>
            </w:pPr>
            <w:r w:rsidRPr="001623D3">
              <w:rPr>
                <w:rFonts w:ascii="Arial" w:eastAsia="Times New Roman" w:hAnsi="Arial" w:cs="Arial"/>
                <w:b/>
                <w:bCs/>
                <w:lang w:val="es-419"/>
              </w:rPr>
              <w:t>Segunda parte</w:t>
            </w:r>
          </w:p>
          <w:p w14:paraId="2060EB8A" w14:textId="77777777" w:rsidR="00151BC2" w:rsidRPr="00D01C62" w:rsidRDefault="00151BC2" w:rsidP="00663EA2">
            <w:pPr>
              <w:outlineLvl w:val="0"/>
              <w:rPr>
                <w:rFonts w:ascii="Arial" w:eastAsia="Times New Roman" w:hAnsi="Arial" w:cs="Arial"/>
                <w:bCs/>
              </w:rPr>
            </w:pPr>
          </w:p>
          <w:p w14:paraId="4138D537" w14:textId="77777777" w:rsidR="00151BC2" w:rsidRPr="001623D3" w:rsidRDefault="00151BC2" w:rsidP="002358C9">
            <w:pPr>
              <w:pStyle w:val="Prrafodelista"/>
              <w:numPr>
                <w:ilvl w:val="0"/>
                <w:numId w:val="39"/>
              </w:numPr>
              <w:outlineLvl w:val="0"/>
              <w:rPr>
                <w:rFonts w:ascii="Arial" w:eastAsia="Times New Roman" w:hAnsi="Arial" w:cs="Arial"/>
                <w:bCs/>
              </w:rPr>
            </w:pPr>
            <w:r w:rsidRPr="001623D3">
              <w:rPr>
                <w:rFonts w:ascii="Arial" w:eastAsia="Times New Roman" w:hAnsi="Arial" w:cs="Arial"/>
                <w:bCs/>
              </w:rPr>
              <w:t>Visita a cualquier compañía aseguradora y pide que te faciliten un formato de identificación del cliente (Persona Moral y física) y describe con detalle los datos que se solicitan.</w:t>
            </w:r>
          </w:p>
          <w:p w14:paraId="3C586EC8" w14:textId="34160087" w:rsidR="00151BC2" w:rsidRPr="001623D3" w:rsidRDefault="001623D3" w:rsidP="002358C9">
            <w:pPr>
              <w:pStyle w:val="Prrafodelista"/>
              <w:numPr>
                <w:ilvl w:val="0"/>
                <w:numId w:val="39"/>
              </w:numPr>
              <w:outlineLvl w:val="0"/>
              <w:rPr>
                <w:rFonts w:ascii="Arial" w:eastAsia="Times New Roman" w:hAnsi="Arial" w:cs="Arial"/>
                <w:bCs/>
              </w:rPr>
            </w:pPr>
            <w:r w:rsidRPr="001623D3">
              <w:rPr>
                <w:rFonts w:ascii="Arial" w:eastAsia="Times New Roman" w:hAnsi="Arial" w:cs="Arial"/>
                <w:bCs/>
                <w:lang w:val="es-419"/>
              </w:rPr>
              <w:t>I</w:t>
            </w:r>
            <w:proofErr w:type="spellStart"/>
            <w:r w:rsidR="00151BC2" w:rsidRPr="001623D3">
              <w:rPr>
                <w:rFonts w:ascii="Arial" w:eastAsia="Times New Roman" w:hAnsi="Arial" w:cs="Arial"/>
                <w:bCs/>
              </w:rPr>
              <w:t>nvestiga</w:t>
            </w:r>
            <w:proofErr w:type="spellEnd"/>
            <w:r w:rsidR="00151BC2" w:rsidRPr="001623D3">
              <w:rPr>
                <w:rFonts w:ascii="Arial" w:eastAsia="Times New Roman" w:hAnsi="Arial" w:cs="Arial"/>
                <w:bCs/>
              </w:rPr>
              <w:t xml:space="preserve"> en la Ley General de Instituciones y Sociedades Mutualistas de Seguros todo sobre el Artículo 140 y realiza un reporte tomando en cuenta los siguientes puntos.</w:t>
            </w:r>
          </w:p>
          <w:p w14:paraId="279EB34B" w14:textId="77777777" w:rsidR="00151BC2" w:rsidRPr="00D01C62" w:rsidRDefault="00151BC2" w:rsidP="002358C9">
            <w:pPr>
              <w:pStyle w:val="Prrafodelista"/>
              <w:numPr>
                <w:ilvl w:val="0"/>
                <w:numId w:val="35"/>
              </w:numPr>
              <w:outlineLvl w:val="0"/>
              <w:rPr>
                <w:rFonts w:ascii="Arial" w:eastAsia="Times New Roman" w:hAnsi="Arial" w:cs="Arial"/>
                <w:bCs/>
              </w:rPr>
            </w:pPr>
            <w:r w:rsidRPr="00D01C62">
              <w:rPr>
                <w:rFonts w:ascii="Arial" w:eastAsia="Times New Roman" w:hAnsi="Arial" w:cs="Arial"/>
                <w:bCs/>
              </w:rPr>
              <w:t>Describe el objetivo del artículo</w:t>
            </w:r>
          </w:p>
          <w:p w14:paraId="0E510669" w14:textId="77777777" w:rsidR="00151BC2" w:rsidRPr="00D01C62" w:rsidRDefault="00151BC2" w:rsidP="002358C9">
            <w:pPr>
              <w:pStyle w:val="Prrafodelista"/>
              <w:numPr>
                <w:ilvl w:val="0"/>
                <w:numId w:val="35"/>
              </w:numPr>
              <w:outlineLvl w:val="0"/>
              <w:rPr>
                <w:rFonts w:ascii="Arial" w:eastAsia="Times New Roman" w:hAnsi="Arial" w:cs="Arial"/>
                <w:bCs/>
              </w:rPr>
            </w:pPr>
            <w:r w:rsidRPr="00D01C62">
              <w:rPr>
                <w:rFonts w:ascii="Arial" w:eastAsia="Times New Roman" w:hAnsi="Arial" w:cs="Arial"/>
                <w:bCs/>
              </w:rPr>
              <w:t>Papelería, documentación y datos que se necesitan para identificar un cliente, ya sea:</w:t>
            </w:r>
          </w:p>
          <w:p w14:paraId="556FAC88" w14:textId="77777777" w:rsidR="00151BC2" w:rsidRPr="00D01C6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Persona Física</w:t>
            </w:r>
          </w:p>
          <w:p w14:paraId="383AB4B3" w14:textId="77777777" w:rsidR="00151BC2" w:rsidRPr="00D01C6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Perona Física con Actividad Empresarial.</w:t>
            </w:r>
          </w:p>
          <w:p w14:paraId="3F3301F5" w14:textId="77777777" w:rsidR="00151BC2" w:rsidRPr="00D01C6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Persona Moral</w:t>
            </w:r>
          </w:p>
          <w:p w14:paraId="22DEE00F" w14:textId="77777777" w:rsidR="00151BC2" w:rsidRDefault="00151BC2" w:rsidP="002358C9">
            <w:pPr>
              <w:pStyle w:val="Prrafodelista"/>
              <w:numPr>
                <w:ilvl w:val="0"/>
                <w:numId w:val="36"/>
              </w:numPr>
              <w:outlineLvl w:val="0"/>
              <w:rPr>
                <w:rFonts w:ascii="Arial" w:eastAsia="Times New Roman" w:hAnsi="Arial" w:cs="Arial"/>
                <w:bCs/>
              </w:rPr>
            </w:pPr>
            <w:r w:rsidRPr="00D01C62">
              <w:rPr>
                <w:rFonts w:ascii="Arial" w:eastAsia="Times New Roman" w:hAnsi="Arial" w:cs="Arial"/>
                <w:bCs/>
              </w:rPr>
              <w:t>Persona física de nacionalidad mexicana y extranjera</w:t>
            </w:r>
          </w:p>
          <w:p w14:paraId="6B971124" w14:textId="07B1974E" w:rsidR="001623D3" w:rsidRPr="001623D3" w:rsidRDefault="001623D3" w:rsidP="002358C9">
            <w:pPr>
              <w:pStyle w:val="Prrafodelista"/>
              <w:numPr>
                <w:ilvl w:val="0"/>
                <w:numId w:val="39"/>
              </w:numPr>
              <w:outlineLvl w:val="0"/>
              <w:rPr>
                <w:rFonts w:ascii="Arial" w:eastAsia="Times New Roman" w:hAnsi="Arial" w:cs="Arial"/>
                <w:bCs/>
              </w:rPr>
            </w:pPr>
            <w:r>
              <w:rPr>
                <w:rFonts w:ascii="Arial" w:eastAsia="Times New Roman" w:hAnsi="Arial" w:cs="Arial"/>
                <w:bCs/>
                <w:lang w:val="es-419"/>
              </w:rPr>
              <w:t>Entrega al facilitador un reporte con la información obtenida a través de tu investigaci</w:t>
            </w:r>
            <w:r w:rsidR="00DF16AA">
              <w:rPr>
                <w:rFonts w:ascii="Arial" w:eastAsia="Times New Roman" w:hAnsi="Arial" w:cs="Arial"/>
                <w:bCs/>
                <w:lang w:val="es-419"/>
              </w:rPr>
              <w:t xml:space="preserve">ón, así como una fotografía de un formato de identificación del cliente. </w:t>
            </w:r>
          </w:p>
          <w:p w14:paraId="5B4660EF" w14:textId="77777777" w:rsidR="00151BC2" w:rsidRPr="00D01C62" w:rsidRDefault="00151BC2" w:rsidP="00663EA2">
            <w:pPr>
              <w:outlineLvl w:val="0"/>
              <w:rPr>
                <w:rFonts w:ascii="Arial" w:eastAsia="Times New Roman" w:hAnsi="Arial" w:cs="Arial"/>
                <w:bCs/>
              </w:rPr>
            </w:pPr>
          </w:p>
          <w:p w14:paraId="7886FB82" w14:textId="77777777" w:rsidR="00151BC2" w:rsidRPr="00D01C62" w:rsidRDefault="00151BC2" w:rsidP="00663EA2">
            <w:pPr>
              <w:outlineLvl w:val="0"/>
              <w:rPr>
                <w:rFonts w:ascii="Arial" w:eastAsia="Times New Roman" w:hAnsi="Arial" w:cs="Arial"/>
                <w:bCs/>
              </w:rPr>
            </w:pPr>
          </w:p>
        </w:tc>
      </w:tr>
      <w:tr w:rsidR="00D01C62" w:rsidRPr="00D01C62" w14:paraId="3D03943F" w14:textId="77777777" w:rsidTr="00663EA2">
        <w:tc>
          <w:tcPr>
            <w:tcW w:w="2518" w:type="dxa"/>
            <w:shd w:val="clear" w:color="auto" w:fill="F2F2F2" w:themeFill="background1" w:themeFillShade="F2"/>
          </w:tcPr>
          <w:p w14:paraId="53B8AF43" w14:textId="793F5BF3" w:rsidR="00151BC2" w:rsidRPr="00D01C62" w:rsidRDefault="00151BC2" w:rsidP="00663EA2">
            <w:pPr>
              <w:outlineLvl w:val="0"/>
              <w:rPr>
                <w:rFonts w:ascii="Arial" w:eastAsia="Times New Roman" w:hAnsi="Arial" w:cs="Arial"/>
                <w:bCs/>
                <w:sz w:val="18"/>
              </w:rPr>
            </w:pPr>
            <w:r w:rsidRPr="00D01C62">
              <w:rPr>
                <w:rFonts w:ascii="Arial" w:eastAsia="Times New Roman" w:hAnsi="Arial" w:cs="Arial"/>
                <w:bCs/>
              </w:rPr>
              <w:lastRenderedPageBreak/>
              <w:t xml:space="preserve">Criterios de evaluación de la actividad </w:t>
            </w:r>
            <w:r w:rsidRPr="00D01C62">
              <w:rPr>
                <w:rFonts w:ascii="Arial" w:eastAsia="Times New Roman" w:hAnsi="Arial" w:cs="Arial"/>
                <w:bCs/>
                <w:sz w:val="18"/>
              </w:rPr>
              <w:t>(de 3 a 5 criterios):</w:t>
            </w:r>
          </w:p>
          <w:p w14:paraId="6F2885DD" w14:textId="77777777" w:rsidR="00151BC2" w:rsidRPr="00D01C62" w:rsidRDefault="00151BC2" w:rsidP="00663EA2">
            <w:pPr>
              <w:outlineLvl w:val="0"/>
              <w:rPr>
                <w:rFonts w:ascii="Arial" w:eastAsia="Times New Roman" w:hAnsi="Arial" w:cs="Arial"/>
                <w:bCs/>
                <w:sz w:val="18"/>
              </w:rPr>
            </w:pPr>
          </w:p>
          <w:p w14:paraId="00A4580A" w14:textId="77777777" w:rsidR="00151BC2" w:rsidRPr="00D01C62" w:rsidRDefault="00151BC2" w:rsidP="00663EA2">
            <w:pPr>
              <w:rPr>
                <w:rFonts w:ascii="Arial" w:hAnsi="Arial" w:cs="Arial"/>
                <w:sz w:val="18"/>
              </w:rPr>
            </w:pPr>
            <w:r w:rsidRPr="00D01C62">
              <w:rPr>
                <w:rFonts w:ascii="Arial" w:hAnsi="Arial" w:cs="Arial"/>
                <w:sz w:val="18"/>
              </w:rPr>
              <w:t xml:space="preserve">Defina cómo se va a evaluar la actividad (el conocimiento y la aplicación de la información) a través de mínimo 3 y máximo 5 enunciados. </w:t>
            </w:r>
            <w:r w:rsidRPr="00D01C62">
              <w:rPr>
                <w:rFonts w:ascii="Arial" w:hAnsi="Arial" w:cs="Arial"/>
              </w:rPr>
              <w:t>A cada uno de los enunciados ponerle un valor en porcentaje sobre el 100 %, en la suma de todos deberá de dar un 100.</w:t>
            </w:r>
          </w:p>
          <w:p w14:paraId="3BD228B6" w14:textId="77777777" w:rsidR="00151BC2" w:rsidRPr="00D01C62" w:rsidRDefault="00151BC2" w:rsidP="00663EA2">
            <w:pPr>
              <w:rPr>
                <w:rFonts w:ascii="Arial" w:hAnsi="Arial" w:cs="Arial"/>
                <w:sz w:val="18"/>
              </w:rPr>
            </w:pPr>
          </w:p>
          <w:p w14:paraId="0870A6FD" w14:textId="77777777" w:rsidR="00151BC2" w:rsidRPr="00D01C62" w:rsidRDefault="00151BC2" w:rsidP="00663EA2">
            <w:pPr>
              <w:rPr>
                <w:rFonts w:ascii="Arial" w:hAnsi="Arial" w:cs="Arial"/>
                <w:sz w:val="18"/>
              </w:rPr>
            </w:pPr>
          </w:p>
          <w:p w14:paraId="64C2E0D2" w14:textId="77777777" w:rsidR="00151BC2" w:rsidRPr="00D01C62" w:rsidRDefault="00151BC2" w:rsidP="00663EA2">
            <w:pPr>
              <w:outlineLvl w:val="0"/>
              <w:rPr>
                <w:rFonts w:ascii="Arial" w:eastAsia="Times New Roman" w:hAnsi="Arial" w:cs="Arial"/>
                <w:bCs/>
              </w:rPr>
            </w:pPr>
          </w:p>
        </w:tc>
        <w:tc>
          <w:tcPr>
            <w:tcW w:w="6126" w:type="dxa"/>
          </w:tcPr>
          <w:p w14:paraId="2337B8E0" w14:textId="77777777" w:rsidR="00151BC2" w:rsidRPr="00D01C62" w:rsidRDefault="00151BC2" w:rsidP="00663EA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D01C62" w:rsidRPr="001623D3" w14:paraId="0F74B07F" w14:textId="77777777" w:rsidTr="00663EA2">
              <w:tc>
                <w:tcPr>
                  <w:tcW w:w="4168" w:type="dxa"/>
                  <w:shd w:val="clear" w:color="auto" w:fill="E7E6E6" w:themeFill="background2"/>
                </w:tcPr>
                <w:p w14:paraId="2BBC2206" w14:textId="77777777" w:rsidR="00151BC2" w:rsidRPr="001623D3" w:rsidRDefault="00151BC2" w:rsidP="00663EA2">
                  <w:pPr>
                    <w:jc w:val="center"/>
                    <w:outlineLvl w:val="0"/>
                    <w:rPr>
                      <w:rFonts w:ascii="Arial" w:eastAsia="Times New Roman" w:hAnsi="Arial" w:cs="Arial"/>
                      <w:b/>
                      <w:bCs/>
                      <w:sz w:val="20"/>
                      <w:szCs w:val="20"/>
                    </w:rPr>
                  </w:pPr>
                  <w:r w:rsidRPr="001623D3">
                    <w:rPr>
                      <w:rFonts w:ascii="Arial" w:eastAsia="Times New Roman" w:hAnsi="Arial" w:cs="Arial"/>
                      <w:b/>
                      <w:bCs/>
                      <w:sz w:val="20"/>
                      <w:szCs w:val="20"/>
                    </w:rPr>
                    <w:t>Criterio</w:t>
                  </w:r>
                </w:p>
              </w:tc>
              <w:tc>
                <w:tcPr>
                  <w:tcW w:w="1732" w:type="dxa"/>
                  <w:shd w:val="clear" w:color="auto" w:fill="E7E6E6" w:themeFill="background2"/>
                </w:tcPr>
                <w:p w14:paraId="6B71FFF1" w14:textId="77777777" w:rsidR="00151BC2" w:rsidRPr="001623D3" w:rsidRDefault="00151BC2" w:rsidP="00663EA2">
                  <w:pPr>
                    <w:jc w:val="center"/>
                    <w:outlineLvl w:val="0"/>
                    <w:rPr>
                      <w:rFonts w:ascii="Arial" w:eastAsia="Times New Roman" w:hAnsi="Arial" w:cs="Arial"/>
                      <w:b/>
                      <w:bCs/>
                      <w:sz w:val="20"/>
                      <w:szCs w:val="20"/>
                    </w:rPr>
                  </w:pPr>
                  <w:r w:rsidRPr="001623D3">
                    <w:rPr>
                      <w:rFonts w:ascii="Arial" w:eastAsia="Times New Roman" w:hAnsi="Arial" w:cs="Arial"/>
                      <w:b/>
                      <w:bCs/>
                      <w:sz w:val="20"/>
                      <w:szCs w:val="20"/>
                    </w:rPr>
                    <w:t>Puntaje</w:t>
                  </w:r>
                </w:p>
              </w:tc>
            </w:tr>
            <w:tr w:rsidR="00D01C62" w:rsidRPr="001623D3" w14:paraId="31156499" w14:textId="77777777" w:rsidTr="00663EA2">
              <w:tc>
                <w:tcPr>
                  <w:tcW w:w="4168" w:type="dxa"/>
                </w:tcPr>
                <w:p w14:paraId="46235EE0" w14:textId="06637459" w:rsidR="00151BC2" w:rsidRPr="001623D3" w:rsidRDefault="00DF16AA" w:rsidP="002358C9">
                  <w:pPr>
                    <w:pStyle w:val="Prrafodelista"/>
                    <w:numPr>
                      <w:ilvl w:val="0"/>
                      <w:numId w:val="4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Investigación sobre la CONDUSEF. </w:t>
                  </w:r>
                </w:p>
              </w:tc>
              <w:tc>
                <w:tcPr>
                  <w:tcW w:w="1732" w:type="dxa"/>
                </w:tcPr>
                <w:p w14:paraId="55FB9F26" w14:textId="133BBB2E"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30</w:t>
                  </w:r>
                </w:p>
              </w:tc>
            </w:tr>
            <w:tr w:rsidR="00D01C62" w:rsidRPr="001623D3" w14:paraId="455F783C" w14:textId="77777777" w:rsidTr="00663EA2">
              <w:trPr>
                <w:trHeight w:val="216"/>
              </w:trPr>
              <w:tc>
                <w:tcPr>
                  <w:tcW w:w="4168" w:type="dxa"/>
                </w:tcPr>
                <w:p w14:paraId="1CC11BB9" w14:textId="3073402B" w:rsidR="00151BC2" w:rsidRPr="001623D3" w:rsidRDefault="00DF16AA" w:rsidP="002358C9">
                  <w:pPr>
                    <w:pStyle w:val="Prrafodelista"/>
                    <w:numPr>
                      <w:ilvl w:val="0"/>
                      <w:numId w:val="4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Muestra los requerimientos para presentar una queja. </w:t>
                  </w:r>
                </w:p>
              </w:tc>
              <w:tc>
                <w:tcPr>
                  <w:tcW w:w="1732" w:type="dxa"/>
                </w:tcPr>
                <w:p w14:paraId="37514F64" w14:textId="14632F55"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35</w:t>
                  </w:r>
                </w:p>
              </w:tc>
            </w:tr>
            <w:tr w:rsidR="00D01C62" w:rsidRPr="001623D3" w14:paraId="7D46B3B0" w14:textId="77777777" w:rsidTr="00663EA2">
              <w:tc>
                <w:tcPr>
                  <w:tcW w:w="4168" w:type="dxa"/>
                </w:tcPr>
                <w:p w14:paraId="7A946584" w14:textId="7E8A8B97" w:rsidR="00151BC2" w:rsidRPr="001623D3" w:rsidRDefault="00DF16AA" w:rsidP="002358C9">
                  <w:pPr>
                    <w:pStyle w:val="Prrafodelista"/>
                    <w:numPr>
                      <w:ilvl w:val="0"/>
                      <w:numId w:val="4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Demuestra </w:t>
                  </w:r>
                  <w:r w:rsidR="001555E7">
                    <w:rPr>
                      <w:rFonts w:ascii="Arial" w:eastAsia="Times New Roman" w:hAnsi="Arial" w:cs="Arial"/>
                      <w:bCs/>
                      <w:sz w:val="20"/>
                      <w:szCs w:val="20"/>
                      <w:lang w:val="es-419"/>
                    </w:rPr>
                    <w:t xml:space="preserve">conocimiento sobre la Ley </w:t>
                  </w:r>
                  <w:r w:rsidR="001555E7" w:rsidRPr="001623D3">
                    <w:rPr>
                      <w:rFonts w:ascii="Arial" w:eastAsia="Times New Roman" w:hAnsi="Arial" w:cs="Arial"/>
                      <w:bCs/>
                      <w:sz w:val="20"/>
                      <w:szCs w:val="20"/>
                      <w:lang w:eastAsia="es-MX"/>
                    </w:rPr>
                    <w:t>General de Instituciones y Sociedades Mutualistas de Seguros</w:t>
                  </w:r>
                </w:p>
              </w:tc>
              <w:tc>
                <w:tcPr>
                  <w:tcW w:w="1732" w:type="dxa"/>
                </w:tcPr>
                <w:p w14:paraId="2A078359" w14:textId="08F7EFCD"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35</w:t>
                  </w:r>
                </w:p>
              </w:tc>
            </w:tr>
            <w:tr w:rsidR="00D01C62" w:rsidRPr="001623D3" w14:paraId="73F1CA7B" w14:textId="77777777" w:rsidTr="00663EA2">
              <w:tc>
                <w:tcPr>
                  <w:tcW w:w="4168" w:type="dxa"/>
                </w:tcPr>
                <w:p w14:paraId="1C685649" w14:textId="02D8BE78" w:rsidR="00151BC2" w:rsidRPr="001623D3" w:rsidRDefault="00151BC2" w:rsidP="00663EA2">
                  <w:pPr>
                    <w:outlineLvl w:val="0"/>
                    <w:rPr>
                      <w:rFonts w:ascii="Arial" w:eastAsia="Times New Roman" w:hAnsi="Arial" w:cs="Arial"/>
                      <w:bCs/>
                      <w:sz w:val="20"/>
                      <w:szCs w:val="20"/>
                    </w:rPr>
                  </w:pPr>
                </w:p>
              </w:tc>
              <w:tc>
                <w:tcPr>
                  <w:tcW w:w="1732" w:type="dxa"/>
                </w:tcPr>
                <w:p w14:paraId="69C2DEFF" w14:textId="3341EAC8" w:rsidR="00151BC2" w:rsidRPr="001623D3" w:rsidRDefault="00151BC2" w:rsidP="00663EA2">
                  <w:pPr>
                    <w:outlineLvl w:val="0"/>
                    <w:rPr>
                      <w:rFonts w:ascii="Arial" w:eastAsia="Times New Roman" w:hAnsi="Arial" w:cs="Arial"/>
                      <w:bCs/>
                      <w:sz w:val="20"/>
                      <w:szCs w:val="20"/>
                    </w:rPr>
                  </w:pPr>
                </w:p>
              </w:tc>
            </w:tr>
            <w:tr w:rsidR="00D01C62" w:rsidRPr="001623D3" w14:paraId="7F9DA1FD" w14:textId="77777777" w:rsidTr="00663EA2">
              <w:tc>
                <w:tcPr>
                  <w:tcW w:w="4168" w:type="dxa"/>
                </w:tcPr>
                <w:p w14:paraId="1DF1B577" w14:textId="07D88BBD" w:rsidR="00151BC2" w:rsidRPr="001623D3" w:rsidRDefault="00151BC2" w:rsidP="00663EA2">
                  <w:pPr>
                    <w:outlineLvl w:val="0"/>
                    <w:rPr>
                      <w:rFonts w:ascii="Arial" w:eastAsia="Times New Roman" w:hAnsi="Arial" w:cs="Arial"/>
                      <w:bCs/>
                      <w:sz w:val="20"/>
                      <w:szCs w:val="20"/>
                    </w:rPr>
                  </w:pPr>
                </w:p>
              </w:tc>
              <w:tc>
                <w:tcPr>
                  <w:tcW w:w="1732" w:type="dxa"/>
                </w:tcPr>
                <w:p w14:paraId="5CCB558B" w14:textId="500FC3D4" w:rsidR="00151BC2" w:rsidRPr="001623D3" w:rsidRDefault="00151BC2" w:rsidP="00663EA2">
                  <w:pPr>
                    <w:outlineLvl w:val="0"/>
                    <w:rPr>
                      <w:rFonts w:ascii="Arial" w:eastAsia="Times New Roman" w:hAnsi="Arial" w:cs="Arial"/>
                      <w:bCs/>
                      <w:sz w:val="20"/>
                      <w:szCs w:val="20"/>
                    </w:rPr>
                  </w:pPr>
                </w:p>
              </w:tc>
            </w:tr>
          </w:tbl>
          <w:p w14:paraId="5D5C67B6" w14:textId="77777777" w:rsidR="00151BC2" w:rsidRPr="00D01C62" w:rsidRDefault="00151BC2" w:rsidP="00663EA2">
            <w:pPr>
              <w:outlineLvl w:val="0"/>
              <w:rPr>
                <w:rFonts w:ascii="Arial" w:eastAsia="Times New Roman" w:hAnsi="Arial" w:cs="Arial"/>
                <w:bCs/>
              </w:rPr>
            </w:pPr>
          </w:p>
        </w:tc>
      </w:tr>
      <w:tr w:rsidR="00D01C62" w:rsidRPr="00D01C62" w14:paraId="6429A579" w14:textId="77777777" w:rsidTr="00663EA2">
        <w:tc>
          <w:tcPr>
            <w:tcW w:w="2518" w:type="dxa"/>
            <w:shd w:val="clear" w:color="auto" w:fill="F2F2F2" w:themeFill="background1" w:themeFillShade="F2"/>
          </w:tcPr>
          <w:p w14:paraId="4D5B1AA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Entregable(s):</w:t>
            </w:r>
          </w:p>
        </w:tc>
        <w:tc>
          <w:tcPr>
            <w:tcW w:w="6126" w:type="dxa"/>
          </w:tcPr>
          <w:p w14:paraId="3B19D2AE" w14:textId="77777777" w:rsidR="00151BC2" w:rsidRPr="00D01C62" w:rsidRDefault="00151BC2" w:rsidP="00663EA2">
            <w:pPr>
              <w:outlineLvl w:val="0"/>
              <w:rPr>
                <w:rFonts w:ascii="Arial" w:eastAsia="Times New Roman" w:hAnsi="Arial" w:cs="Arial"/>
                <w:bCs/>
              </w:rPr>
            </w:pPr>
          </w:p>
          <w:p w14:paraId="68B43387" w14:textId="77777777" w:rsidR="00151BC2" w:rsidRPr="00D01C62" w:rsidRDefault="00151BC2" w:rsidP="00663EA2">
            <w:pPr>
              <w:outlineLvl w:val="0"/>
              <w:rPr>
                <w:rFonts w:ascii="Arial" w:eastAsia="Times New Roman" w:hAnsi="Arial" w:cs="Arial"/>
                <w:bCs/>
              </w:rPr>
            </w:pPr>
          </w:p>
        </w:tc>
      </w:tr>
      <w:tr w:rsidR="00D01C62" w:rsidRPr="00D01C62" w14:paraId="0633F0F9" w14:textId="77777777" w:rsidTr="00663EA2">
        <w:tc>
          <w:tcPr>
            <w:tcW w:w="2518" w:type="dxa"/>
            <w:shd w:val="clear" w:color="auto" w:fill="F2F2F2" w:themeFill="background1" w:themeFillShade="F2"/>
          </w:tcPr>
          <w:p w14:paraId="2CBDEE3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Año de creación:</w:t>
            </w:r>
          </w:p>
        </w:tc>
        <w:tc>
          <w:tcPr>
            <w:tcW w:w="6126" w:type="dxa"/>
          </w:tcPr>
          <w:p w14:paraId="0D68BD5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Marzo 2015</w:t>
            </w:r>
          </w:p>
        </w:tc>
      </w:tr>
    </w:tbl>
    <w:p w14:paraId="33EB2B15" w14:textId="77777777" w:rsidR="00342432" w:rsidRDefault="00342432" w:rsidP="00342432">
      <w:pPr>
        <w:spacing w:after="0" w:line="240" w:lineRule="auto"/>
        <w:outlineLvl w:val="0"/>
      </w:pPr>
    </w:p>
    <w:p w14:paraId="7BF43C15" w14:textId="3AA040AF" w:rsidR="00A53D45" w:rsidRPr="00151BC2" w:rsidRDefault="00A53D45" w:rsidP="00A53D45">
      <w:pPr>
        <w:shd w:val="clear" w:color="auto" w:fill="7030A0"/>
        <w:spacing w:after="0" w:line="240" w:lineRule="auto"/>
        <w:outlineLvl w:val="0"/>
        <w:rPr>
          <w:rFonts w:ascii="Arial" w:eastAsia="Times New Roman" w:hAnsi="Arial" w:cs="Arial"/>
          <w:b/>
          <w:color w:val="FFFFFF" w:themeColor="background1"/>
          <w:sz w:val="20"/>
          <w:szCs w:val="20"/>
          <w:lang w:val="es-419"/>
        </w:rPr>
      </w:pPr>
      <w:commentRangeStart w:id="15"/>
      <w:r w:rsidRPr="00151BC2">
        <w:rPr>
          <w:rFonts w:ascii="Arial" w:eastAsia="Times New Roman" w:hAnsi="Arial" w:cs="Arial"/>
          <w:b/>
          <w:color w:val="FFFFFF" w:themeColor="background1"/>
          <w:sz w:val="20"/>
          <w:szCs w:val="20"/>
          <w:lang w:val="es-419"/>
        </w:rPr>
        <w:t>Actividad 2 (</w:t>
      </w:r>
      <w:proofErr w:type="spellStart"/>
      <w:r>
        <w:rPr>
          <w:rFonts w:ascii="Arial" w:eastAsia="Times New Roman" w:hAnsi="Arial" w:cs="Arial"/>
          <w:b/>
          <w:color w:val="FFFFFF" w:themeColor="background1"/>
          <w:sz w:val="20"/>
          <w:szCs w:val="20"/>
          <w:lang w:val="es-419"/>
        </w:rPr>
        <w:t>tetramestral</w:t>
      </w:r>
      <w:proofErr w:type="spellEnd"/>
      <w:r w:rsidRPr="00151BC2">
        <w:rPr>
          <w:rFonts w:ascii="Arial" w:eastAsia="Times New Roman" w:hAnsi="Arial" w:cs="Arial"/>
          <w:b/>
          <w:color w:val="FFFFFF" w:themeColor="background1"/>
          <w:sz w:val="20"/>
          <w:szCs w:val="20"/>
          <w:lang w:val="es-419"/>
        </w:rPr>
        <w:t>)</w:t>
      </w:r>
      <w:commentRangeEnd w:id="15"/>
      <w:r w:rsidR="006C27E9">
        <w:rPr>
          <w:rStyle w:val="Refdecomentario"/>
        </w:rPr>
        <w:commentReference w:id="15"/>
      </w:r>
    </w:p>
    <w:p w14:paraId="5301ECD0" w14:textId="77777777" w:rsidR="00A53D45" w:rsidRDefault="00A53D45" w:rsidP="00342432">
      <w:pPr>
        <w:spacing w:after="0" w:line="240" w:lineRule="auto"/>
        <w:outlineLvl w:val="0"/>
      </w:pPr>
    </w:p>
    <w:p w14:paraId="0BE6D38A" w14:textId="77777777" w:rsidR="00A53D45" w:rsidRDefault="00A53D45" w:rsidP="00342432">
      <w:pPr>
        <w:spacing w:after="0" w:line="240" w:lineRule="auto"/>
        <w:outlineLvl w:val="0"/>
      </w:pPr>
    </w:p>
    <w:p w14:paraId="314DFECB" w14:textId="77777777" w:rsidR="00A53D45" w:rsidRDefault="00A53D45" w:rsidP="00342432">
      <w:pPr>
        <w:spacing w:after="0" w:line="240" w:lineRule="auto"/>
        <w:outlineLvl w:val="0"/>
      </w:pPr>
    </w:p>
    <w:p w14:paraId="1C1E96E7"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lastRenderedPageBreak/>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1E14412E" w14:textId="4BA36CCA" w:rsidR="002C00FB" w:rsidRPr="00CB2A50" w:rsidRDefault="002C00FB"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rFonts w:ascii="Calibri" w:hAnsi="Calibri" w:cs="Arial"/>
          <w:b/>
          <w:sz w:val="44"/>
          <w:szCs w:val="44"/>
          <w:lang w:val="es-419"/>
        </w:rPr>
        <w:t>Riesgos individuales de seguro de personas</w:t>
      </w:r>
    </w:p>
    <w:p w14:paraId="5C8FE3C6" w14:textId="77777777" w:rsidR="00342432" w:rsidRPr="00CB2A50" w:rsidRDefault="00342432" w:rsidP="00342432">
      <w:pPr>
        <w:tabs>
          <w:tab w:val="left" w:pos="1014"/>
        </w:tabs>
        <w:rPr>
          <w:rFonts w:ascii="Arial" w:hAnsi="Arial" w:cs="Arial"/>
          <w:b/>
          <w:sz w:val="20"/>
          <w:szCs w:val="20"/>
        </w:rPr>
      </w:pPr>
    </w:p>
    <w:p w14:paraId="17220430" w14:textId="57D66279"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3</w:t>
      </w:r>
      <w:r w:rsidR="00342432" w:rsidRPr="00CB2A50">
        <w:rPr>
          <w:rFonts w:ascii="Arial" w:eastAsia="Times New Roman" w:hAnsi="Arial" w:cs="Arial"/>
          <w:b/>
          <w:bCs/>
          <w:color w:val="FFFFFF"/>
          <w:sz w:val="20"/>
          <w:szCs w:val="20"/>
        </w:rPr>
        <w:t xml:space="preserve"> (planteamiento inicial)</w:t>
      </w:r>
    </w:p>
    <w:p w14:paraId="0F077670" w14:textId="77777777" w:rsidR="00342432" w:rsidRPr="00CB2A50" w:rsidRDefault="00342432" w:rsidP="00342432">
      <w:pPr>
        <w:pStyle w:val="Sinespaciado"/>
        <w:shd w:val="clear" w:color="auto" w:fill="E7E6E6" w:themeFill="background2"/>
      </w:pPr>
    </w:p>
    <w:p w14:paraId="69502D6F" w14:textId="54B6FEE2" w:rsidR="00342432" w:rsidRPr="00663EA2" w:rsidRDefault="00342432" w:rsidP="00663EA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67EB235B" w14:textId="77777777" w:rsidTr="00342432">
        <w:tc>
          <w:tcPr>
            <w:tcW w:w="8828" w:type="dxa"/>
          </w:tcPr>
          <w:p w14:paraId="4B580EED" w14:textId="4046E5E3" w:rsidR="00663EA2" w:rsidRDefault="00663EA2" w:rsidP="00663EA2">
            <w:pPr>
              <w:rPr>
                <w:rFonts w:ascii="Arial" w:hAnsi="Arial" w:cs="Arial"/>
                <w:sz w:val="20"/>
                <w:szCs w:val="20"/>
              </w:rPr>
            </w:pPr>
          </w:p>
          <w:p w14:paraId="28A16E76" w14:textId="77777777" w:rsidR="00663EA2" w:rsidRPr="00663EA2" w:rsidRDefault="00663EA2" w:rsidP="00663EA2">
            <w:pPr>
              <w:rPr>
                <w:rFonts w:ascii="Arial" w:hAnsi="Arial" w:cs="Arial"/>
                <w:b/>
                <w:sz w:val="20"/>
                <w:szCs w:val="20"/>
              </w:rPr>
            </w:pPr>
          </w:p>
          <w:p w14:paraId="54177B42" w14:textId="488FEEDC" w:rsidR="00663EA2" w:rsidRPr="00663EA2" w:rsidRDefault="00663EA2" w:rsidP="00663EA2">
            <w:pPr>
              <w:jc w:val="center"/>
              <w:rPr>
                <w:rFonts w:ascii="Arial" w:hAnsi="Arial" w:cs="Arial"/>
                <w:b/>
                <w:sz w:val="20"/>
                <w:szCs w:val="20"/>
              </w:rPr>
            </w:pPr>
            <w:r w:rsidRPr="00663EA2">
              <w:rPr>
                <w:rFonts w:ascii="Arial" w:hAnsi="Arial" w:cs="Arial"/>
                <w:b/>
                <w:sz w:val="20"/>
                <w:szCs w:val="20"/>
              </w:rPr>
              <w:t xml:space="preserve">Título: </w:t>
            </w:r>
            <w:r w:rsidRPr="00663EA2">
              <w:rPr>
                <w:rFonts w:ascii="Arial" w:hAnsi="Arial" w:cs="Arial"/>
                <w:sz w:val="20"/>
                <w:szCs w:val="20"/>
              </w:rPr>
              <w:t xml:space="preserve"> </w:t>
            </w:r>
            <w:r>
              <w:rPr>
                <w:rFonts w:ascii="Arial" w:hAnsi="Arial" w:cs="Arial"/>
                <w:b/>
                <w:sz w:val="20"/>
                <w:szCs w:val="20"/>
              </w:rPr>
              <w:t>Importancia del s</w:t>
            </w:r>
            <w:r w:rsidRPr="00663EA2">
              <w:rPr>
                <w:rFonts w:ascii="Arial" w:hAnsi="Arial" w:cs="Arial"/>
                <w:b/>
                <w:sz w:val="20"/>
                <w:szCs w:val="20"/>
              </w:rPr>
              <w:t xml:space="preserve">eguro de </w:t>
            </w:r>
            <w:r>
              <w:rPr>
                <w:rFonts w:ascii="Arial" w:hAnsi="Arial" w:cs="Arial"/>
                <w:b/>
                <w:sz w:val="20"/>
                <w:szCs w:val="20"/>
                <w:lang w:val="es-419"/>
              </w:rPr>
              <w:t>v</w:t>
            </w:r>
            <w:r w:rsidRPr="00663EA2">
              <w:rPr>
                <w:rFonts w:ascii="Arial" w:hAnsi="Arial" w:cs="Arial"/>
                <w:b/>
                <w:sz w:val="20"/>
                <w:szCs w:val="20"/>
              </w:rPr>
              <w:t xml:space="preserve">ida en la </w:t>
            </w:r>
            <w:r>
              <w:rPr>
                <w:rFonts w:ascii="Arial" w:hAnsi="Arial" w:cs="Arial"/>
                <w:b/>
                <w:sz w:val="20"/>
                <w:szCs w:val="20"/>
                <w:lang w:val="es-419"/>
              </w:rPr>
              <w:t>f</w:t>
            </w:r>
            <w:proofErr w:type="spellStart"/>
            <w:r w:rsidRPr="00663EA2">
              <w:rPr>
                <w:rFonts w:ascii="Arial" w:hAnsi="Arial" w:cs="Arial"/>
                <w:b/>
                <w:sz w:val="20"/>
                <w:szCs w:val="20"/>
              </w:rPr>
              <w:t>amilia</w:t>
            </w:r>
            <w:proofErr w:type="spellEnd"/>
          </w:p>
          <w:p w14:paraId="23E07D60" w14:textId="77777777" w:rsidR="00663EA2" w:rsidRPr="00663EA2" w:rsidRDefault="00663EA2" w:rsidP="00663EA2">
            <w:pPr>
              <w:rPr>
                <w:rFonts w:ascii="Arial" w:hAnsi="Arial" w:cs="Arial"/>
                <w:b/>
                <w:sz w:val="20"/>
                <w:szCs w:val="20"/>
              </w:rPr>
            </w:pPr>
          </w:p>
          <w:p w14:paraId="7636A303" w14:textId="77777777" w:rsidR="00663EA2" w:rsidRPr="00663EA2" w:rsidRDefault="00663EA2" w:rsidP="00663EA2">
            <w:pPr>
              <w:rPr>
                <w:rFonts w:ascii="Arial" w:hAnsi="Arial" w:cs="Arial"/>
                <w:b/>
                <w:sz w:val="20"/>
                <w:szCs w:val="20"/>
              </w:rPr>
            </w:pPr>
          </w:p>
          <w:p w14:paraId="2918B3CF" w14:textId="77777777" w:rsidR="00663EA2" w:rsidRDefault="00663EA2" w:rsidP="00663EA2">
            <w:pPr>
              <w:rPr>
                <w:rFonts w:ascii="Arial" w:hAnsi="Arial" w:cs="Arial"/>
                <w:sz w:val="20"/>
                <w:szCs w:val="20"/>
              </w:rPr>
            </w:pPr>
            <w:r w:rsidRPr="00663EA2">
              <w:rPr>
                <w:rFonts w:ascii="Arial" w:hAnsi="Arial" w:cs="Arial"/>
                <w:b/>
                <w:sz w:val="20"/>
                <w:szCs w:val="20"/>
              </w:rPr>
              <w:t>Desarrollo:</w:t>
            </w:r>
            <w:r w:rsidRPr="00663EA2">
              <w:rPr>
                <w:rFonts w:ascii="Arial" w:hAnsi="Arial" w:cs="Arial"/>
                <w:sz w:val="20"/>
                <w:szCs w:val="20"/>
              </w:rPr>
              <w:t xml:space="preserve"> </w:t>
            </w:r>
          </w:p>
          <w:p w14:paraId="1E718FC3" w14:textId="77777777" w:rsidR="008D1037" w:rsidRPr="00663EA2" w:rsidRDefault="008D1037" w:rsidP="00663EA2">
            <w:pPr>
              <w:rPr>
                <w:rFonts w:ascii="Arial" w:hAnsi="Arial" w:cs="Arial"/>
                <w:sz w:val="20"/>
                <w:szCs w:val="20"/>
              </w:rPr>
            </w:pPr>
          </w:p>
          <w:p w14:paraId="79D10256" w14:textId="77777777" w:rsidR="008D1037" w:rsidRDefault="00663EA2" w:rsidP="00663EA2">
            <w:pPr>
              <w:rPr>
                <w:rFonts w:ascii="Arial" w:hAnsi="Arial" w:cs="Arial"/>
                <w:sz w:val="20"/>
                <w:szCs w:val="20"/>
                <w:lang w:val="es-419"/>
              </w:rPr>
            </w:pPr>
            <w:r w:rsidRPr="00663EA2">
              <w:rPr>
                <w:rFonts w:ascii="Arial" w:hAnsi="Arial" w:cs="Arial"/>
                <w:sz w:val="20"/>
                <w:szCs w:val="20"/>
              </w:rPr>
              <w:t xml:space="preserve">Las padres de familia tienen como objetivo el formar una familia íntegra, haciéndolo con la ilusión de brindar a sus seres queridos una vida, digna, plena y feliz. </w:t>
            </w:r>
            <w:r w:rsidR="008D1037">
              <w:rPr>
                <w:rFonts w:ascii="Arial" w:hAnsi="Arial" w:cs="Arial"/>
                <w:sz w:val="20"/>
                <w:szCs w:val="20"/>
                <w:lang w:val="es-419"/>
              </w:rPr>
              <w:t>Esto</w:t>
            </w:r>
            <w:r w:rsidRPr="00663EA2">
              <w:rPr>
                <w:rFonts w:ascii="Arial" w:hAnsi="Arial" w:cs="Arial"/>
                <w:sz w:val="20"/>
                <w:szCs w:val="20"/>
              </w:rPr>
              <w:t xml:space="preserve"> implica el compromiso moral de darles amor, cariño, alimentación, techo, vestido, salud, distracciones, protección. </w:t>
            </w:r>
            <w:r w:rsidR="008D1037">
              <w:rPr>
                <w:rFonts w:ascii="Arial" w:hAnsi="Arial" w:cs="Arial"/>
                <w:sz w:val="20"/>
                <w:szCs w:val="20"/>
                <w:lang w:val="es-419"/>
              </w:rPr>
              <w:t>Dicho</w:t>
            </w:r>
            <w:r w:rsidRPr="00663EA2">
              <w:rPr>
                <w:rFonts w:ascii="Arial" w:hAnsi="Arial" w:cs="Arial"/>
                <w:sz w:val="20"/>
                <w:szCs w:val="20"/>
              </w:rPr>
              <w:t xml:space="preserve"> compromiso </w:t>
            </w:r>
            <w:r>
              <w:rPr>
                <w:rFonts w:ascii="Arial" w:hAnsi="Arial" w:cs="Arial"/>
                <w:sz w:val="20"/>
                <w:szCs w:val="20"/>
                <w:lang w:val="es-419"/>
              </w:rPr>
              <w:t>pende de</w:t>
            </w:r>
            <w:r w:rsidRPr="00663EA2">
              <w:rPr>
                <w:rFonts w:ascii="Arial" w:hAnsi="Arial" w:cs="Arial"/>
                <w:sz w:val="20"/>
                <w:szCs w:val="20"/>
              </w:rPr>
              <w:t xml:space="preserve"> un hilo ya que depende del tiempo de permanencia de los padres en este  mundo, por eso los proveedores económicos de una familia tienen la responsabilidad de proteger a los dependientes económico</w:t>
            </w:r>
            <w:r>
              <w:rPr>
                <w:rFonts w:ascii="Arial" w:hAnsi="Arial" w:cs="Arial"/>
                <w:sz w:val="20"/>
                <w:szCs w:val="20"/>
                <w:lang w:val="es-419"/>
              </w:rPr>
              <w:t>s</w:t>
            </w:r>
            <w:r w:rsidRPr="00663EA2">
              <w:rPr>
                <w:rFonts w:ascii="Arial" w:hAnsi="Arial" w:cs="Arial"/>
                <w:sz w:val="20"/>
                <w:szCs w:val="20"/>
              </w:rPr>
              <w:t xml:space="preserve"> en caso de que llegaran a faltar</w:t>
            </w:r>
            <w:r>
              <w:rPr>
                <w:rFonts w:ascii="Arial" w:hAnsi="Arial" w:cs="Arial"/>
                <w:sz w:val="20"/>
                <w:szCs w:val="20"/>
                <w:lang w:val="es-419"/>
              </w:rPr>
              <w:t xml:space="preserve">. </w:t>
            </w:r>
          </w:p>
          <w:p w14:paraId="3CB7D0FE" w14:textId="77777777" w:rsidR="008D1037" w:rsidRDefault="008D1037" w:rsidP="00663EA2">
            <w:pPr>
              <w:rPr>
                <w:rFonts w:ascii="Arial" w:hAnsi="Arial" w:cs="Arial"/>
                <w:sz w:val="20"/>
                <w:szCs w:val="20"/>
                <w:lang w:val="es-419"/>
              </w:rPr>
            </w:pPr>
          </w:p>
          <w:p w14:paraId="47ECC499" w14:textId="6AD93130" w:rsidR="00663EA2" w:rsidRPr="00663EA2" w:rsidRDefault="008D1037" w:rsidP="00663EA2">
            <w:pPr>
              <w:rPr>
                <w:rFonts w:ascii="Arial" w:hAnsi="Arial" w:cs="Arial"/>
                <w:sz w:val="20"/>
                <w:szCs w:val="20"/>
              </w:rPr>
            </w:pPr>
            <w:proofErr w:type="spellStart"/>
            <w:r>
              <w:rPr>
                <w:rFonts w:ascii="Arial" w:hAnsi="Arial" w:cs="Arial"/>
                <w:sz w:val="20"/>
                <w:szCs w:val="20"/>
                <w:lang w:val="es-419"/>
              </w:rPr>
              <w:t>P</w:t>
            </w:r>
            <w:r w:rsidR="00663EA2">
              <w:rPr>
                <w:rFonts w:ascii="Arial" w:hAnsi="Arial" w:cs="Arial"/>
                <w:sz w:val="20"/>
                <w:szCs w:val="20"/>
                <w:lang w:val="es-419"/>
              </w:rPr>
              <w:t>a</w:t>
            </w:r>
            <w:r w:rsidR="00663EA2" w:rsidRPr="00663EA2">
              <w:rPr>
                <w:rFonts w:ascii="Arial" w:hAnsi="Arial" w:cs="Arial"/>
                <w:sz w:val="20"/>
                <w:szCs w:val="20"/>
              </w:rPr>
              <w:t>ra</w:t>
            </w:r>
            <w:proofErr w:type="spellEnd"/>
            <w:r w:rsidR="00663EA2" w:rsidRPr="00663EA2">
              <w:rPr>
                <w:rFonts w:ascii="Arial" w:hAnsi="Arial" w:cs="Arial"/>
                <w:sz w:val="20"/>
                <w:szCs w:val="20"/>
              </w:rPr>
              <w:t xml:space="preserve"> ello existen muchos mecanismos o planes de protección que la gente desconoce y no tienen el hábito o costumbre de invertir en ellos; estos planes aseguran de manera momentánea la continuidad del nivel de vida que estaba llevando la familia por un periodo, hasta que la situación se estabilice o los dependientes económicos  puedan valerse o generar ingresos por sí mismos.</w:t>
            </w:r>
            <w:r>
              <w:rPr>
                <w:rFonts w:ascii="Arial" w:hAnsi="Arial" w:cs="Arial"/>
                <w:sz w:val="20"/>
                <w:szCs w:val="20"/>
                <w:lang w:val="es-419"/>
              </w:rPr>
              <w:t xml:space="preserve"> C</w:t>
            </w:r>
            <w:proofErr w:type="spellStart"/>
            <w:r w:rsidR="00663EA2" w:rsidRPr="00663EA2">
              <w:rPr>
                <w:rFonts w:ascii="Arial" w:hAnsi="Arial" w:cs="Arial"/>
                <w:sz w:val="20"/>
                <w:szCs w:val="20"/>
              </w:rPr>
              <w:t>ontar</w:t>
            </w:r>
            <w:proofErr w:type="spellEnd"/>
            <w:r w:rsidR="00663EA2" w:rsidRPr="00663EA2">
              <w:rPr>
                <w:rFonts w:ascii="Arial" w:hAnsi="Arial" w:cs="Arial"/>
                <w:sz w:val="20"/>
                <w:szCs w:val="20"/>
              </w:rPr>
              <w:t xml:space="preserve"> con un seguro de vida es esencial para los padres que apenas están iniciando una familia y que son el sostén económico de la misma; deberán </w:t>
            </w:r>
            <w:r>
              <w:rPr>
                <w:rFonts w:ascii="Arial" w:hAnsi="Arial" w:cs="Arial"/>
                <w:sz w:val="20"/>
                <w:szCs w:val="20"/>
                <w:lang w:val="es-419"/>
              </w:rPr>
              <w:t xml:space="preserve">tener la sensibilidad de </w:t>
            </w:r>
            <w:r w:rsidR="00663EA2" w:rsidRPr="00663EA2">
              <w:rPr>
                <w:rFonts w:ascii="Arial" w:hAnsi="Arial" w:cs="Arial"/>
                <w:sz w:val="20"/>
                <w:szCs w:val="20"/>
              </w:rPr>
              <w:t>que si no tienen un plan de protección de vida</w:t>
            </w:r>
            <w:r>
              <w:rPr>
                <w:rFonts w:ascii="Arial" w:hAnsi="Arial" w:cs="Arial"/>
                <w:sz w:val="20"/>
                <w:szCs w:val="20"/>
                <w:lang w:val="es-419"/>
              </w:rPr>
              <w:t xml:space="preserve"> podrían causar que su familia quedara en </w:t>
            </w:r>
            <w:r>
              <w:rPr>
                <w:rFonts w:ascii="Arial" w:hAnsi="Arial" w:cs="Arial"/>
                <w:sz w:val="20"/>
                <w:szCs w:val="20"/>
              </w:rPr>
              <w:t xml:space="preserve">la miseria o pobreza. </w:t>
            </w:r>
          </w:p>
          <w:p w14:paraId="613EFB32" w14:textId="77777777" w:rsidR="00663EA2" w:rsidRDefault="00663EA2" w:rsidP="00663EA2">
            <w:pPr>
              <w:rPr>
                <w:rFonts w:ascii="Arial" w:hAnsi="Arial" w:cs="Arial"/>
                <w:sz w:val="20"/>
                <w:szCs w:val="20"/>
              </w:rPr>
            </w:pPr>
          </w:p>
          <w:p w14:paraId="71E6B5BE" w14:textId="7BD5181B" w:rsidR="0022740A" w:rsidRDefault="0022740A" w:rsidP="0022740A">
            <w:pPr>
              <w:jc w:val="center"/>
              <w:rPr>
                <w:rFonts w:ascii="Arial" w:hAnsi="Arial" w:cs="Arial"/>
                <w:sz w:val="20"/>
                <w:szCs w:val="20"/>
              </w:rPr>
            </w:pPr>
            <w:commentRangeStart w:id="16"/>
            <w:r>
              <w:rPr>
                <w:noProof/>
                <w:lang w:val="es-419" w:eastAsia="es-419"/>
              </w:rPr>
              <w:drawing>
                <wp:inline distT="0" distB="0" distL="0" distR="0" wp14:anchorId="707CA4DF" wp14:editId="5F5160CF">
                  <wp:extent cx="3619761" cy="2425259"/>
                  <wp:effectExtent l="0" t="0" r="0" b="0"/>
                  <wp:docPr id="51" name="Imagen 51" descr="hands holding a paper chain famil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ing a paper chain family : Stock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3702" cy="2434600"/>
                          </a:xfrm>
                          <a:prstGeom prst="rect">
                            <a:avLst/>
                          </a:prstGeom>
                          <a:noFill/>
                          <a:ln>
                            <a:noFill/>
                          </a:ln>
                        </pic:spPr>
                      </pic:pic>
                    </a:graphicData>
                  </a:graphic>
                </wp:inline>
              </w:drawing>
            </w:r>
            <w:commentRangeEnd w:id="16"/>
            <w:r>
              <w:rPr>
                <w:rStyle w:val="Refdecomentario"/>
              </w:rPr>
              <w:commentReference w:id="16"/>
            </w:r>
          </w:p>
          <w:p w14:paraId="3AD71D01" w14:textId="77777777" w:rsidR="0022740A" w:rsidRDefault="0022740A" w:rsidP="00663EA2">
            <w:pPr>
              <w:rPr>
                <w:rFonts w:ascii="Arial" w:hAnsi="Arial" w:cs="Arial"/>
                <w:sz w:val="20"/>
                <w:szCs w:val="20"/>
              </w:rPr>
            </w:pPr>
          </w:p>
          <w:p w14:paraId="69808741" w14:textId="77777777" w:rsidR="0022740A" w:rsidRPr="00663EA2" w:rsidRDefault="0022740A" w:rsidP="00663EA2">
            <w:pPr>
              <w:rPr>
                <w:rFonts w:ascii="Arial" w:hAnsi="Arial" w:cs="Arial"/>
                <w:sz w:val="20"/>
                <w:szCs w:val="20"/>
              </w:rPr>
            </w:pPr>
          </w:p>
          <w:p w14:paraId="4837904B" w14:textId="2940DB80" w:rsidR="00663EA2" w:rsidRPr="00663EA2" w:rsidRDefault="00663EA2" w:rsidP="00663EA2">
            <w:pPr>
              <w:rPr>
                <w:rFonts w:ascii="Arial" w:hAnsi="Arial" w:cs="Arial"/>
                <w:sz w:val="20"/>
                <w:szCs w:val="20"/>
              </w:rPr>
            </w:pPr>
            <w:r w:rsidRPr="00663EA2">
              <w:rPr>
                <w:rFonts w:ascii="Arial" w:hAnsi="Arial" w:cs="Arial"/>
                <w:sz w:val="20"/>
                <w:szCs w:val="20"/>
              </w:rPr>
              <w:t xml:space="preserve">Ponte a pensar ¿qué pasaría si los padres como proveedores económicos de una familia fallecen, o quedan inválidos de manera permanente y ya no pueden dar los ingresos a los que la </w:t>
            </w:r>
            <w:r w:rsidRPr="00663EA2">
              <w:rPr>
                <w:rFonts w:ascii="Arial" w:hAnsi="Arial" w:cs="Arial"/>
                <w:sz w:val="20"/>
                <w:szCs w:val="20"/>
              </w:rPr>
              <w:lastRenderedPageBreak/>
              <w:t xml:space="preserve">familia estaba acostumbrada a recibir? Esto puede ocasionar que los dependientes económicos tengan que trabajar antes de lo planeado y que abandonen sus estudios. </w:t>
            </w:r>
          </w:p>
          <w:p w14:paraId="16A77300" w14:textId="77777777" w:rsidR="00663EA2" w:rsidRPr="00663EA2" w:rsidRDefault="00663EA2" w:rsidP="00663EA2">
            <w:pPr>
              <w:rPr>
                <w:rFonts w:ascii="Arial" w:hAnsi="Arial" w:cs="Arial"/>
                <w:sz w:val="20"/>
                <w:szCs w:val="20"/>
              </w:rPr>
            </w:pPr>
          </w:p>
          <w:p w14:paraId="30F3941A" w14:textId="457A909E" w:rsidR="00663EA2" w:rsidRPr="00663EA2" w:rsidRDefault="00663EA2" w:rsidP="00663EA2">
            <w:pPr>
              <w:rPr>
                <w:rFonts w:ascii="Arial" w:hAnsi="Arial" w:cs="Arial"/>
                <w:sz w:val="20"/>
                <w:szCs w:val="20"/>
              </w:rPr>
            </w:pPr>
            <w:r w:rsidRPr="00663EA2">
              <w:rPr>
                <w:rFonts w:ascii="Arial" w:hAnsi="Arial" w:cs="Arial"/>
                <w:sz w:val="20"/>
                <w:szCs w:val="20"/>
              </w:rPr>
              <w:t>Un seguro de protección de vida, a diferencia de otro tipo de seguros, resulta razonablemente accesible</w:t>
            </w:r>
            <w:r w:rsidR="009B324B">
              <w:rPr>
                <w:rFonts w:ascii="Arial" w:hAnsi="Arial" w:cs="Arial"/>
                <w:sz w:val="20"/>
                <w:szCs w:val="20"/>
                <w:lang w:val="es-419"/>
              </w:rPr>
              <w:t xml:space="preserve"> y s</w:t>
            </w:r>
            <w:r w:rsidRPr="00663EA2">
              <w:rPr>
                <w:rFonts w:ascii="Arial" w:hAnsi="Arial" w:cs="Arial"/>
                <w:sz w:val="20"/>
                <w:szCs w:val="20"/>
              </w:rPr>
              <w:t xml:space="preserve">in tener que hacer grandes desembolsos se </w:t>
            </w:r>
            <w:r w:rsidR="009B324B">
              <w:rPr>
                <w:rFonts w:ascii="Arial" w:hAnsi="Arial" w:cs="Arial"/>
                <w:sz w:val="20"/>
                <w:szCs w:val="20"/>
              </w:rPr>
              <w:t xml:space="preserve">puede proteger el nivel de vida del </w:t>
            </w:r>
            <w:r w:rsidR="009B324B">
              <w:rPr>
                <w:rFonts w:ascii="Arial" w:hAnsi="Arial" w:cs="Arial"/>
                <w:sz w:val="20"/>
                <w:szCs w:val="20"/>
                <w:lang w:val="es-419"/>
              </w:rPr>
              <w:t>núcleo familiar. En la actualidad existen u</w:t>
            </w:r>
            <w:r w:rsidRPr="00663EA2">
              <w:rPr>
                <w:rFonts w:ascii="Arial" w:hAnsi="Arial" w:cs="Arial"/>
                <w:sz w:val="20"/>
                <w:szCs w:val="20"/>
              </w:rPr>
              <w:t xml:space="preserve">na </w:t>
            </w:r>
            <w:r w:rsidR="009B324B">
              <w:rPr>
                <w:rFonts w:ascii="Arial" w:hAnsi="Arial" w:cs="Arial"/>
                <w:sz w:val="20"/>
                <w:szCs w:val="20"/>
                <w:lang w:val="es-419"/>
              </w:rPr>
              <w:t xml:space="preserve">gran </w:t>
            </w:r>
            <w:r w:rsidRPr="00663EA2">
              <w:rPr>
                <w:rFonts w:ascii="Arial" w:hAnsi="Arial" w:cs="Arial"/>
                <w:sz w:val="20"/>
                <w:szCs w:val="20"/>
              </w:rPr>
              <w:t xml:space="preserve">versatilidad de planes que permiten planear la protección familiar de la manera más adecuada, hay pólizas que van desde un año de vigencia, hasta por toda la vida, también </w:t>
            </w:r>
            <w:r w:rsidR="009B324B">
              <w:rPr>
                <w:rFonts w:ascii="Arial" w:hAnsi="Arial" w:cs="Arial"/>
                <w:sz w:val="20"/>
                <w:szCs w:val="20"/>
                <w:lang w:val="es-419"/>
              </w:rPr>
              <w:t xml:space="preserve">se puede </w:t>
            </w:r>
            <w:r w:rsidRPr="00663EA2">
              <w:rPr>
                <w:rFonts w:ascii="Arial" w:hAnsi="Arial" w:cs="Arial"/>
                <w:sz w:val="20"/>
                <w:szCs w:val="20"/>
              </w:rPr>
              <w:t>agregar coberturas adicionales como de accidentes o invalidez,</w:t>
            </w:r>
            <w:r w:rsidR="009B324B">
              <w:rPr>
                <w:rFonts w:ascii="Arial" w:hAnsi="Arial" w:cs="Arial"/>
                <w:sz w:val="20"/>
                <w:szCs w:val="20"/>
                <w:lang w:val="es-419"/>
              </w:rPr>
              <w:t xml:space="preserve"> así como</w:t>
            </w:r>
            <w:r w:rsidRPr="00663EA2">
              <w:rPr>
                <w:rFonts w:ascii="Arial" w:hAnsi="Arial" w:cs="Arial"/>
                <w:sz w:val="20"/>
                <w:szCs w:val="20"/>
              </w:rPr>
              <w:t xml:space="preserve"> hacer un plan de ahorro o planear el retiro. </w:t>
            </w:r>
          </w:p>
          <w:p w14:paraId="0B857FC4" w14:textId="77777777" w:rsidR="00663EA2" w:rsidRPr="00663EA2" w:rsidRDefault="00663EA2" w:rsidP="00663EA2">
            <w:pPr>
              <w:rPr>
                <w:rFonts w:ascii="Arial" w:hAnsi="Arial" w:cs="Arial"/>
                <w:sz w:val="20"/>
                <w:szCs w:val="20"/>
              </w:rPr>
            </w:pPr>
          </w:p>
          <w:p w14:paraId="1B833F46" w14:textId="77777777" w:rsidR="00663EA2" w:rsidRPr="00663EA2" w:rsidRDefault="00663EA2" w:rsidP="00663EA2">
            <w:pPr>
              <w:rPr>
                <w:rFonts w:ascii="Arial" w:hAnsi="Arial" w:cs="Arial"/>
                <w:b/>
                <w:sz w:val="20"/>
                <w:szCs w:val="20"/>
              </w:rPr>
            </w:pPr>
          </w:p>
          <w:p w14:paraId="151F1555" w14:textId="77777777" w:rsidR="00663EA2" w:rsidRPr="00663EA2" w:rsidRDefault="00663EA2" w:rsidP="00663EA2">
            <w:pPr>
              <w:rPr>
                <w:rFonts w:ascii="Arial" w:hAnsi="Arial" w:cs="Arial"/>
                <w:b/>
                <w:sz w:val="20"/>
                <w:szCs w:val="20"/>
              </w:rPr>
            </w:pPr>
            <w:r w:rsidRPr="00663EA2">
              <w:rPr>
                <w:rFonts w:ascii="Arial" w:hAnsi="Arial" w:cs="Arial"/>
                <w:b/>
                <w:sz w:val="20"/>
                <w:szCs w:val="20"/>
              </w:rPr>
              <w:t>Preguntas detonadoras o de reflexión:</w:t>
            </w:r>
          </w:p>
          <w:p w14:paraId="64821A7E" w14:textId="77777777" w:rsidR="00663EA2" w:rsidRPr="009B324B" w:rsidRDefault="00663EA2" w:rsidP="00DA1730">
            <w:pPr>
              <w:pStyle w:val="Prrafodelista"/>
              <w:numPr>
                <w:ilvl w:val="0"/>
                <w:numId w:val="44"/>
              </w:numPr>
              <w:rPr>
                <w:rFonts w:ascii="Arial" w:hAnsi="Arial" w:cs="Arial"/>
                <w:sz w:val="20"/>
                <w:szCs w:val="20"/>
              </w:rPr>
            </w:pPr>
            <w:r w:rsidRPr="009B324B">
              <w:rPr>
                <w:rFonts w:ascii="Arial" w:hAnsi="Arial" w:cs="Arial"/>
                <w:sz w:val="20"/>
                <w:szCs w:val="20"/>
              </w:rPr>
              <w:t>¿Qué tan sensibles están las familias mexicanas para enfrentar el riesgo de fallecimiento o invalidez de los proveedores económicos de una familia?</w:t>
            </w:r>
          </w:p>
          <w:p w14:paraId="6E3F51F3" w14:textId="080D4AEF" w:rsidR="00663EA2" w:rsidRPr="009B324B" w:rsidRDefault="00663EA2" w:rsidP="00DA1730">
            <w:pPr>
              <w:pStyle w:val="Prrafodelista"/>
              <w:numPr>
                <w:ilvl w:val="0"/>
                <w:numId w:val="44"/>
              </w:numPr>
              <w:rPr>
                <w:rFonts w:ascii="Arial" w:hAnsi="Arial" w:cs="Arial"/>
                <w:sz w:val="20"/>
                <w:szCs w:val="20"/>
              </w:rPr>
            </w:pPr>
            <w:r w:rsidRPr="009B324B">
              <w:rPr>
                <w:rFonts w:ascii="Arial" w:hAnsi="Arial" w:cs="Arial"/>
                <w:sz w:val="20"/>
                <w:szCs w:val="20"/>
              </w:rPr>
              <w:t>¿Deberían la</w:t>
            </w:r>
            <w:r w:rsidR="009B324B">
              <w:rPr>
                <w:rFonts w:ascii="Arial" w:hAnsi="Arial" w:cs="Arial"/>
                <w:sz w:val="20"/>
                <w:szCs w:val="20"/>
              </w:rPr>
              <w:t>s familias mexicanas considerar a</w:t>
            </w:r>
            <w:r w:rsidRPr="009B324B">
              <w:rPr>
                <w:rFonts w:ascii="Arial" w:hAnsi="Arial" w:cs="Arial"/>
                <w:sz w:val="20"/>
                <w:szCs w:val="20"/>
              </w:rPr>
              <w:t xml:space="preserve">l seguro de vida </w:t>
            </w:r>
            <w:r w:rsidR="009B324B">
              <w:rPr>
                <w:rFonts w:ascii="Arial" w:hAnsi="Arial" w:cs="Arial"/>
                <w:sz w:val="20"/>
                <w:szCs w:val="20"/>
                <w:lang w:val="es-419"/>
              </w:rPr>
              <w:t xml:space="preserve">como </w:t>
            </w:r>
            <w:r w:rsidRPr="009B324B">
              <w:rPr>
                <w:rFonts w:ascii="Arial" w:hAnsi="Arial" w:cs="Arial"/>
                <w:sz w:val="20"/>
                <w:szCs w:val="20"/>
              </w:rPr>
              <w:t>parte de los gastos fijos prioritarios y esenciales de la canasta básica del sostenimiento de una familia?</w:t>
            </w:r>
          </w:p>
          <w:p w14:paraId="48681492" w14:textId="77777777" w:rsidR="00663EA2" w:rsidRDefault="00663EA2" w:rsidP="00663EA2">
            <w:pPr>
              <w:rPr>
                <w:rFonts w:ascii="Arial" w:hAnsi="Arial" w:cs="Arial"/>
                <w:sz w:val="20"/>
                <w:szCs w:val="20"/>
              </w:rPr>
            </w:pPr>
          </w:p>
          <w:p w14:paraId="5BEA0B3D" w14:textId="77777777" w:rsidR="00663EA2" w:rsidRDefault="00663EA2" w:rsidP="00663EA2">
            <w:pPr>
              <w:rPr>
                <w:rFonts w:ascii="Arial" w:hAnsi="Arial" w:cs="Arial"/>
                <w:sz w:val="20"/>
                <w:szCs w:val="20"/>
              </w:rPr>
            </w:pPr>
          </w:p>
          <w:p w14:paraId="686E3B70" w14:textId="77777777" w:rsidR="00342432" w:rsidRPr="00025DD8" w:rsidRDefault="00342432" w:rsidP="00025DD8">
            <w:pPr>
              <w:ind w:left="360"/>
              <w:rPr>
                <w:rFonts w:ascii="Arial" w:hAnsi="Arial" w:cs="Arial"/>
                <w:b/>
                <w:sz w:val="20"/>
                <w:szCs w:val="20"/>
              </w:rPr>
            </w:pPr>
          </w:p>
        </w:tc>
      </w:tr>
    </w:tbl>
    <w:p w14:paraId="42B85AEF" w14:textId="77777777" w:rsidR="00342432" w:rsidRPr="00CB2A50" w:rsidRDefault="00342432" w:rsidP="00342432">
      <w:pPr>
        <w:rPr>
          <w:rFonts w:ascii="Arial" w:hAnsi="Arial" w:cs="Arial"/>
          <w:b/>
          <w:sz w:val="20"/>
          <w:szCs w:val="20"/>
        </w:rPr>
      </w:pPr>
    </w:p>
    <w:p w14:paraId="35856CD9" w14:textId="77777777" w:rsidR="00342432" w:rsidRPr="00CB2A50" w:rsidRDefault="00342432" w:rsidP="00342432">
      <w:pPr>
        <w:rPr>
          <w:rFonts w:ascii="Arial" w:hAnsi="Arial" w:cs="Arial"/>
          <w:b/>
          <w:sz w:val="20"/>
          <w:szCs w:val="20"/>
        </w:rPr>
      </w:pPr>
    </w:p>
    <w:p w14:paraId="5AAD9B7E" w14:textId="2EFECC8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3</w:t>
      </w:r>
    </w:p>
    <w:p w14:paraId="513328BC" w14:textId="77777777" w:rsidR="00342432" w:rsidRPr="00CB2A50" w:rsidRDefault="00342432" w:rsidP="00342432">
      <w:pPr>
        <w:spacing w:after="0" w:line="240" w:lineRule="auto"/>
        <w:rPr>
          <w:rFonts w:ascii="Arial" w:hAnsi="Arial"/>
          <w:color w:val="984806"/>
          <w:sz w:val="20"/>
        </w:rPr>
      </w:pPr>
    </w:p>
    <w:p w14:paraId="32AE86B8" w14:textId="126A747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3</w:t>
      </w:r>
    </w:p>
    <w:p w14:paraId="6C731330" w14:textId="77777777" w:rsidR="00342432" w:rsidRPr="00CB2A50" w:rsidRDefault="00342432" w:rsidP="00342432">
      <w:pPr>
        <w:pStyle w:val="Sinespaciado"/>
      </w:pPr>
    </w:p>
    <w:p w14:paraId="15B40A2E" w14:textId="17DA5C4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828" w:type="dxa"/>
        <w:tblLayout w:type="fixed"/>
        <w:tblLook w:val="04A0" w:firstRow="1" w:lastRow="0" w:firstColumn="1" w:lastColumn="0" w:noHBand="0" w:noVBand="1"/>
      </w:tblPr>
      <w:tblGrid>
        <w:gridCol w:w="2122"/>
        <w:gridCol w:w="6706"/>
      </w:tblGrid>
      <w:tr w:rsidR="004D12ED" w:rsidRPr="00CB2A50" w14:paraId="5522337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7565C"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Nombre del curso</w:t>
            </w:r>
          </w:p>
        </w:tc>
        <w:tc>
          <w:tcPr>
            <w:tcW w:w="6706" w:type="dxa"/>
            <w:tcBorders>
              <w:top w:val="single" w:sz="4" w:space="0" w:color="auto"/>
              <w:left w:val="single" w:sz="4" w:space="0" w:color="auto"/>
              <w:bottom w:val="single" w:sz="4" w:space="0" w:color="auto"/>
              <w:right w:val="single" w:sz="4" w:space="0" w:color="auto"/>
            </w:tcBorders>
          </w:tcPr>
          <w:p w14:paraId="3273BB09" w14:textId="1EA9EC34" w:rsidR="004D12ED" w:rsidRPr="00CB2A50" w:rsidRDefault="004D12ED" w:rsidP="004D12ED">
            <w:pPr>
              <w:outlineLvl w:val="0"/>
              <w:rPr>
                <w:rFonts w:ascii="Arial" w:hAnsi="Arial" w:cs="Arial"/>
                <w:color w:val="0070C0"/>
              </w:rPr>
            </w:pPr>
            <w:r w:rsidRPr="00AC1679">
              <w:rPr>
                <w:rFonts w:ascii="Arial" w:eastAsiaTheme="minorHAnsi" w:hAnsi="Arial" w:cs="Arial"/>
                <w:lang w:val="es-419"/>
              </w:rPr>
              <w:t>Esquemas de retiro y protección financiera</w:t>
            </w:r>
          </w:p>
        </w:tc>
      </w:tr>
      <w:tr w:rsidR="004D12ED" w:rsidRPr="00CB2A50" w14:paraId="61CA584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1CAAC8"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Clave del curso</w:t>
            </w:r>
          </w:p>
        </w:tc>
        <w:tc>
          <w:tcPr>
            <w:tcW w:w="6706" w:type="dxa"/>
            <w:tcBorders>
              <w:top w:val="single" w:sz="4" w:space="0" w:color="auto"/>
              <w:left w:val="single" w:sz="4" w:space="0" w:color="auto"/>
              <w:bottom w:val="single" w:sz="4" w:space="0" w:color="auto"/>
              <w:right w:val="single" w:sz="4" w:space="0" w:color="auto"/>
            </w:tcBorders>
          </w:tcPr>
          <w:p w14:paraId="1A90A230" w14:textId="77D74527" w:rsidR="004D12ED" w:rsidRPr="00CB2A50" w:rsidRDefault="004D12ED" w:rsidP="004D12ED">
            <w:pPr>
              <w:outlineLvl w:val="0"/>
              <w:rPr>
                <w:rFonts w:ascii="Arial" w:hAnsi="Arial" w:cs="Arial"/>
                <w:color w:val="0070C0"/>
              </w:rPr>
            </w:pPr>
            <w:r w:rsidRPr="00AC1679">
              <w:rPr>
                <w:rFonts w:ascii="Arial" w:eastAsiaTheme="minorHAnsi" w:hAnsi="Arial" w:cs="Arial"/>
                <w:lang w:val="es-419"/>
              </w:rPr>
              <w:t>FZ13358</w:t>
            </w:r>
          </w:p>
        </w:tc>
      </w:tr>
      <w:tr w:rsidR="004D12ED" w:rsidRPr="00CB2A50" w14:paraId="6BC06098"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8F103"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Nombre del tema</w:t>
            </w:r>
          </w:p>
        </w:tc>
        <w:tc>
          <w:tcPr>
            <w:tcW w:w="6706" w:type="dxa"/>
            <w:tcBorders>
              <w:top w:val="single" w:sz="4" w:space="0" w:color="auto"/>
              <w:left w:val="single" w:sz="4" w:space="0" w:color="auto"/>
              <w:bottom w:val="single" w:sz="4" w:space="0" w:color="auto"/>
              <w:right w:val="single" w:sz="4" w:space="0" w:color="auto"/>
            </w:tcBorders>
          </w:tcPr>
          <w:p w14:paraId="676ABD2B" w14:textId="4A2686E3" w:rsidR="004D12ED" w:rsidRPr="00CB2A50" w:rsidRDefault="002C00FB" w:rsidP="004D12ED">
            <w:pPr>
              <w:outlineLvl w:val="0"/>
              <w:rPr>
                <w:rFonts w:ascii="Arial" w:hAnsi="Arial" w:cs="Arial"/>
                <w:color w:val="0070C0"/>
              </w:rPr>
            </w:pPr>
            <w:r w:rsidRPr="002C00FB">
              <w:rPr>
                <w:rFonts w:ascii="Arial" w:eastAsiaTheme="minorHAnsi" w:hAnsi="Arial" w:cs="Arial"/>
              </w:rPr>
              <w:t>Riesgos individuales de seguro de personas</w:t>
            </w:r>
          </w:p>
        </w:tc>
      </w:tr>
      <w:tr w:rsidR="002C00FB" w:rsidRPr="00CB2A50" w14:paraId="51B7FB52"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690DE"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Descripción</w:t>
            </w:r>
          </w:p>
        </w:tc>
        <w:tc>
          <w:tcPr>
            <w:tcW w:w="6706" w:type="dxa"/>
            <w:tcBorders>
              <w:top w:val="single" w:sz="4" w:space="0" w:color="auto"/>
              <w:left w:val="single" w:sz="4" w:space="0" w:color="auto"/>
              <w:bottom w:val="single" w:sz="4" w:space="0" w:color="auto"/>
              <w:right w:val="single" w:sz="4" w:space="0" w:color="auto"/>
            </w:tcBorders>
          </w:tcPr>
          <w:p w14:paraId="540FA837" w14:textId="41B033E9" w:rsidR="002C00FB" w:rsidRPr="002C00FB" w:rsidRDefault="002C00FB" w:rsidP="002C00FB">
            <w:pPr>
              <w:outlineLvl w:val="0"/>
              <w:rPr>
                <w:rFonts w:ascii="Arial" w:hAnsi="Arial" w:cs="Arial"/>
                <w:color w:val="0070C0"/>
                <w:lang w:val="es-419"/>
              </w:rPr>
            </w:pPr>
            <w:r w:rsidRPr="002C00FB">
              <w:rPr>
                <w:rFonts w:ascii="Arial" w:eastAsia="Times New Roman" w:hAnsi="Arial" w:cs="Arial"/>
              </w:rPr>
              <w:t>El participante aprenderá sobre las bases técnicas, coberturas básicas, adicionales y exclusiones de los seguros de vida individual, así como los diferentes tipos de planes y su proceso de indemnización</w:t>
            </w:r>
            <w:r>
              <w:rPr>
                <w:rFonts w:ascii="Arial" w:eastAsia="Times New Roman" w:hAnsi="Arial" w:cs="Arial"/>
                <w:lang w:val="es-419"/>
              </w:rPr>
              <w:t>.</w:t>
            </w:r>
          </w:p>
        </w:tc>
      </w:tr>
      <w:tr w:rsidR="002C00FB" w:rsidRPr="00CB2A50" w14:paraId="5C2547E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16776"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Conceptos clave</w:t>
            </w:r>
          </w:p>
        </w:tc>
        <w:tc>
          <w:tcPr>
            <w:tcW w:w="6706" w:type="dxa"/>
            <w:tcBorders>
              <w:top w:val="single" w:sz="4" w:space="0" w:color="auto"/>
              <w:left w:val="single" w:sz="4" w:space="0" w:color="auto"/>
              <w:bottom w:val="single" w:sz="4" w:space="0" w:color="auto"/>
              <w:right w:val="single" w:sz="4" w:space="0" w:color="auto"/>
            </w:tcBorders>
          </w:tcPr>
          <w:p w14:paraId="7D3BCE4F" w14:textId="28571F17" w:rsidR="002C00FB" w:rsidRPr="002C00FB" w:rsidRDefault="002C00FB" w:rsidP="002C00FB">
            <w:pPr>
              <w:outlineLvl w:val="0"/>
              <w:rPr>
                <w:rFonts w:ascii="Arial" w:hAnsi="Arial" w:cs="Arial"/>
              </w:rPr>
            </w:pPr>
            <w:r w:rsidRPr="002C00FB">
              <w:rPr>
                <w:rFonts w:ascii="Arial" w:eastAsiaTheme="minorHAnsi" w:hAnsi="Arial" w:cs="Arial"/>
              </w:rPr>
              <w:t>Seguro de vida, tabla de mortandad, reserva matemática, prima, dividendos, valores garantizados, beneficiarios, plan, reclamación.</w:t>
            </w:r>
          </w:p>
        </w:tc>
      </w:tr>
      <w:tr w:rsidR="002C00FB" w:rsidRPr="00CB2A50" w14:paraId="6D74C1EF"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3B931"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Objetivo</w:t>
            </w:r>
          </w:p>
        </w:tc>
        <w:tc>
          <w:tcPr>
            <w:tcW w:w="6706" w:type="dxa"/>
            <w:tcBorders>
              <w:top w:val="single" w:sz="4" w:space="0" w:color="auto"/>
              <w:left w:val="single" w:sz="4" w:space="0" w:color="auto"/>
              <w:bottom w:val="single" w:sz="4" w:space="0" w:color="auto"/>
              <w:right w:val="single" w:sz="4" w:space="0" w:color="auto"/>
            </w:tcBorders>
          </w:tcPr>
          <w:p w14:paraId="4D520AB4" w14:textId="711D1766" w:rsidR="002C00FB" w:rsidRPr="002C00FB" w:rsidRDefault="002C00FB" w:rsidP="002C00FB">
            <w:pPr>
              <w:outlineLvl w:val="0"/>
              <w:rPr>
                <w:rFonts w:ascii="Arial" w:hAnsi="Arial" w:cs="Arial"/>
                <w:lang w:val="es-419"/>
              </w:rPr>
            </w:pPr>
            <w:r>
              <w:rPr>
                <w:rFonts w:ascii="Arial" w:hAnsi="Arial" w:cs="Arial"/>
                <w:lang w:val="es-419"/>
              </w:rPr>
              <w:t xml:space="preserve">Analizar los componentes relacionados con los planes, procesos e indemnización de los seguros de vida. </w:t>
            </w:r>
          </w:p>
        </w:tc>
      </w:tr>
      <w:tr w:rsidR="002C00FB" w:rsidRPr="00CB2A50" w14:paraId="7B086261" w14:textId="77777777" w:rsidTr="002C00FB">
        <w:trPr>
          <w:trHeight w:val="64"/>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0E51C" w14:textId="77777777" w:rsidR="002C00FB" w:rsidRPr="00CB2A50" w:rsidRDefault="002C00FB" w:rsidP="002C00FB">
            <w:pPr>
              <w:pStyle w:val="Sinespaciado"/>
              <w:rPr>
                <w:rFonts w:ascii="Arial" w:hAnsi="Arial" w:cs="Arial"/>
                <w:b/>
              </w:rPr>
            </w:pPr>
            <w:r w:rsidRPr="00CB2A50">
              <w:rPr>
                <w:rFonts w:ascii="Arial" w:hAnsi="Arial" w:cs="Arial"/>
                <w:b/>
              </w:rPr>
              <w:t>Tiempo estimado</w:t>
            </w:r>
          </w:p>
        </w:tc>
        <w:tc>
          <w:tcPr>
            <w:tcW w:w="6706" w:type="dxa"/>
            <w:tcBorders>
              <w:top w:val="single" w:sz="4" w:space="0" w:color="auto"/>
              <w:left w:val="single" w:sz="4" w:space="0" w:color="auto"/>
              <w:bottom w:val="single" w:sz="4" w:space="0" w:color="auto"/>
              <w:right w:val="single" w:sz="4" w:space="0" w:color="auto"/>
            </w:tcBorders>
          </w:tcPr>
          <w:p w14:paraId="1E662D36" w14:textId="287C48F6" w:rsidR="002C00FB" w:rsidRPr="00CB2A50" w:rsidRDefault="002C00FB" w:rsidP="002C00FB">
            <w:pPr>
              <w:pStyle w:val="Sinespaciado"/>
              <w:rPr>
                <w:rFonts w:ascii="Arial" w:hAnsi="Arial" w:cs="Arial"/>
                <w:color w:val="0070C0"/>
              </w:rPr>
            </w:pPr>
            <w:r>
              <w:rPr>
                <w:rFonts w:ascii="Arial" w:hAnsi="Arial" w:cs="Arial"/>
                <w:lang w:val="es-419"/>
              </w:rPr>
              <w:t>2</w:t>
            </w:r>
            <w:r w:rsidRPr="00AC1679">
              <w:rPr>
                <w:rFonts w:ascii="Arial" w:hAnsi="Arial" w:cs="Arial"/>
                <w:lang w:val="es-419"/>
              </w:rPr>
              <w:t xml:space="preserve"> horas</w:t>
            </w:r>
          </w:p>
        </w:tc>
      </w:tr>
      <w:tr w:rsidR="002C00FB" w:rsidRPr="00CB2A50" w14:paraId="67813B7D"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3119C"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Autor</w:t>
            </w:r>
          </w:p>
        </w:tc>
        <w:tc>
          <w:tcPr>
            <w:tcW w:w="6706" w:type="dxa"/>
            <w:tcBorders>
              <w:top w:val="single" w:sz="4" w:space="0" w:color="auto"/>
              <w:left w:val="single" w:sz="4" w:space="0" w:color="auto"/>
              <w:bottom w:val="single" w:sz="4" w:space="0" w:color="auto"/>
              <w:right w:val="single" w:sz="4" w:space="0" w:color="auto"/>
            </w:tcBorders>
          </w:tcPr>
          <w:p w14:paraId="6B7418E2" w14:textId="4307E068" w:rsidR="002C00FB" w:rsidRPr="00CB2A50" w:rsidRDefault="002C00FB" w:rsidP="002C00FB">
            <w:pPr>
              <w:outlineLvl w:val="0"/>
              <w:rPr>
                <w:rFonts w:ascii="Arial" w:hAnsi="Arial" w:cs="Arial"/>
                <w:color w:val="0070C0"/>
              </w:rPr>
            </w:pPr>
            <w:r w:rsidRPr="00AC1679">
              <w:rPr>
                <w:rFonts w:ascii="Arial" w:eastAsia="Times New Roman" w:hAnsi="Arial" w:cs="Arial"/>
                <w:lang w:val="es-419"/>
              </w:rPr>
              <w:t>Lic. Erich Salas y Lic. Viridiana Medrano</w:t>
            </w:r>
          </w:p>
        </w:tc>
      </w:tr>
      <w:tr w:rsidR="002C00FB" w:rsidRPr="00CB2A50" w14:paraId="3F976441"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40E70"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Fecha</w:t>
            </w:r>
          </w:p>
        </w:tc>
        <w:tc>
          <w:tcPr>
            <w:tcW w:w="6706" w:type="dxa"/>
            <w:tcBorders>
              <w:top w:val="single" w:sz="4" w:space="0" w:color="auto"/>
              <w:left w:val="single" w:sz="4" w:space="0" w:color="auto"/>
              <w:bottom w:val="single" w:sz="4" w:space="0" w:color="auto"/>
              <w:right w:val="single" w:sz="4" w:space="0" w:color="auto"/>
            </w:tcBorders>
          </w:tcPr>
          <w:p w14:paraId="6B008AF2" w14:textId="2038C3DC" w:rsidR="002C00FB" w:rsidRPr="00CB2A50" w:rsidRDefault="002C00FB" w:rsidP="002C00FB">
            <w:pPr>
              <w:outlineLvl w:val="0"/>
              <w:rPr>
                <w:rFonts w:ascii="Arial" w:hAnsi="Arial" w:cs="Arial"/>
                <w:color w:val="0070C0"/>
              </w:rPr>
            </w:pPr>
            <w:r w:rsidRPr="00AC1679">
              <w:rPr>
                <w:rFonts w:ascii="Arial" w:eastAsia="Times New Roman" w:hAnsi="Arial" w:cs="Arial"/>
                <w:lang w:val="es-419"/>
              </w:rPr>
              <w:t>2015</w:t>
            </w:r>
          </w:p>
        </w:tc>
      </w:tr>
    </w:tbl>
    <w:p w14:paraId="2DEDEC6E" w14:textId="77777777" w:rsidR="00342432" w:rsidRPr="00CB2A50" w:rsidRDefault="00342432" w:rsidP="00342432">
      <w:pPr>
        <w:rPr>
          <w:rFonts w:ascii="Arial" w:hAnsi="Arial" w:cs="Arial"/>
          <w:b/>
          <w:sz w:val="20"/>
          <w:szCs w:val="20"/>
        </w:rPr>
      </w:pPr>
    </w:p>
    <w:p w14:paraId="7194E6CD" w14:textId="77777777" w:rsidR="00342432"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46EB724D" w14:textId="77777777" w:rsidTr="00342432">
        <w:tc>
          <w:tcPr>
            <w:tcW w:w="8691" w:type="dxa"/>
          </w:tcPr>
          <w:p w14:paraId="7F5B9181" w14:textId="77777777" w:rsidR="00342432" w:rsidRPr="00663EA2" w:rsidRDefault="00342432" w:rsidP="00342432">
            <w:pPr>
              <w:pStyle w:val="Prrafodelista"/>
              <w:ind w:left="0"/>
              <w:rPr>
                <w:rFonts w:ascii="Arial" w:hAnsi="Arial" w:cs="Arial"/>
                <w:sz w:val="20"/>
                <w:szCs w:val="20"/>
              </w:rPr>
            </w:pPr>
          </w:p>
          <w:p w14:paraId="1AB39A75" w14:textId="684C6B0E" w:rsidR="00E833FE" w:rsidRPr="005122A0" w:rsidRDefault="005122A0" w:rsidP="00E833FE">
            <w:pPr>
              <w:pStyle w:val="Prrafodelista"/>
              <w:ind w:left="0"/>
              <w:rPr>
                <w:rFonts w:ascii="Arial" w:hAnsi="Arial" w:cs="Arial"/>
                <w:b/>
                <w:lang w:val="es-419"/>
              </w:rPr>
            </w:pPr>
            <w:r>
              <w:rPr>
                <w:rFonts w:ascii="Arial" w:hAnsi="Arial" w:cs="Arial"/>
                <w:b/>
                <w:lang w:val="es-419"/>
              </w:rPr>
              <w:t>3.</w:t>
            </w:r>
            <w:r>
              <w:rPr>
                <w:rFonts w:ascii="Arial" w:hAnsi="Arial" w:cs="Arial"/>
                <w:b/>
              </w:rPr>
              <w:t>1</w:t>
            </w:r>
            <w:r w:rsidR="00E833FE" w:rsidRPr="00663EA2">
              <w:rPr>
                <w:rFonts w:ascii="Arial" w:hAnsi="Arial" w:cs="Arial"/>
                <w:b/>
              </w:rPr>
              <w:t xml:space="preserve"> </w:t>
            </w:r>
            <w:r>
              <w:rPr>
                <w:rFonts w:ascii="Arial" w:hAnsi="Arial" w:cs="Arial"/>
                <w:b/>
                <w:lang w:val="es-419"/>
              </w:rPr>
              <w:t>Bases técnicas</w:t>
            </w:r>
          </w:p>
          <w:p w14:paraId="7739437B" w14:textId="77777777" w:rsidR="00E833FE" w:rsidRPr="00663EA2" w:rsidRDefault="00E833FE" w:rsidP="00E833FE">
            <w:pPr>
              <w:pStyle w:val="Prrafodelista"/>
              <w:ind w:left="0"/>
              <w:rPr>
                <w:rFonts w:ascii="Arial" w:hAnsi="Arial" w:cs="Arial"/>
                <w:sz w:val="20"/>
                <w:szCs w:val="20"/>
              </w:rPr>
            </w:pPr>
          </w:p>
          <w:p w14:paraId="6ADEC2BD" w14:textId="1CBF59E7" w:rsidR="00E833FE" w:rsidRPr="00663EA2" w:rsidRDefault="00E833FE" w:rsidP="00E833FE">
            <w:pPr>
              <w:pStyle w:val="Prrafodelista"/>
              <w:ind w:left="0"/>
              <w:rPr>
                <w:rFonts w:ascii="Arial" w:hAnsi="Arial" w:cs="Arial"/>
                <w:sz w:val="20"/>
                <w:szCs w:val="20"/>
              </w:rPr>
            </w:pPr>
            <w:r w:rsidRPr="00663EA2">
              <w:rPr>
                <w:rFonts w:ascii="Arial" w:hAnsi="Arial" w:cs="Arial"/>
                <w:sz w:val="20"/>
                <w:szCs w:val="20"/>
              </w:rPr>
              <w:t xml:space="preserve">La ley de los grandes números establece que mientras mayor sea </w:t>
            </w:r>
            <w:r w:rsidR="00360F61">
              <w:rPr>
                <w:rFonts w:ascii="Arial" w:hAnsi="Arial" w:cs="Arial"/>
                <w:sz w:val="20"/>
                <w:szCs w:val="20"/>
                <w:lang w:val="es-419"/>
              </w:rPr>
              <w:t>la cantidad</w:t>
            </w:r>
            <w:r w:rsidRPr="00663EA2">
              <w:rPr>
                <w:rFonts w:ascii="Arial" w:hAnsi="Arial" w:cs="Arial"/>
                <w:sz w:val="20"/>
                <w:szCs w:val="20"/>
              </w:rPr>
              <w:t xml:space="preserve"> de observaciones, </w:t>
            </w:r>
            <w:r w:rsidR="00360F61">
              <w:rPr>
                <w:rFonts w:ascii="Arial" w:hAnsi="Arial" w:cs="Arial"/>
                <w:sz w:val="20"/>
                <w:szCs w:val="20"/>
                <w:lang w:val="es-419"/>
              </w:rPr>
              <w:t>más grande</w:t>
            </w:r>
            <w:r w:rsidRPr="00663EA2">
              <w:rPr>
                <w:rFonts w:ascii="Arial" w:hAnsi="Arial" w:cs="Arial"/>
                <w:sz w:val="20"/>
                <w:szCs w:val="20"/>
              </w:rPr>
              <w:t xml:space="preserve"> es la posibilidad de que los resultados correspondan a la mayor probabilidad de que los resultados sean reales. Por lo regular los siniestros se presentan con periodicidad constante en un determinado lapso de tiempo</w:t>
            </w:r>
            <w:r w:rsidR="00360F61">
              <w:rPr>
                <w:rFonts w:ascii="Arial" w:hAnsi="Arial" w:cs="Arial"/>
                <w:sz w:val="20"/>
                <w:szCs w:val="20"/>
                <w:lang w:val="es-419"/>
              </w:rPr>
              <w:t>,</w:t>
            </w:r>
            <w:r w:rsidRPr="00663EA2">
              <w:rPr>
                <w:rFonts w:ascii="Arial" w:hAnsi="Arial" w:cs="Arial"/>
                <w:sz w:val="20"/>
                <w:szCs w:val="20"/>
              </w:rPr>
              <w:t xml:space="preserve"> de esta forma se puede analizar de manera estadística el siniestro y calc</w:t>
            </w:r>
            <w:r w:rsidR="00360F61">
              <w:rPr>
                <w:rFonts w:ascii="Arial" w:hAnsi="Arial" w:cs="Arial"/>
                <w:sz w:val="20"/>
                <w:szCs w:val="20"/>
              </w:rPr>
              <w:t>ular su probabilidad</w:t>
            </w:r>
            <w:r w:rsidR="00360F61">
              <w:rPr>
                <w:rFonts w:ascii="Arial" w:hAnsi="Arial" w:cs="Arial"/>
                <w:sz w:val="20"/>
                <w:szCs w:val="20"/>
                <w:lang w:val="es-419"/>
              </w:rPr>
              <w:t xml:space="preserve"> </w:t>
            </w:r>
            <w:r w:rsidR="00360F61">
              <w:rPr>
                <w:rFonts w:ascii="Arial" w:hAnsi="Arial" w:cs="Arial"/>
                <w:sz w:val="20"/>
                <w:szCs w:val="20"/>
              </w:rPr>
              <w:t>y</w:t>
            </w:r>
            <w:r w:rsidRPr="00663EA2">
              <w:rPr>
                <w:rFonts w:ascii="Arial" w:hAnsi="Arial" w:cs="Arial"/>
                <w:sz w:val="20"/>
                <w:szCs w:val="20"/>
              </w:rPr>
              <w:t xml:space="preserve"> de acuerdo a ella fijar el precio de la prima del seguro.</w:t>
            </w:r>
          </w:p>
          <w:p w14:paraId="7EE1ACA4" w14:textId="2E2E419F" w:rsidR="00E833FE" w:rsidRPr="00663EA2" w:rsidRDefault="00E833FE" w:rsidP="00E833FE">
            <w:pPr>
              <w:pStyle w:val="Prrafodelista"/>
              <w:ind w:left="0"/>
              <w:rPr>
                <w:rFonts w:ascii="Arial" w:hAnsi="Arial" w:cs="Arial"/>
                <w:sz w:val="20"/>
                <w:szCs w:val="20"/>
              </w:rPr>
            </w:pPr>
            <w:r w:rsidRPr="00663EA2">
              <w:rPr>
                <w:rFonts w:ascii="Arial" w:hAnsi="Arial" w:cs="Arial"/>
                <w:sz w:val="20"/>
                <w:szCs w:val="20"/>
              </w:rPr>
              <w:lastRenderedPageBreak/>
              <w:t xml:space="preserve">Para el cálculo de la probabilidad de que ocurra un hecho determinado se aplica </w:t>
            </w:r>
            <w:r w:rsidR="00360F61">
              <w:rPr>
                <w:rFonts w:ascii="Arial" w:hAnsi="Arial" w:cs="Arial"/>
                <w:sz w:val="20"/>
                <w:szCs w:val="20"/>
                <w:lang w:val="es-419"/>
              </w:rPr>
              <w:t>la anticipación</w:t>
            </w:r>
            <w:r w:rsidRPr="00663EA2">
              <w:rPr>
                <w:rFonts w:ascii="Arial" w:hAnsi="Arial" w:cs="Arial"/>
                <w:sz w:val="20"/>
                <w:szCs w:val="20"/>
              </w:rPr>
              <w:t xml:space="preserve"> con la tasa de siniestralidad de un grupo en específico de personas. Esta probabilidad indica el </w:t>
            </w:r>
            <w:r w:rsidR="005122A0">
              <w:rPr>
                <w:rFonts w:ascii="Arial" w:hAnsi="Arial" w:cs="Arial"/>
                <w:sz w:val="20"/>
                <w:szCs w:val="20"/>
                <w:lang w:val="es-419"/>
              </w:rPr>
              <w:t xml:space="preserve"> </w:t>
            </w:r>
            <w:r w:rsidR="00360F61">
              <w:rPr>
                <w:rFonts w:ascii="Arial" w:hAnsi="Arial" w:cs="Arial"/>
                <w:sz w:val="20"/>
                <w:szCs w:val="20"/>
                <w:lang w:val="es-419"/>
              </w:rPr>
              <w:t>n</w:t>
            </w:r>
            <w:proofErr w:type="spellStart"/>
            <w:r w:rsidRPr="00663EA2">
              <w:rPr>
                <w:rFonts w:ascii="Arial" w:hAnsi="Arial" w:cs="Arial"/>
                <w:sz w:val="20"/>
                <w:szCs w:val="20"/>
              </w:rPr>
              <w:t>úmero</w:t>
            </w:r>
            <w:proofErr w:type="spellEnd"/>
            <w:r w:rsidRPr="00663EA2">
              <w:rPr>
                <w:rFonts w:ascii="Arial" w:hAnsi="Arial" w:cs="Arial"/>
                <w:sz w:val="20"/>
                <w:szCs w:val="20"/>
              </w:rPr>
              <w:t xml:space="preserve"> de veces que es probable que ocurra un hecho dentro de un número de sucesos posibles.</w:t>
            </w:r>
          </w:p>
          <w:p w14:paraId="32A903A5" w14:textId="77777777" w:rsidR="00E833FE" w:rsidRDefault="00E833FE" w:rsidP="00E833FE">
            <w:pPr>
              <w:pStyle w:val="Prrafodelista"/>
              <w:ind w:left="0"/>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827"/>
            </w:tblGrid>
            <w:tr w:rsidR="00360F61" w14:paraId="5D32A0D9" w14:textId="77777777" w:rsidTr="00360F61">
              <w:trPr>
                <w:jc w:val="center"/>
              </w:trPr>
              <w:tc>
                <w:tcPr>
                  <w:tcW w:w="2722" w:type="dxa"/>
                  <w:vMerge w:val="restart"/>
                  <w:vAlign w:val="center"/>
                </w:tcPr>
                <w:p w14:paraId="49F0A614" w14:textId="64E6184A" w:rsidR="00360F61" w:rsidRPr="00360F61" w:rsidRDefault="00360F61" w:rsidP="00E833FE">
                  <w:pPr>
                    <w:pStyle w:val="Prrafodelista"/>
                    <w:ind w:left="0"/>
                    <w:rPr>
                      <w:rFonts w:ascii="Arial" w:hAnsi="Arial" w:cs="Arial"/>
                      <w:sz w:val="20"/>
                      <w:szCs w:val="20"/>
                      <w:lang w:val="es-419"/>
                    </w:rPr>
                  </w:pPr>
                  <w:r>
                    <w:rPr>
                      <w:rFonts w:ascii="Arial" w:hAnsi="Arial" w:cs="Arial"/>
                      <w:sz w:val="20"/>
                      <w:szCs w:val="20"/>
                      <w:lang w:val="es-419"/>
                    </w:rPr>
                    <w:t>Probabilidad matemática =</w:t>
                  </w:r>
                </w:p>
              </w:tc>
              <w:tc>
                <w:tcPr>
                  <w:tcW w:w="3827" w:type="dxa"/>
                  <w:tcBorders>
                    <w:bottom w:val="single" w:sz="4" w:space="0" w:color="auto"/>
                  </w:tcBorders>
                </w:tcPr>
                <w:p w14:paraId="30202B87" w14:textId="7B3CD181" w:rsidR="00360F61" w:rsidRPr="00360F61" w:rsidRDefault="00360F61" w:rsidP="00E833FE">
                  <w:pPr>
                    <w:pStyle w:val="Prrafodelista"/>
                    <w:ind w:left="0"/>
                    <w:rPr>
                      <w:rFonts w:ascii="Arial" w:hAnsi="Arial" w:cs="Arial"/>
                      <w:sz w:val="20"/>
                      <w:szCs w:val="20"/>
                      <w:lang w:val="es-419"/>
                    </w:rPr>
                  </w:pPr>
                  <w:r>
                    <w:rPr>
                      <w:rFonts w:ascii="Arial" w:hAnsi="Arial" w:cs="Arial"/>
                      <w:sz w:val="20"/>
                      <w:szCs w:val="20"/>
                      <w:lang w:val="es-419"/>
                    </w:rPr>
                    <w:t>Número de casos posibles favorables</w:t>
                  </w:r>
                </w:p>
              </w:tc>
            </w:tr>
            <w:tr w:rsidR="00360F61" w14:paraId="5A41BB96" w14:textId="77777777" w:rsidTr="00360F61">
              <w:trPr>
                <w:jc w:val="center"/>
              </w:trPr>
              <w:tc>
                <w:tcPr>
                  <w:tcW w:w="2722" w:type="dxa"/>
                  <w:vMerge/>
                </w:tcPr>
                <w:p w14:paraId="7A51979E" w14:textId="77777777" w:rsidR="00360F61" w:rsidRDefault="00360F61" w:rsidP="00E833FE">
                  <w:pPr>
                    <w:pStyle w:val="Prrafodelista"/>
                    <w:ind w:left="0"/>
                    <w:rPr>
                      <w:rFonts w:ascii="Arial" w:hAnsi="Arial" w:cs="Arial"/>
                      <w:sz w:val="20"/>
                      <w:szCs w:val="20"/>
                    </w:rPr>
                  </w:pPr>
                </w:p>
              </w:tc>
              <w:tc>
                <w:tcPr>
                  <w:tcW w:w="3827" w:type="dxa"/>
                  <w:tcBorders>
                    <w:top w:val="single" w:sz="4" w:space="0" w:color="auto"/>
                  </w:tcBorders>
                </w:tcPr>
                <w:p w14:paraId="27329318" w14:textId="097E267A" w:rsidR="00360F61" w:rsidRDefault="00360F61" w:rsidP="00360F61">
                  <w:pPr>
                    <w:pStyle w:val="Prrafodelista"/>
                    <w:ind w:left="0"/>
                    <w:rPr>
                      <w:rFonts w:ascii="Arial" w:hAnsi="Arial" w:cs="Arial"/>
                      <w:sz w:val="20"/>
                      <w:szCs w:val="20"/>
                    </w:rPr>
                  </w:pPr>
                  <w:r w:rsidRPr="00663EA2">
                    <w:rPr>
                      <w:rFonts w:ascii="Arial" w:hAnsi="Arial" w:cs="Arial"/>
                      <w:sz w:val="20"/>
                      <w:szCs w:val="20"/>
                    </w:rPr>
                    <w:t>Número de sucesos totales posibles</w:t>
                  </w:r>
                </w:p>
              </w:tc>
            </w:tr>
          </w:tbl>
          <w:p w14:paraId="3F983911" w14:textId="77777777" w:rsidR="00360F61" w:rsidRPr="00663EA2" w:rsidRDefault="00360F61" w:rsidP="00E833FE">
            <w:pPr>
              <w:pStyle w:val="Prrafodelista"/>
              <w:ind w:left="0"/>
              <w:rPr>
                <w:rFonts w:ascii="Arial" w:hAnsi="Arial" w:cs="Arial"/>
                <w:sz w:val="20"/>
                <w:szCs w:val="20"/>
              </w:rPr>
            </w:pPr>
          </w:p>
          <w:p w14:paraId="2350F1B0" w14:textId="77777777" w:rsidR="00E833FE" w:rsidRPr="00663EA2" w:rsidRDefault="00E833FE" w:rsidP="00E833FE">
            <w:pPr>
              <w:pStyle w:val="Prrafodelista"/>
              <w:ind w:left="0"/>
              <w:rPr>
                <w:rFonts w:ascii="Arial" w:hAnsi="Arial" w:cs="Arial"/>
                <w:sz w:val="20"/>
                <w:szCs w:val="20"/>
              </w:rPr>
            </w:pPr>
          </w:p>
          <w:p w14:paraId="7354BCBC" w14:textId="38B21E90" w:rsidR="00E833FE" w:rsidRDefault="00E833FE" w:rsidP="00E833FE">
            <w:pPr>
              <w:pStyle w:val="Prrafodelista"/>
              <w:ind w:left="0"/>
              <w:rPr>
                <w:rFonts w:ascii="Arial" w:hAnsi="Arial" w:cs="Arial"/>
                <w:sz w:val="20"/>
                <w:szCs w:val="20"/>
              </w:rPr>
            </w:pPr>
            <w:r w:rsidRPr="00663EA2">
              <w:rPr>
                <w:rFonts w:ascii="Arial" w:hAnsi="Arial" w:cs="Arial"/>
                <w:sz w:val="20"/>
                <w:szCs w:val="20"/>
              </w:rPr>
              <w:t xml:space="preserve">Para determinar el precio de una prima de vida se </w:t>
            </w:r>
            <w:r w:rsidR="00360F61">
              <w:rPr>
                <w:rFonts w:ascii="Arial" w:hAnsi="Arial" w:cs="Arial"/>
                <w:sz w:val="20"/>
                <w:szCs w:val="20"/>
                <w:lang w:val="es-419"/>
              </w:rPr>
              <w:t>utilizan</w:t>
            </w:r>
            <w:r w:rsidRPr="00663EA2">
              <w:rPr>
                <w:rFonts w:ascii="Arial" w:hAnsi="Arial" w:cs="Arial"/>
                <w:sz w:val="20"/>
                <w:szCs w:val="20"/>
              </w:rPr>
              <w:t xml:space="preserve"> como instrumento</w:t>
            </w:r>
            <w:r w:rsidR="00360F61">
              <w:rPr>
                <w:rFonts w:ascii="Arial" w:hAnsi="Arial" w:cs="Arial"/>
                <w:sz w:val="20"/>
                <w:szCs w:val="20"/>
                <w:lang w:val="es-419"/>
              </w:rPr>
              <w:t xml:space="preserve"> de apoyo </w:t>
            </w:r>
            <w:r w:rsidRPr="00663EA2">
              <w:rPr>
                <w:rFonts w:ascii="Arial" w:hAnsi="Arial" w:cs="Arial"/>
                <w:sz w:val="20"/>
                <w:szCs w:val="20"/>
              </w:rPr>
              <w:t xml:space="preserve">las </w:t>
            </w:r>
            <w:commentRangeStart w:id="17"/>
            <w:r w:rsidRPr="00360F61">
              <w:rPr>
                <w:rFonts w:ascii="Arial" w:hAnsi="Arial" w:cs="Arial"/>
                <w:color w:val="0070C0"/>
                <w:sz w:val="20"/>
                <w:szCs w:val="20"/>
                <w:u w:val="single"/>
              </w:rPr>
              <w:t>Tablas de mortandad</w:t>
            </w:r>
            <w:commentRangeEnd w:id="17"/>
            <w:r w:rsidR="00B82020">
              <w:rPr>
                <w:rStyle w:val="Refdecomentario"/>
              </w:rPr>
              <w:commentReference w:id="17"/>
            </w:r>
            <w:r w:rsidR="00360F61" w:rsidRPr="00360F61">
              <w:rPr>
                <w:rFonts w:ascii="Arial" w:hAnsi="Arial" w:cs="Arial"/>
                <w:sz w:val="20"/>
                <w:szCs w:val="20"/>
                <w:lang w:val="es-419"/>
              </w:rPr>
              <w:t xml:space="preserve">, </w:t>
            </w:r>
            <w:r w:rsidR="00360F61">
              <w:rPr>
                <w:rFonts w:ascii="Arial" w:hAnsi="Arial" w:cs="Arial"/>
                <w:sz w:val="20"/>
                <w:szCs w:val="20"/>
                <w:lang w:val="es-419"/>
              </w:rPr>
              <w:t xml:space="preserve">las cuales </w:t>
            </w:r>
            <w:r w:rsidRPr="00663EA2">
              <w:rPr>
                <w:rFonts w:ascii="Arial" w:hAnsi="Arial" w:cs="Arial"/>
                <w:sz w:val="20"/>
                <w:szCs w:val="20"/>
              </w:rPr>
              <w:t>expresa</w:t>
            </w:r>
            <w:r w:rsidR="00360F61">
              <w:rPr>
                <w:rFonts w:ascii="Arial" w:hAnsi="Arial" w:cs="Arial"/>
                <w:sz w:val="20"/>
                <w:szCs w:val="20"/>
                <w:lang w:val="es-419"/>
              </w:rPr>
              <w:t>n</w:t>
            </w:r>
            <w:r w:rsidRPr="00663EA2">
              <w:rPr>
                <w:rFonts w:ascii="Arial" w:hAnsi="Arial" w:cs="Arial"/>
                <w:sz w:val="20"/>
                <w:szCs w:val="20"/>
              </w:rPr>
              <w:t xml:space="preserve"> la probabilidad de fallecimiento de una persona dependiendo de su edad</w:t>
            </w:r>
            <w:r w:rsidR="00360F61">
              <w:rPr>
                <w:rFonts w:ascii="Arial" w:hAnsi="Arial" w:cs="Arial"/>
                <w:sz w:val="20"/>
                <w:szCs w:val="20"/>
                <w:lang w:val="es-419"/>
              </w:rPr>
              <w:t xml:space="preserve">. Dichas tablas son </w:t>
            </w:r>
            <w:r w:rsidRPr="00663EA2">
              <w:rPr>
                <w:rFonts w:ascii="Arial" w:hAnsi="Arial" w:cs="Arial"/>
                <w:sz w:val="20"/>
                <w:szCs w:val="20"/>
              </w:rPr>
              <w:t xml:space="preserve">el resultado de años de observación de grupos homogéneos de personas, </w:t>
            </w:r>
            <w:r w:rsidR="00B82020">
              <w:rPr>
                <w:rFonts w:ascii="Arial" w:hAnsi="Arial" w:cs="Arial"/>
                <w:sz w:val="20"/>
                <w:szCs w:val="20"/>
                <w:lang w:val="es-419"/>
              </w:rPr>
              <w:t xml:space="preserve">fungen como </w:t>
            </w:r>
            <w:r w:rsidRPr="00663EA2">
              <w:rPr>
                <w:rFonts w:ascii="Arial" w:hAnsi="Arial" w:cs="Arial"/>
                <w:sz w:val="20"/>
                <w:szCs w:val="20"/>
              </w:rPr>
              <w:t xml:space="preserve">un registro estadístico de los fallecimientos que ocurren cada año de un grupo inicial de personas </w:t>
            </w:r>
            <w:r w:rsidR="00B82020">
              <w:rPr>
                <w:rFonts w:ascii="Arial" w:hAnsi="Arial" w:cs="Arial"/>
                <w:sz w:val="20"/>
                <w:szCs w:val="20"/>
                <w:lang w:val="es-419"/>
              </w:rPr>
              <w:t xml:space="preserve">a </w:t>
            </w:r>
            <w:r w:rsidRPr="00663EA2">
              <w:rPr>
                <w:rFonts w:ascii="Arial" w:hAnsi="Arial" w:cs="Arial"/>
                <w:sz w:val="20"/>
                <w:szCs w:val="20"/>
              </w:rPr>
              <w:t>una edad determinada. Para esto se calcula una tasa de mortalidad.</w:t>
            </w:r>
          </w:p>
          <w:p w14:paraId="232B59B5" w14:textId="77777777" w:rsidR="00B82020" w:rsidRPr="00663EA2" w:rsidRDefault="00B82020" w:rsidP="00E833FE">
            <w:pPr>
              <w:pStyle w:val="Prrafodelista"/>
              <w:ind w:left="0"/>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827"/>
            </w:tblGrid>
            <w:tr w:rsidR="00B82020" w14:paraId="2E5A2F62" w14:textId="77777777" w:rsidTr="009C35AB">
              <w:trPr>
                <w:jc w:val="center"/>
              </w:trPr>
              <w:tc>
                <w:tcPr>
                  <w:tcW w:w="2722" w:type="dxa"/>
                  <w:vMerge w:val="restart"/>
                  <w:vAlign w:val="center"/>
                </w:tcPr>
                <w:p w14:paraId="3BAE0E18" w14:textId="77777777" w:rsidR="00B82020" w:rsidRPr="00360F61" w:rsidRDefault="00B82020" w:rsidP="00B82020">
                  <w:pPr>
                    <w:pStyle w:val="Prrafodelista"/>
                    <w:ind w:left="0"/>
                    <w:rPr>
                      <w:rFonts w:ascii="Arial" w:hAnsi="Arial" w:cs="Arial"/>
                      <w:sz w:val="20"/>
                      <w:szCs w:val="20"/>
                      <w:lang w:val="es-419"/>
                    </w:rPr>
                  </w:pPr>
                  <w:r>
                    <w:rPr>
                      <w:rFonts w:ascii="Arial" w:hAnsi="Arial" w:cs="Arial"/>
                      <w:sz w:val="20"/>
                      <w:szCs w:val="20"/>
                      <w:lang w:val="es-419"/>
                    </w:rPr>
                    <w:t>Probabilidad matemática =</w:t>
                  </w:r>
                </w:p>
              </w:tc>
              <w:tc>
                <w:tcPr>
                  <w:tcW w:w="3827" w:type="dxa"/>
                  <w:tcBorders>
                    <w:bottom w:val="single" w:sz="4" w:space="0" w:color="auto"/>
                  </w:tcBorders>
                </w:tcPr>
                <w:p w14:paraId="1F5F8410" w14:textId="125DE5AA" w:rsidR="00B82020" w:rsidRPr="00360F61" w:rsidRDefault="00B82020" w:rsidP="00B82020">
                  <w:pPr>
                    <w:pStyle w:val="Prrafodelista"/>
                    <w:ind w:left="0"/>
                    <w:jc w:val="center"/>
                    <w:rPr>
                      <w:rFonts w:ascii="Arial" w:hAnsi="Arial" w:cs="Arial"/>
                      <w:sz w:val="20"/>
                      <w:szCs w:val="20"/>
                      <w:lang w:val="es-419"/>
                    </w:rPr>
                  </w:pPr>
                  <w:r w:rsidRPr="00B82020">
                    <w:rPr>
                      <w:rFonts w:ascii="Arial" w:hAnsi="Arial" w:cs="Arial"/>
                      <w:sz w:val="20"/>
                      <w:szCs w:val="20"/>
                      <w:lang w:val="es-419"/>
                    </w:rPr>
                    <w:t>Número d</w:t>
                  </w:r>
                  <w:r>
                    <w:rPr>
                      <w:rFonts w:ascii="Arial" w:hAnsi="Arial" w:cs="Arial"/>
                      <w:sz w:val="20"/>
                      <w:szCs w:val="20"/>
                      <w:lang w:val="es-419"/>
                    </w:rPr>
                    <w:t xml:space="preserve">e personas de cierta edad  que mueren </w:t>
                  </w:r>
                  <w:r w:rsidRPr="00B82020">
                    <w:rPr>
                      <w:rFonts w:ascii="Arial" w:hAnsi="Arial" w:cs="Arial"/>
                      <w:sz w:val="20"/>
                      <w:szCs w:val="20"/>
                      <w:lang w:val="es-419"/>
                    </w:rPr>
                    <w:t>en un año</w:t>
                  </w:r>
                </w:p>
              </w:tc>
            </w:tr>
            <w:tr w:rsidR="00B82020" w14:paraId="60F1DA4D" w14:textId="77777777" w:rsidTr="009C35AB">
              <w:trPr>
                <w:jc w:val="center"/>
              </w:trPr>
              <w:tc>
                <w:tcPr>
                  <w:tcW w:w="2722" w:type="dxa"/>
                  <w:vMerge/>
                </w:tcPr>
                <w:p w14:paraId="54D886B6" w14:textId="77777777" w:rsidR="00B82020" w:rsidRDefault="00B82020" w:rsidP="00B82020">
                  <w:pPr>
                    <w:pStyle w:val="Prrafodelista"/>
                    <w:ind w:left="0"/>
                    <w:rPr>
                      <w:rFonts w:ascii="Arial" w:hAnsi="Arial" w:cs="Arial"/>
                      <w:sz w:val="20"/>
                      <w:szCs w:val="20"/>
                    </w:rPr>
                  </w:pPr>
                </w:p>
              </w:tc>
              <w:tc>
                <w:tcPr>
                  <w:tcW w:w="3827" w:type="dxa"/>
                  <w:tcBorders>
                    <w:top w:val="single" w:sz="4" w:space="0" w:color="auto"/>
                  </w:tcBorders>
                </w:tcPr>
                <w:p w14:paraId="11B4D23B" w14:textId="526BF334" w:rsidR="00B82020" w:rsidRDefault="00B82020" w:rsidP="00B82020">
                  <w:pPr>
                    <w:pStyle w:val="Prrafodelista"/>
                    <w:ind w:left="0"/>
                    <w:jc w:val="center"/>
                    <w:rPr>
                      <w:rFonts w:ascii="Arial" w:hAnsi="Arial" w:cs="Arial"/>
                      <w:sz w:val="20"/>
                      <w:szCs w:val="20"/>
                    </w:rPr>
                  </w:pPr>
                  <w:r w:rsidRPr="00663EA2">
                    <w:rPr>
                      <w:rFonts w:ascii="Arial" w:hAnsi="Arial" w:cs="Arial"/>
                      <w:sz w:val="20"/>
                      <w:szCs w:val="20"/>
                    </w:rPr>
                    <w:t>Número de personas de cierta edad que están vivos en un año</w:t>
                  </w:r>
                </w:p>
              </w:tc>
            </w:tr>
          </w:tbl>
          <w:p w14:paraId="1F8B3CF4" w14:textId="77777777" w:rsidR="00B82020" w:rsidRPr="00663EA2" w:rsidRDefault="00B82020" w:rsidP="00E833FE">
            <w:pPr>
              <w:pStyle w:val="Prrafodelista"/>
              <w:ind w:left="0"/>
              <w:rPr>
                <w:rFonts w:ascii="Arial" w:hAnsi="Arial" w:cs="Arial"/>
                <w:sz w:val="20"/>
                <w:szCs w:val="20"/>
              </w:rPr>
            </w:pPr>
          </w:p>
          <w:p w14:paraId="2192D984" w14:textId="77777777" w:rsidR="00E833FE" w:rsidRPr="00663EA2" w:rsidRDefault="00E833FE" w:rsidP="00E833FE">
            <w:pPr>
              <w:pStyle w:val="Prrafodelista"/>
              <w:ind w:left="0"/>
              <w:rPr>
                <w:rFonts w:ascii="Arial" w:hAnsi="Arial" w:cs="Arial"/>
                <w:sz w:val="20"/>
                <w:szCs w:val="20"/>
              </w:rPr>
            </w:pPr>
          </w:p>
          <w:p w14:paraId="5D1E5082" w14:textId="77777777" w:rsidR="00E544B2" w:rsidRDefault="00B82020" w:rsidP="00E833FE">
            <w:pPr>
              <w:pStyle w:val="Prrafodelista"/>
              <w:ind w:left="0"/>
              <w:rPr>
                <w:rFonts w:ascii="Arial" w:hAnsi="Arial" w:cs="Arial"/>
                <w:sz w:val="20"/>
                <w:szCs w:val="20"/>
                <w:lang w:val="es-419"/>
              </w:rPr>
            </w:pPr>
            <w:r>
              <w:rPr>
                <w:rFonts w:ascii="Arial" w:hAnsi="Arial" w:cs="Arial"/>
                <w:sz w:val="20"/>
                <w:szCs w:val="20"/>
                <w:lang w:val="es-419"/>
              </w:rPr>
              <w:t>Como se ha mencionado anteriormente, l</w:t>
            </w:r>
            <w:r>
              <w:rPr>
                <w:rFonts w:ascii="Arial" w:hAnsi="Arial" w:cs="Arial"/>
                <w:sz w:val="20"/>
                <w:szCs w:val="20"/>
              </w:rPr>
              <w:t xml:space="preserve">a </w:t>
            </w:r>
            <w:r>
              <w:rPr>
                <w:rFonts w:ascii="Arial" w:hAnsi="Arial" w:cs="Arial"/>
                <w:sz w:val="20"/>
                <w:szCs w:val="20"/>
                <w:lang w:val="es-419"/>
              </w:rPr>
              <w:t>p</w:t>
            </w:r>
            <w:r w:rsidR="00E833FE" w:rsidRPr="00663EA2">
              <w:rPr>
                <w:rFonts w:ascii="Arial" w:hAnsi="Arial" w:cs="Arial"/>
                <w:sz w:val="20"/>
                <w:szCs w:val="20"/>
              </w:rPr>
              <w:t>rima es la cantidad que paga el asegurado para tener derecho a la protección por el cual una compañía aseguradora cubre una contingencia o riesgo previsto en el contrato de seguro, incluyendo gastos de expedición (derechos de póliza), administración y de utilidad esperada.</w:t>
            </w:r>
            <w:r>
              <w:rPr>
                <w:rFonts w:ascii="Arial" w:hAnsi="Arial" w:cs="Arial"/>
                <w:sz w:val="20"/>
                <w:szCs w:val="20"/>
                <w:lang w:val="es-419"/>
              </w:rPr>
              <w:t xml:space="preserve"> Existen diferentes tipos de primas, a continuación se muestran las más comunes en los seguros de vida</w:t>
            </w:r>
          </w:p>
          <w:p w14:paraId="4A1596AA" w14:textId="77777777" w:rsidR="000F52CD" w:rsidRDefault="000F52CD" w:rsidP="00E833FE">
            <w:pPr>
              <w:pStyle w:val="Prrafodelista"/>
              <w:ind w:left="0"/>
              <w:rPr>
                <w:rFonts w:ascii="Arial" w:hAnsi="Arial" w:cs="Arial"/>
                <w:sz w:val="20"/>
                <w:szCs w:val="20"/>
                <w:lang w:val="es-419"/>
              </w:rPr>
            </w:pPr>
          </w:p>
          <w:p w14:paraId="3941D173" w14:textId="77777777" w:rsidR="000F52CD" w:rsidRPr="00D54247" w:rsidRDefault="000F52CD" w:rsidP="00E833FE">
            <w:pPr>
              <w:pStyle w:val="Prrafodelista"/>
              <w:ind w:left="0"/>
              <w:rPr>
                <w:rFonts w:ascii="Arial" w:hAnsi="Arial" w:cs="Arial"/>
                <w:b/>
                <w:sz w:val="20"/>
                <w:szCs w:val="20"/>
                <w:lang w:val="es-419"/>
              </w:rPr>
            </w:pPr>
          </w:p>
          <w:tbl>
            <w:tblPr>
              <w:tblStyle w:val="Tablaconcuadrcula"/>
              <w:tblW w:w="0" w:type="auto"/>
              <w:tblLook w:val="04A0" w:firstRow="1" w:lastRow="0" w:firstColumn="1" w:lastColumn="0" w:noHBand="0" w:noVBand="1"/>
            </w:tblPr>
            <w:tblGrid>
              <w:gridCol w:w="4232"/>
              <w:gridCol w:w="4233"/>
            </w:tblGrid>
            <w:tr w:rsidR="00E544B2" w:rsidRPr="00D54247" w14:paraId="6009AE13" w14:textId="77777777" w:rsidTr="00D54247">
              <w:tc>
                <w:tcPr>
                  <w:tcW w:w="4232" w:type="dxa"/>
                  <w:shd w:val="clear" w:color="auto" w:fill="D9E2F3" w:themeFill="accent5" w:themeFillTint="33"/>
                </w:tcPr>
                <w:p w14:paraId="0C0F22B4" w14:textId="1867D937" w:rsidR="00E544B2" w:rsidRPr="00D54247" w:rsidRDefault="00E544B2" w:rsidP="00E833FE">
                  <w:pPr>
                    <w:pStyle w:val="Prrafodelista"/>
                    <w:ind w:left="0"/>
                    <w:rPr>
                      <w:rFonts w:ascii="Arial" w:hAnsi="Arial" w:cs="Arial"/>
                      <w:b/>
                      <w:sz w:val="20"/>
                      <w:szCs w:val="20"/>
                      <w:lang w:val="es-419"/>
                    </w:rPr>
                  </w:pPr>
                  <w:commentRangeStart w:id="18"/>
                  <w:r w:rsidRPr="00D54247">
                    <w:rPr>
                      <w:rFonts w:ascii="Arial" w:hAnsi="Arial" w:cs="Arial"/>
                      <w:b/>
                      <w:sz w:val="20"/>
                      <w:szCs w:val="20"/>
                      <w:lang w:val="es-419"/>
                    </w:rPr>
                    <w:t>Prima pura de riesgo</w:t>
                  </w:r>
                </w:p>
              </w:tc>
              <w:tc>
                <w:tcPr>
                  <w:tcW w:w="4233" w:type="dxa"/>
                  <w:shd w:val="clear" w:color="auto" w:fill="D9E2F3" w:themeFill="accent5" w:themeFillTint="33"/>
                </w:tcPr>
                <w:p w14:paraId="3BB313C1" w14:textId="53B3474E"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 xml:space="preserve">Prima natural ascendente </w:t>
                  </w:r>
                </w:p>
              </w:tc>
            </w:tr>
            <w:tr w:rsidR="00E544B2" w14:paraId="7410EF68" w14:textId="77777777" w:rsidTr="00E544B2">
              <w:tc>
                <w:tcPr>
                  <w:tcW w:w="4232" w:type="dxa"/>
                </w:tcPr>
                <w:p w14:paraId="6E67FC5F" w14:textId="3A8F1835" w:rsidR="00E544B2" w:rsidRDefault="00565D5B" w:rsidP="00E833FE">
                  <w:pPr>
                    <w:pStyle w:val="Prrafodelista"/>
                    <w:ind w:left="0"/>
                    <w:rPr>
                      <w:rFonts w:ascii="Arial" w:hAnsi="Arial" w:cs="Arial"/>
                      <w:sz w:val="20"/>
                      <w:szCs w:val="20"/>
                      <w:lang w:val="es-419"/>
                    </w:rPr>
                  </w:pPr>
                  <w:r>
                    <w:rPr>
                      <w:rFonts w:ascii="Arial" w:hAnsi="Arial" w:cs="Arial"/>
                      <w:sz w:val="20"/>
                      <w:szCs w:val="20"/>
                      <w:lang w:val="es-419"/>
                    </w:rPr>
                    <w:t>S</w:t>
                  </w:r>
                  <w:r w:rsidRPr="00565D5B">
                    <w:rPr>
                      <w:rFonts w:ascii="Arial" w:hAnsi="Arial" w:cs="Arial"/>
                      <w:sz w:val="20"/>
                      <w:szCs w:val="20"/>
                      <w:lang w:val="es-419"/>
                    </w:rPr>
                    <w:t>e obtiene de la tabla de mortalidad, cubriendo únicamente los costos de muerte por año (siendo lo que le cuesta a la aseguradora asumir el riesgo).</w:t>
                  </w:r>
                </w:p>
              </w:tc>
              <w:tc>
                <w:tcPr>
                  <w:tcW w:w="4233" w:type="dxa"/>
                </w:tcPr>
                <w:p w14:paraId="2649B0D0" w14:textId="7B63247F" w:rsidR="00E544B2" w:rsidRDefault="00565D5B" w:rsidP="00F10473">
                  <w:pPr>
                    <w:pStyle w:val="Prrafodelista"/>
                    <w:ind w:left="0"/>
                    <w:rPr>
                      <w:rFonts w:ascii="Arial" w:hAnsi="Arial" w:cs="Arial"/>
                      <w:sz w:val="20"/>
                      <w:szCs w:val="20"/>
                      <w:lang w:val="es-419"/>
                    </w:rPr>
                  </w:pPr>
                  <w:r w:rsidRPr="00663EA2">
                    <w:rPr>
                      <w:rFonts w:ascii="Arial" w:hAnsi="Arial" w:cs="Arial"/>
                      <w:sz w:val="20"/>
                      <w:szCs w:val="20"/>
                    </w:rPr>
                    <w:t>Es el incremento en prima de acue</w:t>
                  </w:r>
                  <w:r w:rsidR="00F10473">
                    <w:rPr>
                      <w:rFonts w:ascii="Arial" w:hAnsi="Arial" w:cs="Arial"/>
                      <w:sz w:val="20"/>
                      <w:szCs w:val="20"/>
                    </w:rPr>
                    <w:t xml:space="preserve">rdo a la probabilidad de muerte, </w:t>
                  </w:r>
                  <w:r w:rsidRPr="00663EA2">
                    <w:rPr>
                      <w:rFonts w:ascii="Arial" w:hAnsi="Arial" w:cs="Arial"/>
                      <w:sz w:val="20"/>
                      <w:szCs w:val="20"/>
                    </w:rPr>
                    <w:t>crece con la edad, ya que existe una mayor probabilidad de muerte y tiene un aumento en lo sucesivo conforme al tiempo. Esta prima se aplica en seguros cuya vigencia es de un año y que se renueva al vencimiento.</w:t>
                  </w:r>
                </w:p>
              </w:tc>
            </w:tr>
            <w:tr w:rsidR="00E544B2" w14:paraId="6A4C2E21" w14:textId="77777777" w:rsidTr="00D54247">
              <w:tc>
                <w:tcPr>
                  <w:tcW w:w="4232" w:type="dxa"/>
                  <w:shd w:val="clear" w:color="auto" w:fill="D9E2F3" w:themeFill="accent5" w:themeFillTint="33"/>
                </w:tcPr>
                <w:p w14:paraId="48BD4C70" w14:textId="1FC3551A"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decreciente</w:t>
                  </w:r>
                </w:p>
              </w:tc>
              <w:tc>
                <w:tcPr>
                  <w:tcW w:w="4233" w:type="dxa"/>
                  <w:shd w:val="clear" w:color="auto" w:fill="D9E2F3" w:themeFill="accent5" w:themeFillTint="33"/>
                </w:tcPr>
                <w:p w14:paraId="212A2EA5" w14:textId="23A49127"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nivelada</w:t>
                  </w:r>
                </w:p>
              </w:tc>
            </w:tr>
            <w:tr w:rsidR="00E544B2" w14:paraId="722751AF" w14:textId="77777777" w:rsidTr="00E544B2">
              <w:tc>
                <w:tcPr>
                  <w:tcW w:w="4232" w:type="dxa"/>
                </w:tcPr>
                <w:p w14:paraId="07929F0E" w14:textId="72267547" w:rsidR="00E544B2" w:rsidRPr="00F10473" w:rsidRDefault="00F10473" w:rsidP="00F10473">
                  <w:pPr>
                    <w:pStyle w:val="Prrafodelista"/>
                    <w:ind w:left="0"/>
                    <w:rPr>
                      <w:rFonts w:ascii="Arial" w:hAnsi="Arial" w:cs="Arial"/>
                      <w:sz w:val="20"/>
                      <w:szCs w:val="20"/>
                    </w:rPr>
                  </w:pPr>
                  <w:r>
                    <w:rPr>
                      <w:rFonts w:ascii="Arial" w:hAnsi="Arial" w:cs="Arial"/>
                      <w:sz w:val="20"/>
                      <w:szCs w:val="20"/>
                      <w:lang w:val="es-419"/>
                    </w:rPr>
                    <w:t>T</w:t>
                  </w:r>
                  <w:proofErr w:type="spellStart"/>
                  <w:r w:rsidRPr="00663EA2">
                    <w:rPr>
                      <w:rFonts w:ascii="Arial" w:hAnsi="Arial" w:cs="Arial"/>
                      <w:sz w:val="20"/>
                      <w:szCs w:val="20"/>
                    </w:rPr>
                    <w:t>iene</w:t>
                  </w:r>
                  <w:proofErr w:type="spellEnd"/>
                  <w:r w:rsidRPr="00663EA2">
                    <w:rPr>
                      <w:rFonts w:ascii="Arial" w:hAnsi="Arial" w:cs="Arial"/>
                      <w:sz w:val="20"/>
                      <w:szCs w:val="20"/>
                    </w:rPr>
                    <w:t xml:space="preserve"> una disminución en su importe a medida que pasa el tiempo, la edad del asegurado determina una menor probabilidad de que se produzca la indemnización de la póliza. </w:t>
                  </w:r>
                  <w:r>
                    <w:rPr>
                      <w:rFonts w:ascii="Arial" w:hAnsi="Arial" w:cs="Arial"/>
                      <w:sz w:val="20"/>
                      <w:szCs w:val="20"/>
                      <w:lang w:val="es-419"/>
                    </w:rPr>
                    <w:t xml:space="preserve">Por ejemplo, </w:t>
                  </w:r>
                  <w:r w:rsidRPr="00663EA2">
                    <w:rPr>
                      <w:rFonts w:ascii="Arial" w:hAnsi="Arial" w:cs="Arial"/>
                      <w:sz w:val="20"/>
                      <w:szCs w:val="20"/>
                    </w:rPr>
                    <w:t>los seguros de orfandad de vida que adquieren los padres de familia para el pago de la totalidad de colegiatura de sus</w:t>
                  </w:r>
                  <w:r>
                    <w:rPr>
                      <w:rFonts w:ascii="Arial" w:hAnsi="Arial" w:cs="Arial"/>
                      <w:sz w:val="20"/>
                      <w:szCs w:val="20"/>
                    </w:rPr>
                    <w:t xml:space="preserve"> hijos en caso de fallecimiento.</w:t>
                  </w:r>
                </w:p>
              </w:tc>
              <w:tc>
                <w:tcPr>
                  <w:tcW w:w="4233" w:type="dxa"/>
                </w:tcPr>
                <w:p w14:paraId="1EEC8141" w14:textId="6305B66B" w:rsidR="00E544B2" w:rsidRDefault="00F10473" w:rsidP="00F10473">
                  <w:pPr>
                    <w:pStyle w:val="Prrafodelista"/>
                    <w:ind w:left="0"/>
                    <w:rPr>
                      <w:rFonts w:ascii="Arial" w:hAnsi="Arial" w:cs="Arial"/>
                      <w:sz w:val="20"/>
                      <w:szCs w:val="20"/>
                      <w:lang w:val="es-419"/>
                    </w:rPr>
                  </w:pPr>
                  <w:r>
                    <w:rPr>
                      <w:rFonts w:ascii="Arial" w:hAnsi="Arial" w:cs="Arial"/>
                      <w:sz w:val="20"/>
                      <w:szCs w:val="20"/>
                      <w:lang w:val="es-419"/>
                    </w:rPr>
                    <w:t>E</w:t>
                  </w:r>
                  <w:r w:rsidRPr="00663EA2">
                    <w:rPr>
                      <w:rFonts w:ascii="Arial" w:hAnsi="Arial" w:cs="Arial"/>
                      <w:sz w:val="20"/>
                      <w:szCs w:val="20"/>
                    </w:rPr>
                    <w:t xml:space="preserve">l resultado de promediar las diferentes primas puras de riesgo que el </w:t>
                  </w:r>
                  <w:proofErr w:type="spellStart"/>
                  <w:r w:rsidRPr="00663EA2">
                    <w:rPr>
                      <w:rFonts w:ascii="Arial" w:hAnsi="Arial" w:cs="Arial"/>
                      <w:sz w:val="20"/>
                      <w:szCs w:val="20"/>
                    </w:rPr>
                    <w:t>asegur</w:t>
                  </w:r>
                  <w:proofErr w:type="spellEnd"/>
                  <w:r>
                    <w:rPr>
                      <w:rFonts w:ascii="Arial" w:hAnsi="Arial" w:cs="Arial"/>
                      <w:sz w:val="20"/>
                      <w:szCs w:val="20"/>
                      <w:lang w:val="es-419"/>
                    </w:rPr>
                    <w:t>ad</w:t>
                  </w:r>
                  <w:r w:rsidRPr="00663EA2">
                    <w:rPr>
                      <w:rFonts w:ascii="Arial" w:hAnsi="Arial" w:cs="Arial"/>
                      <w:sz w:val="20"/>
                      <w:szCs w:val="20"/>
                    </w:rPr>
                    <w:t>o tenga que pagar durante los años que participe el seguro, siempre y cuando la suma</w:t>
                  </w:r>
                  <w:r>
                    <w:rPr>
                      <w:rFonts w:ascii="Arial" w:hAnsi="Arial" w:cs="Arial"/>
                      <w:sz w:val="20"/>
                      <w:szCs w:val="20"/>
                    </w:rPr>
                    <w:t xml:space="preserve"> asegurada permanezca constante</w:t>
                  </w:r>
                  <w:r w:rsidRPr="00663EA2">
                    <w:rPr>
                      <w:rFonts w:ascii="Arial" w:hAnsi="Arial" w:cs="Arial"/>
                      <w:sz w:val="20"/>
                      <w:szCs w:val="20"/>
                    </w:rPr>
                    <w:t>. Por lo regular se emplea en los contratos de vida con duración superior a los 10 años.</w:t>
                  </w:r>
                </w:p>
              </w:tc>
            </w:tr>
            <w:tr w:rsidR="00E544B2" w14:paraId="553D8386" w14:textId="77777777" w:rsidTr="00D54247">
              <w:tc>
                <w:tcPr>
                  <w:tcW w:w="4232" w:type="dxa"/>
                  <w:shd w:val="clear" w:color="auto" w:fill="D9E2F3" w:themeFill="accent5" w:themeFillTint="33"/>
                </w:tcPr>
                <w:p w14:paraId="697593D1" w14:textId="7B613C50"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de tarifa</w:t>
                  </w:r>
                </w:p>
              </w:tc>
              <w:tc>
                <w:tcPr>
                  <w:tcW w:w="4233" w:type="dxa"/>
                  <w:shd w:val="clear" w:color="auto" w:fill="D9E2F3" w:themeFill="accent5" w:themeFillTint="33"/>
                </w:tcPr>
                <w:p w14:paraId="5EB4B2D5" w14:textId="40F178A1"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total</w:t>
                  </w:r>
                </w:p>
              </w:tc>
            </w:tr>
            <w:tr w:rsidR="00E544B2" w14:paraId="48350EA5" w14:textId="77777777" w:rsidTr="00E544B2">
              <w:tc>
                <w:tcPr>
                  <w:tcW w:w="4232" w:type="dxa"/>
                </w:tcPr>
                <w:p w14:paraId="1955C38D" w14:textId="11411165" w:rsidR="00704897" w:rsidRDefault="00704897" w:rsidP="00704897">
                  <w:pPr>
                    <w:rPr>
                      <w:rFonts w:ascii="Arial" w:hAnsi="Arial" w:cs="Arial"/>
                      <w:sz w:val="20"/>
                      <w:szCs w:val="20"/>
                    </w:rPr>
                  </w:pPr>
                  <w:r w:rsidRPr="00704897">
                    <w:rPr>
                      <w:rFonts w:ascii="Arial" w:hAnsi="Arial" w:cs="Arial"/>
                      <w:sz w:val="20"/>
                      <w:szCs w:val="20"/>
                      <w:lang w:val="es-419"/>
                    </w:rPr>
                    <w:t>E</w:t>
                  </w:r>
                  <w:r w:rsidRPr="00704897">
                    <w:rPr>
                      <w:rFonts w:ascii="Arial" w:hAnsi="Arial" w:cs="Arial"/>
                      <w:sz w:val="20"/>
                      <w:szCs w:val="20"/>
                    </w:rPr>
                    <w:t>n esta se agrega además de la prima nivelada y la utilidad deseada los siguientes tipos de gastos:</w:t>
                  </w:r>
                </w:p>
                <w:p w14:paraId="2FC93198" w14:textId="77777777" w:rsidR="00704897" w:rsidRDefault="00704897" w:rsidP="00704897">
                  <w:pPr>
                    <w:rPr>
                      <w:rFonts w:ascii="Arial" w:hAnsi="Arial" w:cs="Arial"/>
                      <w:sz w:val="20"/>
                      <w:szCs w:val="20"/>
                    </w:rPr>
                  </w:pPr>
                </w:p>
                <w:p w14:paraId="54CFB60A" w14:textId="5DC04A7B" w:rsidR="00704897" w:rsidRPr="00704897" w:rsidRDefault="00704897" w:rsidP="00DA1730">
                  <w:pPr>
                    <w:pStyle w:val="Prrafodelista"/>
                    <w:numPr>
                      <w:ilvl w:val="0"/>
                      <w:numId w:val="45"/>
                    </w:numPr>
                    <w:rPr>
                      <w:rFonts w:ascii="Arial" w:hAnsi="Arial" w:cs="Arial"/>
                      <w:sz w:val="20"/>
                      <w:szCs w:val="20"/>
                    </w:rPr>
                  </w:pPr>
                  <w:r w:rsidRPr="00704897">
                    <w:rPr>
                      <w:rFonts w:ascii="Arial" w:hAnsi="Arial" w:cs="Arial"/>
                      <w:sz w:val="20"/>
                      <w:szCs w:val="20"/>
                    </w:rPr>
                    <w:t xml:space="preserve">Gastos administrativos: desembolsos generales de la compañía aseguradora derivados de su operación como: </w:t>
                  </w:r>
                  <w:r w:rsidRPr="00704897">
                    <w:rPr>
                      <w:rFonts w:ascii="Arial" w:hAnsi="Arial" w:cs="Arial"/>
                      <w:sz w:val="20"/>
                      <w:szCs w:val="20"/>
                    </w:rPr>
                    <w:lastRenderedPageBreak/>
                    <w:t>teléfono, electricidad, papelería, sueldos del personal, renta, etc.</w:t>
                  </w:r>
                </w:p>
                <w:p w14:paraId="3F876E08" w14:textId="0A744D1E" w:rsidR="00704897" w:rsidRPr="00704897" w:rsidRDefault="00704897" w:rsidP="00DA1730">
                  <w:pPr>
                    <w:pStyle w:val="Prrafodelista"/>
                    <w:numPr>
                      <w:ilvl w:val="0"/>
                      <w:numId w:val="45"/>
                    </w:numPr>
                    <w:rPr>
                      <w:rFonts w:ascii="Arial" w:hAnsi="Arial" w:cs="Arial"/>
                      <w:sz w:val="20"/>
                      <w:szCs w:val="20"/>
                    </w:rPr>
                  </w:pPr>
                  <w:r w:rsidRPr="00704897">
                    <w:rPr>
                      <w:rFonts w:ascii="Arial" w:hAnsi="Arial" w:cs="Arial"/>
                      <w:sz w:val="20"/>
                      <w:szCs w:val="20"/>
                    </w:rPr>
                    <w:t>Gastos de adquisición: desembolsos inherentes a la contratación de la póliza, ejemplos: publicidad, comisiones a las agentes, exámenes médicos etc.</w:t>
                  </w:r>
                </w:p>
                <w:p w14:paraId="6A5B7B20" w14:textId="77777777" w:rsidR="00704897" w:rsidRPr="00663EA2" w:rsidRDefault="00704897" w:rsidP="00704897">
                  <w:pPr>
                    <w:rPr>
                      <w:rFonts w:ascii="Arial" w:hAnsi="Arial" w:cs="Arial"/>
                      <w:sz w:val="20"/>
                      <w:szCs w:val="20"/>
                    </w:rPr>
                  </w:pPr>
                </w:p>
                <w:p w14:paraId="528F7941" w14:textId="5CD9204C" w:rsidR="00704897" w:rsidRDefault="00704897" w:rsidP="00704897">
                  <w:pPr>
                    <w:rPr>
                      <w:rFonts w:ascii="Arial" w:hAnsi="Arial" w:cs="Arial"/>
                      <w:sz w:val="20"/>
                      <w:szCs w:val="20"/>
                      <w:lang w:val="es-419"/>
                    </w:rPr>
                  </w:pPr>
                  <w:r>
                    <w:rPr>
                      <w:rFonts w:ascii="Arial" w:hAnsi="Arial" w:cs="Arial"/>
                      <w:sz w:val="20"/>
                      <w:szCs w:val="20"/>
                      <w:lang w:val="es-419"/>
                    </w:rPr>
                    <w:t xml:space="preserve">Se obtiene al sumar: </w:t>
                  </w:r>
                </w:p>
                <w:p w14:paraId="52A4A454" w14:textId="77777777" w:rsidR="00704897" w:rsidRDefault="00704897" w:rsidP="00704897">
                  <w:pPr>
                    <w:rPr>
                      <w:rFonts w:ascii="Arial" w:hAnsi="Arial" w:cs="Arial"/>
                      <w:sz w:val="20"/>
                      <w:szCs w:val="20"/>
                      <w:lang w:val="es-419"/>
                    </w:rPr>
                  </w:pPr>
                </w:p>
                <w:p w14:paraId="215BDC33" w14:textId="3B627A7A" w:rsidR="00704897" w:rsidRPr="00704897" w:rsidRDefault="00704897" w:rsidP="00704897">
                  <w:pPr>
                    <w:spacing w:after="160" w:line="259" w:lineRule="auto"/>
                    <w:jc w:val="center"/>
                    <w:rPr>
                      <w:rFonts w:ascii="Arial" w:hAnsi="Arial" w:cs="Arial"/>
                      <w:sz w:val="20"/>
                      <w:szCs w:val="20"/>
                    </w:rPr>
                  </w:pPr>
                  <w:r>
                    <w:rPr>
                      <w:rFonts w:ascii="Arial" w:hAnsi="Arial" w:cs="Arial"/>
                      <w:sz w:val="20"/>
                      <w:szCs w:val="20"/>
                    </w:rPr>
                    <w:t>(Prima nivelada o Prima p</w:t>
                  </w:r>
                  <w:r w:rsidRPr="00704897">
                    <w:rPr>
                      <w:rFonts w:ascii="Arial" w:hAnsi="Arial" w:cs="Arial"/>
                      <w:sz w:val="20"/>
                      <w:szCs w:val="20"/>
                    </w:rPr>
                    <w:t>ura de riesgo)</w:t>
                  </w:r>
                  <w:r w:rsidRPr="00704897">
                    <w:rPr>
                      <w:rFonts w:ascii="Arial" w:hAnsi="Arial" w:cs="Arial"/>
                      <w:sz w:val="20"/>
                      <w:szCs w:val="20"/>
                      <w:lang w:val="es-419"/>
                    </w:rPr>
                    <w:t xml:space="preserve"> + </w:t>
                  </w:r>
                  <w:r w:rsidRPr="00704897">
                    <w:rPr>
                      <w:rFonts w:ascii="Arial" w:hAnsi="Arial" w:cs="Arial"/>
                      <w:sz w:val="20"/>
                      <w:szCs w:val="20"/>
                    </w:rPr>
                    <w:t xml:space="preserve">Gastos </w:t>
                  </w:r>
                  <w:r w:rsidRPr="00704897">
                    <w:rPr>
                      <w:rFonts w:ascii="Arial" w:hAnsi="Arial" w:cs="Arial"/>
                      <w:sz w:val="20"/>
                      <w:szCs w:val="20"/>
                      <w:lang w:val="es-419"/>
                    </w:rPr>
                    <w:t>a</w:t>
                  </w:r>
                  <w:proofErr w:type="spellStart"/>
                  <w:r w:rsidRPr="00704897">
                    <w:rPr>
                      <w:rFonts w:ascii="Arial" w:hAnsi="Arial" w:cs="Arial"/>
                      <w:sz w:val="20"/>
                      <w:szCs w:val="20"/>
                    </w:rPr>
                    <w:t>dministrativos</w:t>
                  </w:r>
                  <w:proofErr w:type="spellEnd"/>
                  <w:r w:rsidRPr="00704897">
                    <w:rPr>
                      <w:rFonts w:ascii="Arial" w:hAnsi="Arial" w:cs="Arial"/>
                      <w:sz w:val="20"/>
                      <w:szCs w:val="20"/>
                      <w:lang w:val="es-419"/>
                    </w:rPr>
                    <w:t xml:space="preserve"> + </w:t>
                  </w:r>
                  <w:r w:rsidRPr="00704897">
                    <w:rPr>
                      <w:rFonts w:ascii="Arial" w:hAnsi="Arial" w:cs="Arial"/>
                      <w:sz w:val="20"/>
                      <w:szCs w:val="20"/>
                    </w:rPr>
                    <w:t>Ga</w:t>
                  </w:r>
                  <w:r w:rsidRPr="00704897">
                    <w:rPr>
                      <w:rFonts w:ascii="Arial" w:hAnsi="Arial" w:cs="Arial"/>
                      <w:sz w:val="20"/>
                      <w:szCs w:val="20"/>
                      <w:lang w:val="es-419"/>
                    </w:rPr>
                    <w:t>s</w:t>
                  </w:r>
                  <w:r w:rsidRPr="00704897">
                    <w:rPr>
                      <w:rFonts w:ascii="Arial" w:hAnsi="Arial" w:cs="Arial"/>
                      <w:sz w:val="20"/>
                      <w:szCs w:val="20"/>
                    </w:rPr>
                    <w:t>tos de adquisición</w:t>
                  </w:r>
                  <w:r w:rsidRPr="00704897">
                    <w:rPr>
                      <w:rFonts w:ascii="Arial" w:hAnsi="Arial" w:cs="Arial"/>
                      <w:sz w:val="20"/>
                      <w:szCs w:val="20"/>
                      <w:lang w:val="es-419"/>
                    </w:rPr>
                    <w:t xml:space="preserve"> </w:t>
                  </w:r>
                  <w:r w:rsidRPr="00704897">
                    <w:rPr>
                      <w:rFonts w:ascii="Arial" w:hAnsi="Arial" w:cs="Arial"/>
                      <w:sz w:val="20"/>
                      <w:szCs w:val="20"/>
                    </w:rPr>
                    <w:t>+</w:t>
                  </w:r>
                  <w:r w:rsidRPr="00704897">
                    <w:rPr>
                      <w:rFonts w:ascii="Arial" w:hAnsi="Arial" w:cs="Arial"/>
                      <w:sz w:val="20"/>
                      <w:szCs w:val="20"/>
                      <w:lang w:val="es-419"/>
                    </w:rPr>
                    <w:t xml:space="preserve"> </w:t>
                  </w:r>
                  <w:r w:rsidRPr="00704897">
                    <w:rPr>
                      <w:rFonts w:ascii="Arial" w:hAnsi="Arial" w:cs="Arial"/>
                      <w:sz w:val="20"/>
                      <w:szCs w:val="20"/>
                    </w:rPr>
                    <w:t>Utilidad deseada</w:t>
                  </w:r>
                </w:p>
                <w:p w14:paraId="33EB85F8" w14:textId="13911C25" w:rsidR="00E544B2" w:rsidRPr="00704897" w:rsidRDefault="00E544B2" w:rsidP="00E833FE">
                  <w:pPr>
                    <w:pStyle w:val="Prrafodelista"/>
                    <w:ind w:left="0"/>
                    <w:rPr>
                      <w:rFonts w:ascii="Arial" w:hAnsi="Arial" w:cs="Arial"/>
                      <w:sz w:val="20"/>
                      <w:szCs w:val="20"/>
                    </w:rPr>
                  </w:pPr>
                </w:p>
              </w:tc>
              <w:tc>
                <w:tcPr>
                  <w:tcW w:w="4233" w:type="dxa"/>
                </w:tcPr>
                <w:p w14:paraId="41CBD2A4" w14:textId="68C48F25" w:rsidR="002502EF" w:rsidRPr="002502EF" w:rsidRDefault="002502EF" w:rsidP="002502EF">
                  <w:pPr>
                    <w:rPr>
                      <w:rFonts w:ascii="Arial" w:hAnsi="Arial" w:cs="Arial"/>
                      <w:sz w:val="20"/>
                      <w:szCs w:val="20"/>
                    </w:rPr>
                  </w:pPr>
                  <w:r>
                    <w:rPr>
                      <w:rFonts w:ascii="Arial" w:hAnsi="Arial" w:cs="Arial"/>
                      <w:sz w:val="20"/>
                      <w:szCs w:val="20"/>
                      <w:lang w:val="es-419"/>
                    </w:rPr>
                    <w:lastRenderedPageBreak/>
                    <w:t>E</w:t>
                  </w:r>
                  <w:r w:rsidRPr="002502EF">
                    <w:rPr>
                      <w:rFonts w:ascii="Arial" w:hAnsi="Arial" w:cs="Arial"/>
                      <w:sz w:val="20"/>
                      <w:szCs w:val="20"/>
                    </w:rPr>
                    <w:t>s la suma de la prima por fallecimiento (cobertura básica) más las primas de todas las demás coberturas adicionales adquiridas. Ejemplo: prima por invalidez, prima adicional por muerte en accidente</w:t>
                  </w:r>
                  <w:r>
                    <w:rPr>
                      <w:rFonts w:ascii="Arial" w:hAnsi="Arial" w:cs="Arial"/>
                      <w:sz w:val="20"/>
                      <w:szCs w:val="20"/>
                      <w:lang w:val="es-419"/>
                    </w:rPr>
                    <w:t>,</w:t>
                  </w:r>
                  <w:r w:rsidRPr="002502EF">
                    <w:rPr>
                      <w:rFonts w:ascii="Arial" w:hAnsi="Arial" w:cs="Arial"/>
                      <w:sz w:val="20"/>
                      <w:szCs w:val="20"/>
                    </w:rPr>
                    <w:t xml:space="preserve"> etc.</w:t>
                  </w:r>
                </w:p>
                <w:p w14:paraId="6D7F5036" w14:textId="77777777" w:rsidR="00E544B2" w:rsidRPr="002502EF" w:rsidRDefault="00E544B2" w:rsidP="00E833FE">
                  <w:pPr>
                    <w:pStyle w:val="Prrafodelista"/>
                    <w:ind w:left="0"/>
                    <w:rPr>
                      <w:rFonts w:ascii="Arial" w:hAnsi="Arial" w:cs="Arial"/>
                      <w:sz w:val="20"/>
                      <w:szCs w:val="20"/>
                    </w:rPr>
                  </w:pPr>
                </w:p>
              </w:tc>
            </w:tr>
            <w:tr w:rsidR="00E544B2" w14:paraId="5F345871" w14:textId="77777777" w:rsidTr="00D54247">
              <w:tc>
                <w:tcPr>
                  <w:tcW w:w="4232" w:type="dxa"/>
                  <w:shd w:val="clear" w:color="auto" w:fill="D9E2F3" w:themeFill="accent5" w:themeFillTint="33"/>
                </w:tcPr>
                <w:p w14:paraId="35AA3F4C" w14:textId="6B3067AC"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lastRenderedPageBreak/>
                    <w:t>Prima anual</w:t>
                  </w:r>
                </w:p>
              </w:tc>
              <w:tc>
                <w:tcPr>
                  <w:tcW w:w="4233" w:type="dxa"/>
                  <w:shd w:val="clear" w:color="auto" w:fill="D9E2F3" w:themeFill="accent5" w:themeFillTint="33"/>
                </w:tcPr>
                <w:p w14:paraId="5F4B1A14" w14:textId="5E970BEF" w:rsidR="00E544B2" w:rsidRPr="00D54247" w:rsidRDefault="000F52CD"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única</w:t>
                  </w:r>
                </w:p>
              </w:tc>
            </w:tr>
            <w:tr w:rsidR="00E544B2" w14:paraId="14AB201D" w14:textId="77777777" w:rsidTr="00E544B2">
              <w:tc>
                <w:tcPr>
                  <w:tcW w:w="4232" w:type="dxa"/>
                </w:tcPr>
                <w:p w14:paraId="03308F4D" w14:textId="0594F9BF" w:rsidR="00E544B2" w:rsidRDefault="002502EF" w:rsidP="002502EF">
                  <w:pPr>
                    <w:pStyle w:val="Prrafodelista"/>
                    <w:ind w:left="0"/>
                    <w:rPr>
                      <w:rFonts w:ascii="Arial" w:hAnsi="Arial" w:cs="Arial"/>
                      <w:sz w:val="20"/>
                      <w:szCs w:val="20"/>
                      <w:lang w:val="es-419"/>
                    </w:rPr>
                  </w:pPr>
                  <w:r w:rsidRPr="00663EA2">
                    <w:rPr>
                      <w:rFonts w:ascii="Arial" w:hAnsi="Arial" w:cs="Arial"/>
                      <w:sz w:val="20"/>
                      <w:szCs w:val="20"/>
                    </w:rPr>
                    <w:t xml:space="preserve">Prima que paga el asegurado para cubrir el riesgo en un plazo de </w:t>
                  </w:r>
                  <w:r>
                    <w:rPr>
                      <w:rFonts w:ascii="Arial" w:hAnsi="Arial" w:cs="Arial"/>
                      <w:sz w:val="20"/>
                      <w:szCs w:val="20"/>
                      <w:lang w:val="es-419"/>
                    </w:rPr>
                    <w:t>un</w:t>
                  </w:r>
                  <w:r w:rsidRPr="00663EA2">
                    <w:rPr>
                      <w:rFonts w:ascii="Arial" w:hAnsi="Arial" w:cs="Arial"/>
                      <w:sz w:val="20"/>
                      <w:szCs w:val="20"/>
                    </w:rPr>
                    <w:t xml:space="preserve"> año.</w:t>
                  </w:r>
                </w:p>
              </w:tc>
              <w:tc>
                <w:tcPr>
                  <w:tcW w:w="4233" w:type="dxa"/>
                </w:tcPr>
                <w:p w14:paraId="78F61C5D" w14:textId="0404B195" w:rsidR="00E544B2" w:rsidRDefault="002502EF" w:rsidP="00E833FE">
                  <w:pPr>
                    <w:pStyle w:val="Prrafodelista"/>
                    <w:ind w:left="0"/>
                    <w:rPr>
                      <w:rFonts w:ascii="Arial" w:hAnsi="Arial" w:cs="Arial"/>
                      <w:sz w:val="20"/>
                      <w:szCs w:val="20"/>
                      <w:lang w:val="es-419"/>
                    </w:rPr>
                  </w:pPr>
                  <w:r>
                    <w:rPr>
                      <w:rFonts w:ascii="Arial" w:hAnsi="Arial" w:cs="Arial"/>
                      <w:sz w:val="20"/>
                      <w:szCs w:val="20"/>
                      <w:lang w:val="es-419"/>
                    </w:rPr>
                    <w:t>A</w:t>
                  </w:r>
                  <w:proofErr w:type="spellStart"/>
                  <w:r w:rsidRPr="00663EA2">
                    <w:rPr>
                      <w:rFonts w:ascii="Arial" w:hAnsi="Arial" w:cs="Arial"/>
                      <w:sz w:val="20"/>
                      <w:szCs w:val="20"/>
                    </w:rPr>
                    <w:t>quella</w:t>
                  </w:r>
                  <w:proofErr w:type="spellEnd"/>
                  <w:r w:rsidRPr="00663EA2">
                    <w:rPr>
                      <w:rFonts w:ascii="Arial" w:hAnsi="Arial" w:cs="Arial"/>
                      <w:sz w:val="20"/>
                      <w:szCs w:val="20"/>
                    </w:rPr>
                    <w:t xml:space="preserve"> que paga el asegurado una sola vez y cubre todo el plazo del riesgo del seguro</w:t>
                  </w:r>
                </w:p>
              </w:tc>
            </w:tr>
            <w:tr w:rsidR="000F52CD" w14:paraId="6F93248A" w14:textId="77777777" w:rsidTr="00D54247">
              <w:tc>
                <w:tcPr>
                  <w:tcW w:w="8465" w:type="dxa"/>
                  <w:gridSpan w:val="2"/>
                  <w:shd w:val="clear" w:color="auto" w:fill="D9E2F3" w:themeFill="accent5" w:themeFillTint="33"/>
                </w:tcPr>
                <w:p w14:paraId="1DA21F30" w14:textId="7819122C" w:rsidR="000F52CD" w:rsidRPr="00D54247" w:rsidRDefault="000F52CD" w:rsidP="000F52CD">
                  <w:pPr>
                    <w:pStyle w:val="Prrafodelista"/>
                    <w:ind w:left="0"/>
                    <w:jc w:val="center"/>
                    <w:rPr>
                      <w:rFonts w:ascii="Arial" w:hAnsi="Arial" w:cs="Arial"/>
                      <w:b/>
                      <w:sz w:val="20"/>
                      <w:szCs w:val="20"/>
                      <w:lang w:val="es-419"/>
                    </w:rPr>
                  </w:pPr>
                  <w:proofErr w:type="spellStart"/>
                  <w:r w:rsidRPr="00D54247">
                    <w:rPr>
                      <w:rFonts w:ascii="Arial" w:hAnsi="Arial" w:cs="Arial"/>
                      <w:b/>
                      <w:sz w:val="20"/>
                      <w:szCs w:val="20"/>
                      <w:lang w:val="es-419"/>
                    </w:rPr>
                    <w:t>Extraprima</w:t>
                  </w:r>
                  <w:proofErr w:type="spellEnd"/>
                </w:p>
              </w:tc>
            </w:tr>
            <w:tr w:rsidR="000F52CD" w14:paraId="7C8CB7F0" w14:textId="77777777" w:rsidTr="009C35AB">
              <w:tc>
                <w:tcPr>
                  <w:tcW w:w="8465" w:type="dxa"/>
                  <w:gridSpan w:val="2"/>
                </w:tcPr>
                <w:p w14:paraId="58C025DA" w14:textId="77777777" w:rsidR="002502EF" w:rsidRPr="002502EF" w:rsidRDefault="002502EF" w:rsidP="002502EF">
                  <w:pPr>
                    <w:rPr>
                      <w:rFonts w:ascii="Arial" w:hAnsi="Arial" w:cs="Arial"/>
                      <w:sz w:val="20"/>
                      <w:szCs w:val="20"/>
                    </w:rPr>
                  </w:pPr>
                  <w:r w:rsidRPr="002502EF">
                    <w:rPr>
                      <w:rFonts w:ascii="Arial" w:hAnsi="Arial" w:cs="Arial"/>
                      <w:sz w:val="20"/>
                      <w:szCs w:val="20"/>
                      <w:lang w:val="es-419"/>
                    </w:rPr>
                    <w:t>C</w:t>
                  </w:r>
                  <w:proofErr w:type="spellStart"/>
                  <w:r w:rsidRPr="002502EF">
                    <w:rPr>
                      <w:rFonts w:ascii="Arial" w:hAnsi="Arial" w:cs="Arial"/>
                      <w:sz w:val="20"/>
                      <w:szCs w:val="20"/>
                    </w:rPr>
                    <w:t>antidad</w:t>
                  </w:r>
                  <w:proofErr w:type="spellEnd"/>
                  <w:r w:rsidRPr="002502EF">
                    <w:rPr>
                      <w:rFonts w:ascii="Arial" w:hAnsi="Arial" w:cs="Arial"/>
                      <w:sz w:val="20"/>
                      <w:szCs w:val="20"/>
                    </w:rPr>
                    <w:t xml:space="preserve"> adicional que se suma a la prima nivelada en base a factores que hacen que el riesgo de mortalidad sea mayor. Los factores que influyen en la aplicación de una suma adicional de prima están: actividades peligrosas, mala salud, deportes extremos, profesión, manejo de químicos o explosivos, pilotear aviones etc.</w:t>
                  </w:r>
                  <w:commentRangeEnd w:id="18"/>
                  <w:r w:rsidR="00D54247">
                    <w:rPr>
                      <w:rStyle w:val="Refdecomentario"/>
                    </w:rPr>
                    <w:commentReference w:id="18"/>
                  </w:r>
                </w:p>
                <w:p w14:paraId="12CA78E6" w14:textId="77777777" w:rsidR="000F52CD" w:rsidRPr="002502EF" w:rsidRDefault="000F52CD" w:rsidP="00E833FE">
                  <w:pPr>
                    <w:pStyle w:val="Prrafodelista"/>
                    <w:ind w:left="0"/>
                    <w:rPr>
                      <w:rFonts w:ascii="Arial" w:hAnsi="Arial" w:cs="Arial"/>
                      <w:sz w:val="20"/>
                      <w:szCs w:val="20"/>
                    </w:rPr>
                  </w:pPr>
                </w:p>
              </w:tc>
            </w:tr>
          </w:tbl>
          <w:p w14:paraId="6D302983" w14:textId="2B9127A2" w:rsidR="002502EF" w:rsidRDefault="002502EF" w:rsidP="00E833FE">
            <w:pPr>
              <w:pStyle w:val="Prrafodelista"/>
              <w:ind w:left="0"/>
              <w:rPr>
                <w:rFonts w:ascii="Arial" w:hAnsi="Arial" w:cs="Arial"/>
                <w:sz w:val="20"/>
                <w:szCs w:val="20"/>
                <w:lang w:val="es-419"/>
              </w:rPr>
            </w:pPr>
          </w:p>
          <w:p w14:paraId="362B82CE" w14:textId="18EF5164" w:rsidR="002502EF" w:rsidRDefault="002502EF" w:rsidP="00E833FE">
            <w:pPr>
              <w:pStyle w:val="Prrafodelista"/>
              <w:ind w:left="0"/>
              <w:rPr>
                <w:rFonts w:ascii="Arial" w:hAnsi="Arial" w:cs="Arial"/>
                <w:sz w:val="20"/>
                <w:szCs w:val="20"/>
                <w:lang w:val="es-419"/>
              </w:rPr>
            </w:pPr>
            <w:r>
              <w:rPr>
                <w:rFonts w:ascii="Arial" w:hAnsi="Arial" w:cs="Arial"/>
                <w:sz w:val="20"/>
                <w:szCs w:val="20"/>
                <w:lang w:val="es-419"/>
              </w:rPr>
              <w:t xml:space="preserve">La relación de la edad y el monto de la prima queda ejemplificada en la siguiente gráfica: </w:t>
            </w:r>
          </w:p>
          <w:p w14:paraId="2D8E58BD" w14:textId="77777777" w:rsidR="00D54247" w:rsidRDefault="00D54247" w:rsidP="00E833FE">
            <w:pPr>
              <w:pStyle w:val="Prrafodelista"/>
              <w:ind w:left="0"/>
              <w:rPr>
                <w:rFonts w:ascii="Arial" w:hAnsi="Arial" w:cs="Arial"/>
                <w:sz w:val="20"/>
                <w:szCs w:val="20"/>
                <w:lang w:val="es-419"/>
              </w:rPr>
            </w:pPr>
          </w:p>
          <w:p w14:paraId="48EF252C" w14:textId="28B1A46A" w:rsidR="00D54247" w:rsidRDefault="00D54247" w:rsidP="00E833FE">
            <w:pPr>
              <w:pStyle w:val="Prrafodelista"/>
              <w:ind w:left="0"/>
              <w:rPr>
                <w:rFonts w:ascii="Arial" w:hAnsi="Arial" w:cs="Arial"/>
                <w:sz w:val="20"/>
                <w:szCs w:val="20"/>
                <w:lang w:val="es-419"/>
              </w:rPr>
            </w:pPr>
            <w:r w:rsidRPr="002502EF">
              <w:rPr>
                <w:rFonts w:ascii="Arial" w:hAnsi="Arial" w:cs="Arial"/>
                <w:noProof/>
                <w:sz w:val="20"/>
                <w:szCs w:val="20"/>
                <w:lang w:val="es-419" w:eastAsia="es-419"/>
              </w:rPr>
              <mc:AlternateContent>
                <mc:Choice Requires="wpg">
                  <w:drawing>
                    <wp:anchor distT="0" distB="0" distL="114300" distR="114300" simplePos="0" relativeHeight="251788288" behindDoc="0" locked="0" layoutInCell="1" allowOverlap="1" wp14:anchorId="54CCDE1E" wp14:editId="296610D0">
                      <wp:simplePos x="0" y="0"/>
                      <wp:positionH relativeFrom="column">
                        <wp:posOffset>50165</wp:posOffset>
                      </wp:positionH>
                      <wp:positionV relativeFrom="paragraph">
                        <wp:posOffset>59690</wp:posOffset>
                      </wp:positionV>
                      <wp:extent cx="5187950" cy="2256790"/>
                      <wp:effectExtent l="0" t="0" r="0" b="0"/>
                      <wp:wrapNone/>
                      <wp:docPr id="39" name="Grupo 78"/>
                      <wp:cNvGraphicFramePr/>
                      <a:graphic xmlns:a="http://schemas.openxmlformats.org/drawingml/2006/main">
                        <a:graphicData uri="http://schemas.microsoft.com/office/word/2010/wordprocessingGroup">
                          <wpg:wgp>
                            <wpg:cNvGrpSpPr/>
                            <wpg:grpSpPr>
                              <a:xfrm>
                                <a:off x="0" y="0"/>
                                <a:ext cx="5187950" cy="2256790"/>
                                <a:chOff x="0" y="0"/>
                                <a:chExt cx="5393281" cy="2256790"/>
                              </a:xfrm>
                            </wpg:grpSpPr>
                            <wps:wsp>
                              <wps:cNvPr id="40" name="Conector recto de flecha 40"/>
                              <wps:cNvCnPr/>
                              <wps:spPr>
                                <a:xfrm>
                                  <a:off x="323850" y="2142490"/>
                                  <a:ext cx="47233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Conector recto de flecha 77"/>
                              <wps:cNvCnPr/>
                              <wps:spPr>
                                <a:xfrm flipV="1">
                                  <a:off x="314325" y="387351"/>
                                  <a:ext cx="9525" cy="1743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Conector recto 78"/>
                              <wps:cNvCnPr/>
                              <wps:spPr>
                                <a:xfrm flipV="1">
                                  <a:off x="342265" y="370841"/>
                                  <a:ext cx="3857625" cy="176212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9" name="Cuadro de texto 2"/>
                              <wps:cNvSpPr txBox="1">
                                <a:spLocks noChangeArrowheads="1"/>
                              </wps:cNvSpPr>
                              <wps:spPr bwMode="auto">
                                <a:xfrm>
                                  <a:off x="0" y="85725"/>
                                  <a:ext cx="802504" cy="228600"/>
                                </a:xfrm>
                                <a:prstGeom prst="rect">
                                  <a:avLst/>
                                </a:prstGeom>
                                <a:solidFill>
                                  <a:srgbClr val="FFFFFF"/>
                                </a:solidFill>
                                <a:ln w="9525">
                                  <a:noFill/>
                                  <a:miter lim="800000"/>
                                  <a:headEnd/>
                                  <a:tailEnd/>
                                </a:ln>
                              </wps:spPr>
                              <wps:txbx>
                                <w:txbxContent>
                                  <w:p w14:paraId="42EDFD6A"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PRIMA</w:t>
                                    </w:r>
                                  </w:p>
                                </w:txbxContent>
                              </wps:txbx>
                              <wps:bodyPr rot="0" vert="horz" wrap="square" lIns="91440" tIns="45720" rIns="91440" bIns="45720" anchor="t" anchorCtr="0">
                                <a:noAutofit/>
                              </wps:bodyPr>
                            </wps:wsp>
                            <wps:wsp>
                              <wps:cNvPr id="80" name="Cuadro de texto 2"/>
                              <wps:cNvSpPr txBox="1">
                                <a:spLocks noChangeArrowheads="1"/>
                              </wps:cNvSpPr>
                              <wps:spPr bwMode="auto">
                                <a:xfrm>
                                  <a:off x="4450715" y="2028190"/>
                                  <a:ext cx="802504" cy="228600"/>
                                </a:xfrm>
                                <a:prstGeom prst="rect">
                                  <a:avLst/>
                                </a:prstGeom>
                                <a:solidFill>
                                  <a:srgbClr val="FFFFFF"/>
                                </a:solidFill>
                                <a:ln w="9525">
                                  <a:noFill/>
                                  <a:miter lim="800000"/>
                                  <a:headEnd/>
                                  <a:tailEnd/>
                                </a:ln>
                              </wps:spPr>
                              <wps:txbx>
                                <w:txbxContent>
                                  <w:p w14:paraId="3F1F95E9"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EDAD</w:t>
                                    </w:r>
                                  </w:p>
                                </w:txbxContent>
                              </wps:txbx>
                              <wps:bodyPr rot="0" vert="horz" wrap="square" lIns="91440" tIns="45720" rIns="91440" bIns="45720" anchor="t" anchorCtr="0">
                                <a:noAutofit/>
                              </wps:bodyPr>
                            </wps:wsp>
                            <wps:wsp>
                              <wps:cNvPr id="81" name="Conector recto 81"/>
                              <wps:cNvCnPr/>
                              <wps:spPr>
                                <a:xfrm flipV="1">
                                  <a:off x="342265" y="1332865"/>
                                  <a:ext cx="3876675" cy="381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2" name="Cuadro de texto 2"/>
                              <wps:cNvSpPr txBox="1">
                                <a:spLocks noChangeArrowheads="1"/>
                              </wps:cNvSpPr>
                              <wps:spPr bwMode="auto">
                                <a:xfrm>
                                  <a:off x="4238625" y="1123315"/>
                                  <a:ext cx="928612" cy="400050"/>
                                </a:xfrm>
                                <a:prstGeom prst="rect">
                                  <a:avLst/>
                                </a:prstGeom>
                                <a:solidFill>
                                  <a:srgbClr val="FFFFFF"/>
                                </a:solidFill>
                                <a:ln w="9525">
                                  <a:noFill/>
                                  <a:miter lim="800000"/>
                                  <a:headEnd/>
                                  <a:tailEnd/>
                                </a:ln>
                              </wps:spPr>
                              <wps:txbx>
                                <w:txbxContent>
                                  <w:p w14:paraId="39C6F3A5"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NIVELADA</w:t>
                                    </w:r>
                                  </w:p>
                                </w:txbxContent>
                              </wps:txbx>
                              <wps:bodyPr rot="0" vert="horz" wrap="square" lIns="91440" tIns="45720" rIns="91440" bIns="45720" anchor="t" anchorCtr="0">
                                <a:noAutofit/>
                              </wps:bodyPr>
                            </wps:wsp>
                            <wps:wsp>
                              <wps:cNvPr id="83" name="Cuadro de texto 2"/>
                              <wps:cNvSpPr txBox="1">
                                <a:spLocks noChangeArrowheads="1"/>
                              </wps:cNvSpPr>
                              <wps:spPr bwMode="auto">
                                <a:xfrm>
                                  <a:off x="3409950" y="0"/>
                                  <a:ext cx="1983331" cy="400050"/>
                                </a:xfrm>
                                <a:prstGeom prst="rect">
                                  <a:avLst/>
                                </a:prstGeom>
                                <a:solidFill>
                                  <a:srgbClr val="FFFFFF"/>
                                </a:solidFill>
                                <a:ln w="9525">
                                  <a:noFill/>
                                  <a:miter lim="800000"/>
                                  <a:headEnd/>
                                  <a:tailEnd/>
                                </a:ln>
                              </wps:spPr>
                              <wps:txbx>
                                <w:txbxContent>
                                  <w:p w14:paraId="207DDF47"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NATURAL ASCENDENTE</w:t>
                                    </w:r>
                                  </w:p>
                                </w:txbxContent>
                              </wps:txbx>
                              <wps:bodyPr rot="0" vert="horz" wrap="square" lIns="91440" tIns="45720" rIns="91440" bIns="45720" anchor="t" anchorCtr="0">
                                <a:noAutofit/>
                              </wps:bodyPr>
                            </wps:wsp>
                            <wps:wsp>
                              <wps:cNvPr id="84" name="Cuadro de texto 2"/>
                              <wps:cNvSpPr txBox="1">
                                <a:spLocks noChangeArrowheads="1"/>
                              </wps:cNvSpPr>
                              <wps:spPr bwMode="auto">
                                <a:xfrm>
                                  <a:off x="511629" y="1408475"/>
                                  <a:ext cx="802504" cy="436199"/>
                                </a:xfrm>
                                <a:prstGeom prst="rect">
                                  <a:avLst/>
                                </a:prstGeom>
                                <a:noFill/>
                                <a:ln w="9525">
                                  <a:noFill/>
                                  <a:miter lim="800000"/>
                                  <a:headEnd/>
                                  <a:tailEnd/>
                                </a:ln>
                              </wps:spPr>
                              <wps:txbx>
                                <w:txbxContent>
                                  <w:p w14:paraId="17EB7492"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crean reservas</w:t>
                                    </w:r>
                                  </w:p>
                                </w:txbxContent>
                              </wps:txbx>
                              <wps:bodyPr rot="0" vert="horz" wrap="square" lIns="91440" tIns="45720" rIns="91440" bIns="45720" anchor="t" anchorCtr="0">
                                <a:noAutofit/>
                              </wps:bodyPr>
                            </wps:wsp>
                            <wps:wsp>
                              <wps:cNvPr id="85" name="Cuadro de texto 2"/>
                              <wps:cNvSpPr txBox="1">
                                <a:spLocks noChangeArrowheads="1"/>
                              </wps:cNvSpPr>
                              <wps:spPr bwMode="auto">
                                <a:xfrm>
                                  <a:off x="3409949" y="570503"/>
                                  <a:ext cx="1504177" cy="206420"/>
                                </a:xfrm>
                                <a:prstGeom prst="rect">
                                  <a:avLst/>
                                </a:prstGeom>
                                <a:noFill/>
                                <a:ln w="9525">
                                  <a:noFill/>
                                  <a:miter lim="800000"/>
                                  <a:headEnd/>
                                  <a:tailEnd/>
                                </a:ln>
                              </wps:spPr>
                              <wps:txbx>
                                <w:txbxContent>
                                  <w:p w14:paraId="3EE3CD58"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consumen reservas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CCDE1E" id="Grupo 78" o:spid="_x0000_s1061" style="position:absolute;margin-left:3.95pt;margin-top:4.7pt;width:408.5pt;height:177.7pt;z-index:251788288;mso-width-relative:margin" coordsize="53932,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">
                      <v:shapetype id="_x0000_t32" coordsize="21600,21600" o:spt="32" o:oned="t" path="m,l21600,21600e" filled="f">
                        <v:path arrowok="t" fillok="f" o:connecttype="none"/>
                        <o:lock v:ext="edit" shapetype="t"/>
                      </v:shapetype>
                      <v:shape id="Conector recto de flecha 40" o:spid="_x0000_s1062" type="#_x0000_t32" style="position:absolute;left:3238;top:21424;width:47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zNsAAAADbAAAADwAAAGRycy9kb3ducmV2LnhtbERPTUvDQBC9C/6HZQQvpd20RNHYbRFB&#10;9GpapcchO2ZDs7MhO7bpv3cOgsfH+15vp9ibE425S+xguSjAEDfJd9w62O9e5w9gsiB77BOTgwtl&#10;2G6ur9ZY+XTmDzrV0hoN4VyhgyAyVNbmJlDEvEgDsXLfaYwoCsfW+hHPGh57uyqKexuxY20IONBL&#10;oOZY/0Ttpf1qVt/NHsvjG34evoJcyqU4d3szPT+BEZrkX/znfvcOSl2v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8zbAAAAA2wAAAA8AAAAAAAAAAAAAAAAA&#10;oQIAAGRycy9kb3ducmV2LnhtbFBLBQYAAAAABAAEAPkAAACOAwAAAAA=&#10;" strokecolor="#5b9bd5 [3204]" strokeweight=".5pt">
                        <v:stroke endarrow="block" joinstyle="miter"/>
                      </v:shape>
                      <v:shape id="Conector recto de flecha 77" o:spid="_x0000_s1063" type="#_x0000_t32" style="position:absolute;left:3143;top:3873;width:95;height:17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KmsYAAADbAAAADwAAAGRycy9kb3ducmV2LnhtbESPT2vCQBTE74V+h+UJXopualuV6Cpt&#10;pNCrf0C9PbLPbGz2bZrdxuin7xYKPQ4z8xtmvuxsJVpqfOlYweMwAUGcO11yoWC3fR9MQfiArLFy&#10;TAqu5GG5uL+bY6rdhdfUbkIhIoR9igpMCHUqpc8NWfRDVxNH7+QaiyHKppC6wUuE20qOkmQsLZYc&#10;FwzWlBnKPzffVsHx9KLbt2xV5uaQPe0fnm9f58NKqX6ve52BCNSF//Bf+0MrmEzg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iprGAAAA2wAAAA8AAAAAAAAA&#10;AAAAAAAAoQIAAGRycy9kb3ducmV2LnhtbFBLBQYAAAAABAAEAPkAAACUAwAAAAA=&#10;" strokecolor="#5b9bd5 [3204]" strokeweight=".5pt">
                        <v:stroke endarrow="block" joinstyle="miter"/>
                      </v:shape>
                      <v:line id="Conector recto 78" o:spid="_x0000_s1064" style="position:absolute;flip:y;visibility:visible;mso-wrap-style:square" from="3422,3708" to="41998,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dU7wAAADbAAAADwAAAGRycy9kb3ducmV2LnhtbERPSwrCMBDdC94hjOBOUz+oVKOI4Adc&#10;aT3A0IxtsZnUJtV6e7MQXD7ef7VpTSleVLvCsoLRMAJBnFpdcKbgluwHCxDOI2ssLZOCDznYrLud&#10;FcbavvlCr6vPRAhhF6OC3PsqltKlORl0Q1sRB+5ua4M+wDqTusZ3CDelHEfRTBosODTkWNEup/Rx&#10;bYyCaXMfL46Hs0c9OdO2SZ5Jls6U6vfa7RKEp9b/xT/3SSuYh7HhS/gB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PrdU7wAAADbAAAADwAAAAAAAAAAAAAAAAChAgAA&#10;ZHJzL2Rvd25yZXYueG1sUEsFBgAAAAAEAAQA+QAAAIoDAAAAAA==&#10;" strokecolor="#ed7d31 [3205]" strokeweight=".5pt">
                        <v:stroke joinstyle="miter"/>
                      </v:line>
                      <v:shape id="Cuadro de texto 2" o:spid="_x0000_s1065" type="#_x0000_t202" style="position:absolute;top:857;width:80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42EDFD6A"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PRIMA</w:t>
                              </w:r>
                            </w:p>
                          </w:txbxContent>
                        </v:textbox>
                      </v:shape>
                      <v:shape id="Cuadro de texto 2" o:spid="_x0000_s1066" type="#_x0000_t202" style="position:absolute;left:44507;top:20281;width:80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F1F95E9"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EDAD</w:t>
                              </w:r>
                            </w:p>
                          </w:txbxContent>
                        </v:textbox>
                      </v:shape>
                      <v:line id="Conector recto 81" o:spid="_x0000_s1067" style="position:absolute;flip:y;visibility:visible;mso-wrap-style:square" from="3422,13328" to="42189,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Ud8MAAADbAAAADwAAAGRycy9kb3ducmV2LnhtbESPT2sCMRTE74V+h/AKvdWsIipbo0ih&#10;Ir35B8HbY/O6u7h5iUnWbL99Uyh4HGbmN8xyPZhO3MmH1rKC8agAQVxZ3XKt4HT8fFuACBFZY2eZ&#10;FPxQgPXq+WmJpbaJ93Q/xFpkCIcSFTQxulLKUDVkMIysI87et/UGY5a+ltpjynDTyUlRzKTBlvNC&#10;g44+Gqquh94ocMMxfZ3dvN9vfUrT0N/S7HJT6vVl2LyDiDTER/i/vdMKFmP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T1HfDAAAA2wAAAA8AAAAAAAAAAAAA&#10;AAAAoQIAAGRycy9kb3ducmV2LnhtbFBLBQYAAAAABAAEAPkAAACRAwAAAAA=&#10;" strokecolor="#70ad47 [3209]" strokeweight="1.5pt">
                        <v:stroke joinstyle="miter"/>
                      </v:line>
                      <v:shape id="Cuadro de texto 2" o:spid="_x0000_s1068" type="#_x0000_t202" style="position:absolute;left:42386;top:11233;width:928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39C6F3A5"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NIVELADA</w:t>
                              </w:r>
                            </w:p>
                          </w:txbxContent>
                        </v:textbox>
                      </v:shape>
                      <v:shape id="Cuadro de texto 2" o:spid="_x0000_s1069" type="#_x0000_t202" style="position:absolute;left:34099;width:198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207DDF47"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NATURAL ASCENDENTE</w:t>
                              </w:r>
                            </w:p>
                          </w:txbxContent>
                        </v:textbox>
                      </v:shape>
                      <v:shape id="Cuadro de texto 2" o:spid="_x0000_s1070" type="#_x0000_t202" style="position:absolute;left:5116;top:14084;width:8025;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17EB7492"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crean reservas</w:t>
                              </w:r>
                            </w:p>
                          </w:txbxContent>
                        </v:textbox>
                      </v:shape>
                      <v:shape id="Cuadro de texto 2" o:spid="_x0000_s1071" type="#_x0000_t202" style="position:absolute;left:34099;top:5705;width:150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EE3CD58" w14:textId="77777777" w:rsidR="00E87A60" w:rsidRDefault="00E87A60"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consumen reservas</w:t>
                              </w:r>
                            </w:p>
                          </w:txbxContent>
                        </v:textbox>
                      </v:shape>
                    </v:group>
                  </w:pict>
                </mc:Fallback>
              </mc:AlternateContent>
            </w:r>
          </w:p>
          <w:p w14:paraId="1971F303" w14:textId="1AF0F347" w:rsidR="00D54247" w:rsidRDefault="00D54247" w:rsidP="00E833FE">
            <w:pPr>
              <w:pStyle w:val="Prrafodelista"/>
              <w:ind w:left="0"/>
              <w:rPr>
                <w:rFonts w:ascii="Arial" w:hAnsi="Arial" w:cs="Arial"/>
                <w:sz w:val="20"/>
                <w:szCs w:val="20"/>
                <w:lang w:val="es-419"/>
              </w:rPr>
            </w:pPr>
          </w:p>
          <w:p w14:paraId="43846E64" w14:textId="25DA713E" w:rsidR="00D54247" w:rsidRDefault="00D54247" w:rsidP="00E833FE">
            <w:pPr>
              <w:pStyle w:val="Prrafodelista"/>
              <w:ind w:left="0"/>
              <w:rPr>
                <w:rFonts w:ascii="Arial" w:hAnsi="Arial" w:cs="Arial"/>
                <w:sz w:val="20"/>
                <w:szCs w:val="20"/>
                <w:lang w:val="es-419"/>
              </w:rPr>
            </w:pPr>
          </w:p>
          <w:p w14:paraId="4A8BC3ED" w14:textId="357AC8C4" w:rsidR="00D54247" w:rsidRDefault="00D54247" w:rsidP="00E833FE">
            <w:pPr>
              <w:pStyle w:val="Prrafodelista"/>
              <w:ind w:left="0"/>
              <w:rPr>
                <w:rFonts w:ascii="Arial" w:hAnsi="Arial" w:cs="Arial"/>
                <w:sz w:val="20"/>
                <w:szCs w:val="20"/>
                <w:lang w:val="es-419"/>
              </w:rPr>
            </w:pPr>
          </w:p>
          <w:p w14:paraId="6EE82D84" w14:textId="5766241C" w:rsidR="00D54247" w:rsidRDefault="00D54247" w:rsidP="00E833FE">
            <w:pPr>
              <w:pStyle w:val="Prrafodelista"/>
              <w:ind w:left="0"/>
              <w:rPr>
                <w:rFonts w:ascii="Arial" w:hAnsi="Arial" w:cs="Arial"/>
                <w:sz w:val="20"/>
                <w:szCs w:val="20"/>
                <w:lang w:val="es-419"/>
              </w:rPr>
            </w:pPr>
          </w:p>
          <w:p w14:paraId="5C2719A9" w14:textId="2062EAAB" w:rsidR="00D54247" w:rsidRDefault="00D54247" w:rsidP="00E833FE">
            <w:pPr>
              <w:pStyle w:val="Prrafodelista"/>
              <w:ind w:left="0"/>
              <w:rPr>
                <w:rFonts w:ascii="Arial" w:hAnsi="Arial" w:cs="Arial"/>
                <w:sz w:val="20"/>
                <w:szCs w:val="20"/>
                <w:lang w:val="es-419"/>
              </w:rPr>
            </w:pPr>
          </w:p>
          <w:p w14:paraId="63105A35" w14:textId="5FA3F664" w:rsidR="00D54247" w:rsidRDefault="00D54247" w:rsidP="00E833FE">
            <w:pPr>
              <w:pStyle w:val="Prrafodelista"/>
              <w:ind w:left="0"/>
              <w:rPr>
                <w:rFonts w:ascii="Arial" w:hAnsi="Arial" w:cs="Arial"/>
                <w:sz w:val="20"/>
                <w:szCs w:val="20"/>
                <w:lang w:val="es-419"/>
              </w:rPr>
            </w:pPr>
          </w:p>
          <w:p w14:paraId="0561A017" w14:textId="77777777" w:rsidR="00D54247" w:rsidRDefault="00D54247" w:rsidP="00E833FE">
            <w:pPr>
              <w:pStyle w:val="Prrafodelista"/>
              <w:ind w:left="0"/>
              <w:rPr>
                <w:rFonts w:ascii="Arial" w:hAnsi="Arial" w:cs="Arial"/>
                <w:sz w:val="20"/>
                <w:szCs w:val="20"/>
                <w:lang w:val="es-419"/>
              </w:rPr>
            </w:pPr>
          </w:p>
          <w:p w14:paraId="0D473700" w14:textId="43152824" w:rsidR="00D54247" w:rsidRDefault="00D54247" w:rsidP="00E833FE">
            <w:pPr>
              <w:pStyle w:val="Prrafodelista"/>
              <w:ind w:left="0"/>
              <w:rPr>
                <w:rFonts w:ascii="Arial" w:hAnsi="Arial" w:cs="Arial"/>
                <w:sz w:val="20"/>
                <w:szCs w:val="20"/>
                <w:lang w:val="es-419"/>
              </w:rPr>
            </w:pPr>
          </w:p>
          <w:p w14:paraId="0015A7A9" w14:textId="77777777" w:rsidR="00D54247" w:rsidRDefault="00D54247" w:rsidP="00E833FE">
            <w:pPr>
              <w:pStyle w:val="Prrafodelista"/>
              <w:ind w:left="0"/>
              <w:rPr>
                <w:rFonts w:ascii="Arial" w:hAnsi="Arial" w:cs="Arial"/>
                <w:sz w:val="20"/>
                <w:szCs w:val="20"/>
                <w:lang w:val="es-419"/>
              </w:rPr>
            </w:pPr>
          </w:p>
          <w:p w14:paraId="30121A42" w14:textId="7FC53050" w:rsidR="002502EF" w:rsidRDefault="002502EF" w:rsidP="00E833FE">
            <w:pPr>
              <w:pStyle w:val="Prrafodelista"/>
              <w:ind w:left="0"/>
              <w:rPr>
                <w:rFonts w:ascii="Arial" w:hAnsi="Arial" w:cs="Arial"/>
                <w:sz w:val="20"/>
                <w:szCs w:val="20"/>
                <w:lang w:val="es-419"/>
              </w:rPr>
            </w:pPr>
          </w:p>
          <w:p w14:paraId="5B61F7CA" w14:textId="5E33344A" w:rsidR="00D54247" w:rsidRDefault="00D54247" w:rsidP="00E833FE">
            <w:pPr>
              <w:pStyle w:val="Prrafodelista"/>
              <w:ind w:left="0"/>
              <w:rPr>
                <w:rFonts w:ascii="Arial" w:hAnsi="Arial" w:cs="Arial"/>
                <w:sz w:val="20"/>
                <w:szCs w:val="20"/>
                <w:lang w:val="es-419"/>
              </w:rPr>
            </w:pPr>
          </w:p>
          <w:p w14:paraId="586BEAEE" w14:textId="034C96BE" w:rsidR="00D54247" w:rsidRDefault="00D54247" w:rsidP="00E833FE">
            <w:pPr>
              <w:pStyle w:val="Prrafodelista"/>
              <w:ind w:left="0"/>
              <w:rPr>
                <w:rFonts w:ascii="Arial" w:hAnsi="Arial" w:cs="Arial"/>
                <w:sz w:val="20"/>
                <w:szCs w:val="20"/>
                <w:lang w:val="es-419"/>
              </w:rPr>
            </w:pPr>
          </w:p>
          <w:p w14:paraId="3F20918A" w14:textId="3E893A43" w:rsidR="00D54247" w:rsidRDefault="00D54247" w:rsidP="00E833FE">
            <w:pPr>
              <w:pStyle w:val="Prrafodelista"/>
              <w:ind w:left="0"/>
              <w:rPr>
                <w:rFonts w:ascii="Arial" w:hAnsi="Arial" w:cs="Arial"/>
                <w:sz w:val="20"/>
                <w:szCs w:val="20"/>
                <w:lang w:val="es-419"/>
              </w:rPr>
            </w:pPr>
          </w:p>
          <w:p w14:paraId="5F7C363E" w14:textId="04D5AD0C" w:rsidR="00D54247" w:rsidRDefault="00D54247" w:rsidP="00E833FE">
            <w:pPr>
              <w:pStyle w:val="Prrafodelista"/>
              <w:ind w:left="0"/>
              <w:rPr>
                <w:rFonts w:ascii="Arial" w:hAnsi="Arial" w:cs="Arial"/>
                <w:sz w:val="20"/>
                <w:szCs w:val="20"/>
                <w:lang w:val="es-419"/>
              </w:rPr>
            </w:pPr>
          </w:p>
          <w:p w14:paraId="3B39E3EE" w14:textId="36F75F14" w:rsidR="00D54247" w:rsidRDefault="00D54247" w:rsidP="00E833FE">
            <w:pPr>
              <w:pStyle w:val="Prrafodelista"/>
              <w:ind w:left="0"/>
              <w:rPr>
                <w:rFonts w:ascii="Arial" w:hAnsi="Arial" w:cs="Arial"/>
                <w:sz w:val="20"/>
                <w:szCs w:val="20"/>
                <w:lang w:val="es-419"/>
              </w:rPr>
            </w:pPr>
          </w:p>
          <w:p w14:paraId="36EA0185" w14:textId="4C2FC3B4" w:rsidR="00D54247" w:rsidRDefault="00D54247" w:rsidP="00E833FE">
            <w:pPr>
              <w:pStyle w:val="Prrafodelista"/>
              <w:ind w:left="0"/>
              <w:rPr>
                <w:rFonts w:ascii="Arial" w:hAnsi="Arial" w:cs="Arial"/>
                <w:sz w:val="20"/>
                <w:szCs w:val="20"/>
                <w:lang w:val="es-419"/>
              </w:rPr>
            </w:pPr>
          </w:p>
          <w:p w14:paraId="640DFB09" w14:textId="065F1AAE" w:rsidR="00E833FE" w:rsidRPr="002862E5" w:rsidRDefault="00E833FE" w:rsidP="00E833FE">
            <w:pPr>
              <w:rPr>
                <w:rFonts w:ascii="Arial" w:hAnsi="Arial" w:cs="Arial"/>
                <w:sz w:val="20"/>
                <w:szCs w:val="20"/>
                <w:lang w:val="es-419"/>
              </w:rPr>
            </w:pPr>
            <w:r w:rsidRPr="00663EA2">
              <w:rPr>
                <w:rFonts w:ascii="Arial" w:hAnsi="Arial" w:cs="Arial"/>
                <w:sz w:val="20"/>
                <w:szCs w:val="20"/>
              </w:rPr>
              <w:t>Las primas pueden tener descue</w:t>
            </w:r>
            <w:r w:rsidR="00D54247">
              <w:rPr>
                <w:rFonts w:ascii="Arial" w:hAnsi="Arial" w:cs="Arial"/>
                <w:sz w:val="20"/>
                <w:szCs w:val="20"/>
              </w:rPr>
              <w:t xml:space="preserve">ntos influido por factores como que la persona no sea fumadora, que sea mujer o por la </w:t>
            </w:r>
            <w:r w:rsidR="002862E5">
              <w:rPr>
                <w:rFonts w:ascii="Arial" w:hAnsi="Arial" w:cs="Arial"/>
                <w:sz w:val="20"/>
                <w:szCs w:val="20"/>
                <w:lang w:val="es-419"/>
              </w:rPr>
              <w:t>condición</w:t>
            </w:r>
            <w:r w:rsidR="00D54247">
              <w:rPr>
                <w:rFonts w:ascii="Arial" w:hAnsi="Arial" w:cs="Arial"/>
                <w:sz w:val="20"/>
                <w:szCs w:val="20"/>
                <w:lang w:val="es-419"/>
              </w:rPr>
              <w:t xml:space="preserve"> física y la buena salud. </w:t>
            </w:r>
            <w:r w:rsidRPr="00663EA2">
              <w:rPr>
                <w:rFonts w:ascii="Arial" w:hAnsi="Arial" w:cs="Arial"/>
                <w:sz w:val="20"/>
                <w:szCs w:val="20"/>
              </w:rPr>
              <w:t xml:space="preserve">Las pólizas se pueden pagar ya sea en pagos fraccionados de </w:t>
            </w:r>
            <w:r w:rsidR="002862E5">
              <w:rPr>
                <w:rFonts w:ascii="Arial" w:hAnsi="Arial" w:cs="Arial"/>
                <w:sz w:val="20"/>
                <w:szCs w:val="20"/>
              </w:rPr>
              <w:t xml:space="preserve">modo </w:t>
            </w:r>
            <w:r w:rsidRPr="00663EA2">
              <w:rPr>
                <w:rFonts w:ascii="Arial" w:hAnsi="Arial" w:cs="Arial"/>
                <w:sz w:val="20"/>
                <w:szCs w:val="20"/>
              </w:rPr>
              <w:t>mensual, trimestral, semest</w:t>
            </w:r>
            <w:r w:rsidR="002862E5">
              <w:rPr>
                <w:rFonts w:ascii="Arial" w:hAnsi="Arial" w:cs="Arial"/>
                <w:sz w:val="20"/>
                <w:szCs w:val="20"/>
              </w:rPr>
              <w:t xml:space="preserve">ral y anual. En todos los casos, </w:t>
            </w:r>
            <w:r w:rsidRPr="00663EA2">
              <w:rPr>
                <w:rFonts w:ascii="Arial" w:hAnsi="Arial" w:cs="Arial"/>
                <w:sz w:val="20"/>
                <w:szCs w:val="20"/>
              </w:rPr>
              <w:t xml:space="preserve">exceptuando </w:t>
            </w:r>
            <w:r w:rsidR="002862E5">
              <w:rPr>
                <w:rFonts w:ascii="Arial" w:hAnsi="Arial" w:cs="Arial"/>
                <w:sz w:val="20"/>
                <w:szCs w:val="20"/>
                <w:lang w:val="es-419"/>
              </w:rPr>
              <w:t>en la anualidad</w:t>
            </w:r>
            <w:r w:rsidRPr="00663EA2">
              <w:rPr>
                <w:rFonts w:ascii="Arial" w:hAnsi="Arial" w:cs="Arial"/>
                <w:sz w:val="20"/>
                <w:szCs w:val="20"/>
              </w:rPr>
              <w:t>,</w:t>
            </w:r>
            <w:r w:rsidR="00091229">
              <w:rPr>
                <w:rFonts w:ascii="Arial" w:hAnsi="Arial" w:cs="Arial"/>
                <w:sz w:val="20"/>
                <w:szCs w:val="20"/>
              </w:rPr>
              <w:t xml:space="preserve"> la compañía aseguradora cobrar</w:t>
            </w:r>
            <w:r w:rsidR="00091229">
              <w:rPr>
                <w:rFonts w:ascii="Arial" w:hAnsi="Arial" w:cs="Arial"/>
                <w:sz w:val="20"/>
                <w:szCs w:val="20"/>
                <w:lang w:val="es-419"/>
              </w:rPr>
              <w:t>á</w:t>
            </w:r>
            <w:r w:rsidRPr="00663EA2">
              <w:rPr>
                <w:rFonts w:ascii="Arial" w:hAnsi="Arial" w:cs="Arial"/>
                <w:sz w:val="20"/>
                <w:szCs w:val="20"/>
              </w:rPr>
              <w:t xml:space="preserve"> un recargo adicional calculado sobre el pago de prima neta. Toda póliza al </w:t>
            </w:r>
            <w:r w:rsidR="00091229">
              <w:rPr>
                <w:rFonts w:ascii="Arial" w:hAnsi="Arial" w:cs="Arial"/>
                <w:sz w:val="20"/>
                <w:szCs w:val="20"/>
              </w:rPr>
              <w:t xml:space="preserve">emitirse genera un recargo fijo que incluye </w:t>
            </w:r>
            <w:r w:rsidRPr="00663EA2">
              <w:rPr>
                <w:rFonts w:ascii="Arial" w:hAnsi="Arial" w:cs="Arial"/>
                <w:sz w:val="20"/>
                <w:szCs w:val="20"/>
              </w:rPr>
              <w:t>los gastos por concepto de administración y emisión de póliza que las compañías aseguradoras siempre cobran.</w:t>
            </w:r>
          </w:p>
          <w:p w14:paraId="07646269" w14:textId="77777777" w:rsidR="00E833FE" w:rsidRPr="00091229" w:rsidRDefault="00E833FE" w:rsidP="00E833FE">
            <w:pPr>
              <w:rPr>
                <w:rFonts w:ascii="Arial" w:hAnsi="Arial" w:cs="Arial"/>
                <w:sz w:val="20"/>
                <w:szCs w:val="20"/>
                <w:lang w:val="es-419"/>
              </w:rPr>
            </w:pPr>
          </w:p>
          <w:p w14:paraId="3811E86C" w14:textId="0A2D73F0" w:rsidR="00E833FE" w:rsidRPr="00663EA2" w:rsidRDefault="00091229" w:rsidP="00091229">
            <w:pPr>
              <w:rPr>
                <w:rFonts w:ascii="Arial" w:hAnsi="Arial" w:cs="Arial"/>
                <w:sz w:val="20"/>
                <w:szCs w:val="20"/>
              </w:rPr>
            </w:pPr>
            <w:r w:rsidRPr="00091229">
              <w:rPr>
                <w:rFonts w:ascii="Arial" w:hAnsi="Arial" w:cs="Arial"/>
                <w:sz w:val="20"/>
                <w:szCs w:val="20"/>
                <w:lang w:val="es-419"/>
              </w:rPr>
              <w:t xml:space="preserve">Toca el </w:t>
            </w:r>
            <w:r>
              <w:rPr>
                <w:rFonts w:ascii="Arial" w:hAnsi="Arial" w:cs="Arial"/>
                <w:sz w:val="20"/>
                <w:szCs w:val="20"/>
                <w:lang w:val="es-419"/>
              </w:rPr>
              <w:t xml:space="preserve">turno de hablar sobre la reserva matemática, este es </w:t>
            </w:r>
            <w:r w:rsidR="00E833FE" w:rsidRPr="00663EA2">
              <w:rPr>
                <w:rFonts w:ascii="Arial" w:hAnsi="Arial" w:cs="Arial"/>
                <w:sz w:val="20"/>
                <w:szCs w:val="20"/>
              </w:rPr>
              <w:t>un fondo que se forma de los excedentes pagados durante los primeros años de la vigencia de la póliza a través de la prima nivelada o prima futura, junto con los rendimie</w:t>
            </w:r>
            <w:r>
              <w:rPr>
                <w:rFonts w:ascii="Arial" w:hAnsi="Arial" w:cs="Arial"/>
                <w:sz w:val="20"/>
                <w:szCs w:val="20"/>
              </w:rPr>
              <w:t>ntos obtenidos por su inversión</w:t>
            </w:r>
            <w:r w:rsidR="00E833FE" w:rsidRPr="00663EA2">
              <w:rPr>
                <w:rFonts w:ascii="Arial" w:hAnsi="Arial" w:cs="Arial"/>
                <w:sz w:val="20"/>
                <w:szCs w:val="20"/>
              </w:rPr>
              <w:t>. El asegura</w:t>
            </w:r>
            <w:r>
              <w:rPr>
                <w:rFonts w:ascii="Arial" w:hAnsi="Arial" w:cs="Arial"/>
                <w:sz w:val="20"/>
                <w:szCs w:val="20"/>
              </w:rPr>
              <w:t xml:space="preserve">do tiene el derecho a disponer </w:t>
            </w:r>
            <w:r w:rsidR="00E833FE" w:rsidRPr="00663EA2">
              <w:rPr>
                <w:rFonts w:ascii="Arial" w:hAnsi="Arial" w:cs="Arial"/>
                <w:sz w:val="20"/>
                <w:szCs w:val="20"/>
              </w:rPr>
              <w:t xml:space="preserve">de la reserva matemática acumulada. La reserva también se define como la porción de las primas niveladas ya pagadas por el asegurado que no han sido todavía </w:t>
            </w:r>
            <w:r w:rsidR="00E833FE" w:rsidRPr="00663EA2">
              <w:rPr>
                <w:rFonts w:ascii="Arial" w:hAnsi="Arial" w:cs="Arial"/>
                <w:sz w:val="20"/>
                <w:szCs w:val="20"/>
              </w:rPr>
              <w:lastRenderedPageBreak/>
              <w:t>absorbida por el riesgo cubierto por el asegurado y que este retiene y capitaliza para garantizar el pago de obligaciones futuras.</w:t>
            </w:r>
          </w:p>
          <w:p w14:paraId="220E46F6" w14:textId="77777777" w:rsidR="00E833FE" w:rsidRDefault="00E833FE" w:rsidP="00E833FE">
            <w:pPr>
              <w:pStyle w:val="Prrafodelista"/>
              <w:ind w:left="0"/>
              <w:rPr>
                <w:rFonts w:ascii="Arial" w:hAnsi="Arial" w:cs="Arial"/>
                <w:sz w:val="20"/>
                <w:szCs w:val="20"/>
              </w:rPr>
            </w:pPr>
          </w:p>
          <w:p w14:paraId="379CE0B7" w14:textId="454F3321" w:rsidR="00E200A1" w:rsidRDefault="00E200A1" w:rsidP="00E200A1">
            <w:pPr>
              <w:pStyle w:val="Prrafodelista"/>
              <w:ind w:left="0"/>
              <w:jc w:val="center"/>
              <w:rPr>
                <w:rFonts w:ascii="Arial" w:hAnsi="Arial" w:cs="Arial"/>
                <w:sz w:val="20"/>
                <w:szCs w:val="20"/>
              </w:rPr>
            </w:pPr>
            <w:commentRangeStart w:id="19"/>
            <w:r>
              <w:rPr>
                <w:noProof/>
                <w:lang w:val="es-419" w:eastAsia="es-419"/>
              </w:rPr>
              <w:drawing>
                <wp:inline distT="0" distB="0" distL="0" distR="0" wp14:anchorId="6DB58BB1" wp14:editId="2DA03ECD">
                  <wp:extent cx="1485900" cy="1485900"/>
                  <wp:effectExtent l="0" t="0" r="0" b="0"/>
                  <wp:docPr id="86" name="Imagen 86" descr="hand giving money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giving money illustration : Vector A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commentRangeEnd w:id="19"/>
            <w:r>
              <w:rPr>
                <w:rStyle w:val="Refdecomentario"/>
              </w:rPr>
              <w:commentReference w:id="19"/>
            </w:r>
          </w:p>
          <w:p w14:paraId="1865AD11" w14:textId="77777777" w:rsidR="00E200A1" w:rsidRPr="00663EA2" w:rsidRDefault="00E200A1" w:rsidP="00E833FE">
            <w:pPr>
              <w:pStyle w:val="Prrafodelista"/>
              <w:ind w:left="0"/>
              <w:rPr>
                <w:rFonts w:ascii="Arial" w:hAnsi="Arial" w:cs="Arial"/>
                <w:sz w:val="20"/>
                <w:szCs w:val="20"/>
              </w:rPr>
            </w:pPr>
          </w:p>
          <w:p w14:paraId="2823AF3A" w14:textId="7622F503" w:rsidR="00E833FE" w:rsidRDefault="00E833FE" w:rsidP="003C3D49">
            <w:pPr>
              <w:rPr>
                <w:rFonts w:ascii="Arial" w:hAnsi="Arial" w:cs="Arial"/>
                <w:sz w:val="20"/>
                <w:szCs w:val="20"/>
                <w:lang w:val="es-419"/>
              </w:rPr>
            </w:pPr>
            <w:r w:rsidRPr="00663EA2">
              <w:rPr>
                <w:rFonts w:ascii="Arial" w:hAnsi="Arial" w:cs="Arial"/>
                <w:sz w:val="20"/>
                <w:szCs w:val="20"/>
              </w:rPr>
              <w:t xml:space="preserve">Como la reserva matemática es un fondo </w:t>
            </w:r>
            <w:r w:rsidR="003C3D49">
              <w:rPr>
                <w:rFonts w:ascii="Arial" w:hAnsi="Arial" w:cs="Arial"/>
                <w:sz w:val="20"/>
                <w:szCs w:val="20"/>
                <w:lang w:val="es-419"/>
              </w:rPr>
              <w:t xml:space="preserve">de </w:t>
            </w:r>
            <w:r w:rsidR="003C3D49">
              <w:rPr>
                <w:rFonts w:ascii="Arial" w:hAnsi="Arial" w:cs="Arial"/>
                <w:sz w:val="20"/>
                <w:szCs w:val="20"/>
              </w:rPr>
              <w:t xml:space="preserve">ahorro </w:t>
            </w:r>
            <w:r w:rsidRPr="00663EA2">
              <w:rPr>
                <w:rFonts w:ascii="Arial" w:hAnsi="Arial" w:cs="Arial"/>
                <w:sz w:val="20"/>
                <w:szCs w:val="20"/>
              </w:rPr>
              <w:t>del asegurado</w:t>
            </w:r>
            <w:r w:rsidR="003C3D49">
              <w:rPr>
                <w:rFonts w:ascii="Arial" w:hAnsi="Arial" w:cs="Arial"/>
                <w:sz w:val="20"/>
                <w:szCs w:val="20"/>
                <w:lang w:val="es-419"/>
              </w:rPr>
              <w:t>,</w:t>
            </w:r>
            <w:r w:rsidRPr="00663EA2">
              <w:rPr>
                <w:rFonts w:ascii="Arial" w:hAnsi="Arial" w:cs="Arial"/>
                <w:sz w:val="20"/>
                <w:szCs w:val="20"/>
              </w:rPr>
              <w:t xml:space="preserve"> </w:t>
            </w:r>
            <w:r w:rsidR="003C3D49">
              <w:rPr>
                <w:rFonts w:ascii="Arial" w:hAnsi="Arial" w:cs="Arial"/>
                <w:sz w:val="20"/>
                <w:szCs w:val="20"/>
                <w:lang w:val="es-419"/>
              </w:rPr>
              <w:t>é</w:t>
            </w:r>
            <w:proofErr w:type="spellStart"/>
            <w:r w:rsidRPr="00663EA2">
              <w:rPr>
                <w:rFonts w:ascii="Arial" w:hAnsi="Arial" w:cs="Arial"/>
                <w:sz w:val="20"/>
                <w:szCs w:val="20"/>
              </w:rPr>
              <w:t>ste</w:t>
            </w:r>
            <w:proofErr w:type="spellEnd"/>
            <w:r w:rsidRPr="00663EA2">
              <w:rPr>
                <w:rFonts w:ascii="Arial" w:hAnsi="Arial" w:cs="Arial"/>
                <w:sz w:val="20"/>
                <w:szCs w:val="20"/>
              </w:rPr>
              <w:t xml:space="preserve"> puede di</w:t>
            </w:r>
            <w:r w:rsidR="003C3D49">
              <w:rPr>
                <w:rFonts w:ascii="Arial" w:hAnsi="Arial" w:cs="Arial"/>
                <w:sz w:val="20"/>
                <w:szCs w:val="20"/>
              </w:rPr>
              <w:t xml:space="preserve">sponer de ella a través de los </w:t>
            </w:r>
            <w:r w:rsidR="003C3D49" w:rsidRPr="003C3D49">
              <w:rPr>
                <w:rFonts w:ascii="Arial" w:hAnsi="Arial" w:cs="Arial"/>
                <w:b/>
                <w:sz w:val="20"/>
                <w:szCs w:val="20"/>
              </w:rPr>
              <w:t>valores g</w:t>
            </w:r>
            <w:r w:rsidRPr="003C3D49">
              <w:rPr>
                <w:rFonts w:ascii="Arial" w:hAnsi="Arial" w:cs="Arial"/>
                <w:b/>
                <w:sz w:val="20"/>
                <w:szCs w:val="20"/>
              </w:rPr>
              <w:t>arantizados</w:t>
            </w:r>
            <w:r w:rsidR="003C3D49">
              <w:rPr>
                <w:rFonts w:ascii="Arial" w:hAnsi="Arial" w:cs="Arial"/>
                <w:sz w:val="20"/>
                <w:szCs w:val="20"/>
              </w:rPr>
              <w:t xml:space="preserve">, los cuales son </w:t>
            </w:r>
            <w:r w:rsidR="003C3D49" w:rsidRPr="00663EA2">
              <w:rPr>
                <w:rFonts w:ascii="Arial" w:hAnsi="Arial" w:cs="Arial"/>
                <w:sz w:val="20"/>
                <w:szCs w:val="20"/>
              </w:rPr>
              <w:t>la serie de derechos que puede ejercer el asegurado, para disponer de la reserva ma</w:t>
            </w:r>
            <w:r w:rsidR="003C3D49">
              <w:rPr>
                <w:rFonts w:ascii="Arial" w:hAnsi="Arial" w:cs="Arial"/>
                <w:sz w:val="20"/>
                <w:szCs w:val="20"/>
              </w:rPr>
              <w:t xml:space="preserve">temática constituida a su favor. </w:t>
            </w:r>
            <w:r w:rsidR="003C3D49">
              <w:rPr>
                <w:rFonts w:ascii="Arial" w:hAnsi="Arial" w:cs="Arial"/>
                <w:sz w:val="20"/>
                <w:szCs w:val="20"/>
                <w:lang w:val="es-419"/>
              </w:rPr>
              <w:t xml:space="preserve">El proceso para la obtención de tal fondo se obtiene siempre y cuando el </w:t>
            </w:r>
            <w:r w:rsidRPr="00663EA2">
              <w:rPr>
                <w:rFonts w:ascii="Arial" w:hAnsi="Arial" w:cs="Arial"/>
                <w:sz w:val="20"/>
                <w:szCs w:val="20"/>
              </w:rPr>
              <w:t>asegurado haya cubierto tres anualidades consecutivas,</w:t>
            </w:r>
            <w:r w:rsidR="003C3D49">
              <w:rPr>
                <w:rFonts w:ascii="Arial" w:hAnsi="Arial" w:cs="Arial"/>
                <w:sz w:val="20"/>
                <w:szCs w:val="20"/>
                <w:lang w:val="es-419"/>
              </w:rPr>
              <w:t xml:space="preserve"> tales pagos le otorgan el </w:t>
            </w:r>
            <w:r w:rsidRPr="00663EA2">
              <w:rPr>
                <w:rFonts w:ascii="Arial" w:hAnsi="Arial" w:cs="Arial"/>
                <w:sz w:val="20"/>
                <w:szCs w:val="20"/>
              </w:rPr>
              <w:t>derecho al reembolso inmediato de una parte de la reserva matemática. El monto de valores garantizados</w:t>
            </w:r>
            <w:r w:rsidR="003C3D49">
              <w:rPr>
                <w:rFonts w:ascii="Arial" w:hAnsi="Arial" w:cs="Arial"/>
                <w:sz w:val="20"/>
                <w:szCs w:val="20"/>
                <w:lang w:val="es-419"/>
              </w:rPr>
              <w:t xml:space="preserve"> d</w:t>
            </w:r>
            <w:proofErr w:type="spellStart"/>
            <w:r w:rsidRPr="00663EA2">
              <w:rPr>
                <w:rFonts w:ascii="Arial" w:hAnsi="Arial" w:cs="Arial"/>
                <w:sz w:val="20"/>
                <w:szCs w:val="20"/>
              </w:rPr>
              <w:t>epende</w:t>
            </w:r>
            <w:proofErr w:type="spellEnd"/>
            <w:r w:rsidRPr="00663EA2">
              <w:rPr>
                <w:rFonts w:ascii="Arial" w:hAnsi="Arial" w:cs="Arial"/>
                <w:sz w:val="20"/>
                <w:szCs w:val="20"/>
              </w:rPr>
              <w:t xml:space="preserve"> de </w:t>
            </w:r>
            <w:r w:rsidR="003C3D49">
              <w:rPr>
                <w:rFonts w:ascii="Arial" w:hAnsi="Arial" w:cs="Arial"/>
                <w:sz w:val="20"/>
                <w:szCs w:val="20"/>
                <w:lang w:val="es-419"/>
              </w:rPr>
              <w:t>tres</w:t>
            </w:r>
            <w:r w:rsidRPr="00663EA2">
              <w:rPr>
                <w:rFonts w:ascii="Arial" w:hAnsi="Arial" w:cs="Arial"/>
                <w:sz w:val="20"/>
                <w:szCs w:val="20"/>
              </w:rPr>
              <w:t xml:space="preserve"> factores:</w:t>
            </w:r>
            <w:r w:rsidR="003C3D49">
              <w:rPr>
                <w:rFonts w:ascii="Arial" w:hAnsi="Arial" w:cs="Arial"/>
                <w:sz w:val="20"/>
                <w:szCs w:val="20"/>
                <w:lang w:val="es-419"/>
              </w:rPr>
              <w:t xml:space="preserve"> e</w:t>
            </w:r>
            <w:r w:rsidR="003C3D49">
              <w:rPr>
                <w:rFonts w:ascii="Arial" w:hAnsi="Arial" w:cs="Arial"/>
                <w:sz w:val="20"/>
                <w:szCs w:val="20"/>
              </w:rPr>
              <w:t xml:space="preserve">l plan contratado, </w:t>
            </w:r>
            <w:r w:rsidR="003C3D49">
              <w:rPr>
                <w:rFonts w:ascii="Arial" w:hAnsi="Arial" w:cs="Arial"/>
                <w:sz w:val="20"/>
                <w:szCs w:val="20"/>
                <w:lang w:val="es-419"/>
              </w:rPr>
              <w:t>l</w:t>
            </w:r>
            <w:r w:rsidRPr="00663EA2">
              <w:rPr>
                <w:rFonts w:ascii="Arial" w:hAnsi="Arial" w:cs="Arial"/>
                <w:sz w:val="20"/>
                <w:szCs w:val="20"/>
              </w:rPr>
              <w:t>a edad del asegurado</w:t>
            </w:r>
            <w:r w:rsidR="003C3D49">
              <w:rPr>
                <w:rFonts w:ascii="Arial" w:hAnsi="Arial" w:cs="Arial"/>
                <w:sz w:val="20"/>
                <w:szCs w:val="20"/>
                <w:lang w:val="es-419"/>
              </w:rPr>
              <w:t xml:space="preserve"> y el </w:t>
            </w:r>
            <w:proofErr w:type="spellStart"/>
            <w:r w:rsidR="003C3D49">
              <w:rPr>
                <w:rFonts w:ascii="Arial" w:hAnsi="Arial" w:cs="Arial"/>
                <w:sz w:val="20"/>
                <w:szCs w:val="20"/>
                <w:lang w:val="es-419"/>
              </w:rPr>
              <w:t>nú</w:t>
            </w:r>
            <w:proofErr w:type="spellEnd"/>
            <w:r w:rsidRPr="00663EA2">
              <w:rPr>
                <w:rFonts w:ascii="Arial" w:hAnsi="Arial" w:cs="Arial"/>
                <w:sz w:val="20"/>
                <w:szCs w:val="20"/>
              </w:rPr>
              <w:t>mero de años de vigencia</w:t>
            </w:r>
            <w:r w:rsidR="003C3D49">
              <w:rPr>
                <w:rFonts w:ascii="Arial" w:hAnsi="Arial" w:cs="Arial"/>
                <w:sz w:val="20"/>
                <w:szCs w:val="20"/>
                <w:lang w:val="es-419"/>
              </w:rPr>
              <w:t>.</w:t>
            </w:r>
          </w:p>
          <w:p w14:paraId="5E80091E" w14:textId="77777777" w:rsidR="003C3D49" w:rsidRPr="003C3D49" w:rsidRDefault="003C3D49" w:rsidP="003C3D49">
            <w:pPr>
              <w:pStyle w:val="Prrafodelista"/>
              <w:ind w:left="0"/>
              <w:rPr>
                <w:rFonts w:ascii="Arial" w:hAnsi="Arial" w:cs="Arial"/>
                <w:sz w:val="20"/>
                <w:szCs w:val="20"/>
                <w:lang w:val="es-419"/>
              </w:rPr>
            </w:pPr>
          </w:p>
          <w:p w14:paraId="0F5D8059" w14:textId="2AE70EA1" w:rsidR="00E833FE" w:rsidRPr="00663EA2" w:rsidRDefault="00E833FE" w:rsidP="00E833FE">
            <w:pPr>
              <w:rPr>
                <w:rFonts w:ascii="Arial" w:hAnsi="Arial" w:cs="Arial"/>
                <w:sz w:val="20"/>
                <w:szCs w:val="20"/>
              </w:rPr>
            </w:pPr>
            <w:r w:rsidRPr="00663EA2">
              <w:rPr>
                <w:rFonts w:ascii="Arial" w:hAnsi="Arial" w:cs="Arial"/>
                <w:sz w:val="20"/>
                <w:szCs w:val="20"/>
              </w:rPr>
              <w:t>En el caso de tratarse de un seguro temporal con duración menor a 10 años, no se obligar</w:t>
            </w:r>
            <w:r w:rsidR="003C3D49">
              <w:rPr>
                <w:rFonts w:ascii="Arial" w:hAnsi="Arial" w:cs="Arial"/>
                <w:sz w:val="20"/>
                <w:szCs w:val="20"/>
                <w:lang w:val="es-419"/>
              </w:rPr>
              <w:t>á</w:t>
            </w:r>
            <w:r w:rsidRPr="00663EA2">
              <w:rPr>
                <w:rFonts w:ascii="Arial" w:hAnsi="Arial" w:cs="Arial"/>
                <w:sz w:val="20"/>
                <w:szCs w:val="20"/>
              </w:rPr>
              <w:t xml:space="preserve"> la aseguradora a conceder </w:t>
            </w:r>
            <w:r w:rsidR="003C3D49">
              <w:rPr>
                <w:rFonts w:ascii="Arial" w:hAnsi="Arial" w:cs="Arial"/>
                <w:sz w:val="20"/>
                <w:szCs w:val="20"/>
                <w:lang w:val="es-419"/>
              </w:rPr>
              <w:t>v</w:t>
            </w:r>
            <w:r w:rsidR="003C3D49">
              <w:rPr>
                <w:rFonts w:ascii="Arial" w:hAnsi="Arial" w:cs="Arial"/>
                <w:sz w:val="20"/>
                <w:szCs w:val="20"/>
              </w:rPr>
              <w:t>alores g</w:t>
            </w:r>
            <w:r w:rsidRPr="00663EA2">
              <w:rPr>
                <w:rFonts w:ascii="Arial" w:hAnsi="Arial" w:cs="Arial"/>
                <w:sz w:val="20"/>
                <w:szCs w:val="20"/>
              </w:rPr>
              <w:t xml:space="preserve">arantizados creados de la reserva matemática para el caso de muerte. Una vez que se tiene derecho a la reserva después de haber cubierto tres anualidades, </w:t>
            </w:r>
            <w:r w:rsidR="003E6DC3">
              <w:rPr>
                <w:rFonts w:ascii="Arial" w:hAnsi="Arial" w:cs="Arial"/>
                <w:sz w:val="20"/>
                <w:szCs w:val="20"/>
                <w:lang w:val="es-419"/>
              </w:rPr>
              <w:t>l</w:t>
            </w:r>
            <w:r w:rsidRPr="00663EA2">
              <w:rPr>
                <w:rFonts w:ascii="Arial" w:hAnsi="Arial" w:cs="Arial"/>
                <w:sz w:val="20"/>
                <w:szCs w:val="20"/>
              </w:rPr>
              <w:t xml:space="preserve">os valores garantizados se pueden ejercer a través de las siguientes formas </w:t>
            </w:r>
          </w:p>
          <w:p w14:paraId="11119ABF" w14:textId="77777777" w:rsidR="00E833FE" w:rsidRPr="00663EA2" w:rsidRDefault="00E833FE" w:rsidP="00E833FE">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3E6DC3" w14:paraId="77DB3998" w14:textId="77777777" w:rsidTr="00E200A1">
              <w:tc>
                <w:tcPr>
                  <w:tcW w:w="4232" w:type="dxa"/>
                  <w:shd w:val="clear" w:color="auto" w:fill="E2EFD9" w:themeFill="accent6" w:themeFillTint="33"/>
                </w:tcPr>
                <w:p w14:paraId="33B7D472" w14:textId="77777777" w:rsidR="003E6DC3" w:rsidRPr="003E6DC3" w:rsidRDefault="003E6DC3" w:rsidP="003E6DC3">
                  <w:pPr>
                    <w:jc w:val="center"/>
                    <w:rPr>
                      <w:rFonts w:ascii="Arial" w:hAnsi="Arial" w:cs="Arial"/>
                      <w:b/>
                      <w:sz w:val="20"/>
                      <w:szCs w:val="20"/>
                      <w:lang w:val="es-419"/>
                    </w:rPr>
                  </w:pPr>
                  <w:r w:rsidRPr="003E6DC3">
                    <w:rPr>
                      <w:rFonts w:ascii="Arial" w:hAnsi="Arial" w:cs="Arial"/>
                      <w:b/>
                      <w:sz w:val="20"/>
                      <w:szCs w:val="20"/>
                      <w:lang w:val="es-419"/>
                    </w:rPr>
                    <w:t>En efectivo</w:t>
                  </w:r>
                </w:p>
                <w:p w14:paraId="2E5DDD00" w14:textId="77777777" w:rsidR="003E6DC3" w:rsidRPr="003E6DC3" w:rsidRDefault="003E6DC3" w:rsidP="00E833FE">
                  <w:pPr>
                    <w:rPr>
                      <w:rFonts w:ascii="Arial" w:hAnsi="Arial" w:cs="Arial"/>
                      <w:sz w:val="20"/>
                      <w:szCs w:val="20"/>
                      <w:lang w:val="es-419"/>
                    </w:rPr>
                  </w:pPr>
                </w:p>
                <w:p w14:paraId="410EBB35" w14:textId="77777777" w:rsidR="003E6DC3" w:rsidRPr="003E6DC3" w:rsidRDefault="003E6DC3" w:rsidP="003E6DC3">
                  <w:pPr>
                    <w:rPr>
                      <w:rFonts w:ascii="Arial" w:hAnsi="Arial" w:cs="Arial"/>
                      <w:b/>
                      <w:sz w:val="20"/>
                      <w:szCs w:val="20"/>
                    </w:rPr>
                  </w:pPr>
                  <w:r w:rsidRPr="003E6DC3">
                    <w:rPr>
                      <w:rFonts w:ascii="Arial" w:hAnsi="Arial" w:cs="Arial"/>
                      <w:b/>
                      <w:sz w:val="20"/>
                      <w:szCs w:val="20"/>
                    </w:rPr>
                    <w:t>Préstamo:</w:t>
                  </w:r>
                </w:p>
                <w:p w14:paraId="6D30B705" w14:textId="77777777" w:rsidR="003E6DC3" w:rsidRPr="003E6DC3" w:rsidRDefault="003E6DC3" w:rsidP="00DA1730">
                  <w:pPr>
                    <w:pStyle w:val="Prrafodelista"/>
                    <w:numPr>
                      <w:ilvl w:val="0"/>
                      <w:numId w:val="41"/>
                    </w:numPr>
                    <w:rPr>
                      <w:rFonts w:ascii="Arial" w:hAnsi="Arial" w:cs="Arial"/>
                      <w:sz w:val="20"/>
                      <w:szCs w:val="20"/>
                    </w:rPr>
                  </w:pPr>
                  <w:r w:rsidRPr="003E6DC3">
                    <w:rPr>
                      <w:rFonts w:ascii="Arial" w:hAnsi="Arial" w:cs="Arial"/>
                      <w:b/>
                      <w:sz w:val="20"/>
                      <w:szCs w:val="20"/>
                    </w:rPr>
                    <w:t>Ordinario</w:t>
                  </w:r>
                  <w:r w:rsidRPr="003E6DC3">
                    <w:rPr>
                      <w:rFonts w:ascii="Arial" w:hAnsi="Arial" w:cs="Arial"/>
                      <w:sz w:val="20"/>
                      <w:szCs w:val="20"/>
                    </w:rPr>
                    <w:t>: El asegurado puede disponer de un préstamo siempre que el monto total sea inferior al valor de rescate en efectivo de la póliza, este generará intereses y lo puede disponer para sus propios fines.</w:t>
                  </w:r>
                </w:p>
                <w:p w14:paraId="00EA21B2" w14:textId="31EDB505" w:rsidR="003E6DC3" w:rsidRDefault="003E6DC3" w:rsidP="00DA1730">
                  <w:pPr>
                    <w:pStyle w:val="Prrafodelista"/>
                    <w:numPr>
                      <w:ilvl w:val="0"/>
                      <w:numId w:val="41"/>
                    </w:numPr>
                    <w:rPr>
                      <w:rFonts w:ascii="Arial" w:hAnsi="Arial" w:cs="Arial"/>
                      <w:sz w:val="20"/>
                      <w:szCs w:val="20"/>
                    </w:rPr>
                  </w:pPr>
                  <w:r w:rsidRPr="003E6DC3">
                    <w:rPr>
                      <w:rFonts w:ascii="Arial" w:hAnsi="Arial" w:cs="Arial"/>
                      <w:b/>
                      <w:sz w:val="20"/>
                      <w:szCs w:val="20"/>
                    </w:rPr>
                    <w:t>Automático</w:t>
                  </w:r>
                  <w:r w:rsidRPr="003E6DC3">
                    <w:rPr>
                      <w:rFonts w:ascii="Arial" w:hAnsi="Arial" w:cs="Arial"/>
                      <w:sz w:val="20"/>
                      <w:szCs w:val="20"/>
                    </w:rPr>
                    <w:t>: Se utiliza para el pago de primas vencidas y no es necesar</w:t>
                  </w:r>
                  <w:r>
                    <w:rPr>
                      <w:rFonts w:ascii="Arial" w:hAnsi="Arial" w:cs="Arial"/>
                      <w:sz w:val="20"/>
                      <w:szCs w:val="20"/>
                    </w:rPr>
                    <w:t xml:space="preserve">io que el asegurado lo solicite, pues </w:t>
                  </w:r>
                  <w:r w:rsidRPr="003E6DC3">
                    <w:rPr>
                      <w:rFonts w:ascii="Arial" w:hAnsi="Arial" w:cs="Arial"/>
                      <w:sz w:val="20"/>
                      <w:szCs w:val="20"/>
                    </w:rPr>
                    <w:t>es automático.</w:t>
                  </w:r>
                </w:p>
                <w:p w14:paraId="04E071B4" w14:textId="77777777" w:rsidR="003E6DC3" w:rsidRPr="003E6DC3" w:rsidRDefault="003E6DC3" w:rsidP="003E6DC3">
                  <w:pPr>
                    <w:pStyle w:val="Prrafodelista"/>
                    <w:rPr>
                      <w:rFonts w:ascii="Arial" w:hAnsi="Arial" w:cs="Arial"/>
                      <w:sz w:val="20"/>
                      <w:szCs w:val="20"/>
                    </w:rPr>
                  </w:pPr>
                </w:p>
                <w:p w14:paraId="311B6C47" w14:textId="77777777" w:rsidR="003E6DC3" w:rsidRPr="003E6DC3" w:rsidRDefault="003E6DC3" w:rsidP="003E6DC3">
                  <w:pPr>
                    <w:rPr>
                      <w:rFonts w:ascii="Arial" w:hAnsi="Arial" w:cs="Arial"/>
                      <w:b/>
                      <w:sz w:val="20"/>
                      <w:szCs w:val="20"/>
                    </w:rPr>
                  </w:pPr>
                  <w:r w:rsidRPr="003E6DC3">
                    <w:rPr>
                      <w:rFonts w:ascii="Arial" w:hAnsi="Arial" w:cs="Arial"/>
                      <w:b/>
                      <w:sz w:val="20"/>
                      <w:szCs w:val="20"/>
                    </w:rPr>
                    <w:t>Rescate:</w:t>
                  </w:r>
                </w:p>
                <w:p w14:paraId="0415A5A2" w14:textId="77777777" w:rsidR="003E6DC3" w:rsidRPr="003E6DC3" w:rsidRDefault="003E6DC3" w:rsidP="003E6DC3">
                  <w:pPr>
                    <w:rPr>
                      <w:rFonts w:ascii="Arial" w:hAnsi="Arial" w:cs="Arial"/>
                      <w:sz w:val="20"/>
                      <w:szCs w:val="20"/>
                    </w:rPr>
                  </w:pPr>
                  <w:r w:rsidRPr="003E6DC3">
                    <w:rPr>
                      <w:rFonts w:ascii="Arial" w:hAnsi="Arial" w:cs="Arial"/>
                      <w:sz w:val="20"/>
                      <w:szCs w:val="20"/>
                    </w:rPr>
                    <w:t>Este se da cuando el asegurado decide no continuar con su plan de seguro, se cancela la póliza y se le da en efectivo la reserva acumulada.</w:t>
                  </w:r>
                </w:p>
                <w:p w14:paraId="4947C027" w14:textId="303D86FD" w:rsidR="003E6DC3" w:rsidRPr="003E6DC3" w:rsidRDefault="003E6DC3" w:rsidP="00E200A1">
                  <w:pPr>
                    <w:rPr>
                      <w:rFonts w:ascii="Arial" w:hAnsi="Arial" w:cs="Arial"/>
                      <w:sz w:val="20"/>
                      <w:szCs w:val="20"/>
                      <w:lang w:val="es-419"/>
                    </w:rPr>
                  </w:pPr>
                </w:p>
              </w:tc>
              <w:tc>
                <w:tcPr>
                  <w:tcW w:w="4233" w:type="dxa"/>
                  <w:shd w:val="clear" w:color="auto" w:fill="E2EFD9" w:themeFill="accent6" w:themeFillTint="33"/>
                </w:tcPr>
                <w:p w14:paraId="48534C41" w14:textId="77777777" w:rsidR="003E6DC3" w:rsidRPr="003E6DC3" w:rsidRDefault="003E6DC3" w:rsidP="003E6DC3">
                  <w:pPr>
                    <w:jc w:val="center"/>
                    <w:rPr>
                      <w:rFonts w:ascii="Arial" w:hAnsi="Arial" w:cs="Arial"/>
                      <w:b/>
                      <w:sz w:val="20"/>
                      <w:szCs w:val="20"/>
                      <w:lang w:val="es-419"/>
                    </w:rPr>
                  </w:pPr>
                  <w:r w:rsidRPr="003E6DC3">
                    <w:rPr>
                      <w:rFonts w:ascii="Arial" w:hAnsi="Arial" w:cs="Arial"/>
                      <w:b/>
                      <w:sz w:val="20"/>
                      <w:szCs w:val="20"/>
                      <w:lang w:val="es-419"/>
                    </w:rPr>
                    <w:t>Como medio para seguir protegido</w:t>
                  </w:r>
                </w:p>
                <w:p w14:paraId="3EA1364D" w14:textId="77777777" w:rsidR="003E6DC3" w:rsidRPr="003E6DC3" w:rsidRDefault="003E6DC3" w:rsidP="003E6DC3">
                  <w:pPr>
                    <w:rPr>
                      <w:rFonts w:ascii="Arial" w:hAnsi="Arial" w:cs="Arial"/>
                      <w:sz w:val="20"/>
                      <w:szCs w:val="20"/>
                      <w:lang w:val="es-419"/>
                    </w:rPr>
                  </w:pPr>
                </w:p>
                <w:p w14:paraId="50534FBB" w14:textId="77777777" w:rsidR="003E6DC3" w:rsidRPr="003E6DC3" w:rsidRDefault="003E6DC3" w:rsidP="003E6DC3">
                  <w:pPr>
                    <w:rPr>
                      <w:rFonts w:ascii="Arial" w:hAnsi="Arial" w:cs="Arial"/>
                      <w:b/>
                      <w:sz w:val="20"/>
                      <w:szCs w:val="20"/>
                    </w:rPr>
                  </w:pPr>
                  <w:r w:rsidRPr="003E6DC3">
                    <w:rPr>
                      <w:rFonts w:ascii="Arial" w:hAnsi="Arial" w:cs="Arial"/>
                      <w:b/>
                      <w:sz w:val="20"/>
                      <w:szCs w:val="20"/>
                    </w:rPr>
                    <w:t>Conversión a seguro saldado:</w:t>
                  </w:r>
                </w:p>
                <w:p w14:paraId="2726A428" w14:textId="77777777" w:rsidR="003E6DC3" w:rsidRDefault="003E6DC3" w:rsidP="003E6DC3">
                  <w:pPr>
                    <w:rPr>
                      <w:rFonts w:ascii="Arial" w:hAnsi="Arial" w:cs="Arial"/>
                      <w:sz w:val="20"/>
                      <w:szCs w:val="20"/>
                    </w:rPr>
                  </w:pPr>
                  <w:r w:rsidRPr="003E6DC3">
                    <w:rPr>
                      <w:rFonts w:ascii="Arial" w:hAnsi="Arial" w:cs="Arial"/>
                      <w:sz w:val="20"/>
                      <w:szCs w:val="20"/>
                    </w:rPr>
                    <w:t>Cuando el asegurado ya no puede continuar con el pago de primas, la reserva se puede utilizar para seguir pagando un seguro por el mismo plazo que se contrató originalmente, pero con una menor suma asegurada.</w:t>
                  </w:r>
                </w:p>
                <w:p w14:paraId="69874149" w14:textId="77777777" w:rsidR="003E6DC3" w:rsidRPr="003E6DC3" w:rsidRDefault="003E6DC3" w:rsidP="003E6DC3">
                  <w:pPr>
                    <w:rPr>
                      <w:rFonts w:ascii="Arial" w:hAnsi="Arial" w:cs="Arial"/>
                      <w:sz w:val="20"/>
                      <w:szCs w:val="20"/>
                    </w:rPr>
                  </w:pPr>
                </w:p>
                <w:p w14:paraId="1074699A" w14:textId="77777777" w:rsidR="003E6DC3" w:rsidRPr="003E6DC3" w:rsidRDefault="003E6DC3" w:rsidP="003E6DC3">
                  <w:pPr>
                    <w:rPr>
                      <w:rFonts w:ascii="Arial" w:hAnsi="Arial" w:cs="Arial"/>
                      <w:sz w:val="20"/>
                      <w:szCs w:val="20"/>
                    </w:rPr>
                  </w:pPr>
                  <w:r w:rsidRPr="003E6DC3">
                    <w:rPr>
                      <w:rFonts w:ascii="Arial" w:hAnsi="Arial" w:cs="Arial"/>
                      <w:b/>
                      <w:sz w:val="20"/>
                      <w:szCs w:val="20"/>
                    </w:rPr>
                    <w:t>Conversión a seguro prorrogado</w:t>
                  </w:r>
                  <w:r w:rsidRPr="003E6DC3">
                    <w:rPr>
                      <w:rFonts w:ascii="Arial" w:hAnsi="Arial" w:cs="Arial"/>
                      <w:sz w:val="20"/>
                      <w:szCs w:val="20"/>
                    </w:rPr>
                    <w:t>:</w:t>
                  </w:r>
                </w:p>
                <w:p w14:paraId="5D03EEF8" w14:textId="77777777" w:rsidR="003E6DC3" w:rsidRDefault="003E6DC3" w:rsidP="003E6DC3">
                  <w:pPr>
                    <w:rPr>
                      <w:rFonts w:ascii="Arial" w:hAnsi="Arial" w:cs="Arial"/>
                      <w:sz w:val="20"/>
                      <w:szCs w:val="20"/>
                    </w:rPr>
                  </w:pPr>
                  <w:r w:rsidRPr="003E6DC3">
                    <w:rPr>
                      <w:rFonts w:ascii="Arial" w:hAnsi="Arial" w:cs="Arial"/>
                      <w:sz w:val="20"/>
                      <w:szCs w:val="20"/>
                    </w:rPr>
                    <w:t>El valor de rescate o reserva se utiliza para pagar un seguro por la misma suma asegurada que se contrató originalmente, pero por un plazo menor (por el plazo que se alcance pagar con la reserva).</w:t>
                  </w:r>
                </w:p>
                <w:p w14:paraId="61FF4FF8" w14:textId="77777777" w:rsidR="00E200A1" w:rsidRPr="003E6DC3" w:rsidRDefault="00E200A1" w:rsidP="003E6DC3">
                  <w:pPr>
                    <w:rPr>
                      <w:rFonts w:ascii="Arial" w:hAnsi="Arial" w:cs="Arial"/>
                      <w:sz w:val="20"/>
                      <w:szCs w:val="20"/>
                    </w:rPr>
                  </w:pPr>
                </w:p>
                <w:p w14:paraId="7AF37882" w14:textId="77777777" w:rsidR="003E6DC3" w:rsidRPr="003E6DC3" w:rsidRDefault="003E6DC3" w:rsidP="003E6DC3">
                  <w:pPr>
                    <w:rPr>
                      <w:rFonts w:ascii="Arial" w:hAnsi="Arial" w:cs="Arial"/>
                      <w:sz w:val="20"/>
                      <w:szCs w:val="20"/>
                    </w:rPr>
                  </w:pPr>
                  <w:r w:rsidRPr="003E6DC3">
                    <w:rPr>
                      <w:rFonts w:ascii="Arial" w:hAnsi="Arial" w:cs="Arial"/>
                      <w:sz w:val="20"/>
                      <w:szCs w:val="20"/>
                    </w:rPr>
                    <w:t>En ambos casos los beneficios adicionales contratados se cancelan al momento de solicitarlo.</w:t>
                  </w:r>
                </w:p>
                <w:p w14:paraId="60A3680A" w14:textId="43705AAC" w:rsidR="003E6DC3" w:rsidRPr="003E6DC3" w:rsidRDefault="003E6DC3" w:rsidP="003E6DC3">
                  <w:pPr>
                    <w:rPr>
                      <w:rFonts w:ascii="Arial" w:hAnsi="Arial" w:cs="Arial"/>
                      <w:sz w:val="20"/>
                      <w:szCs w:val="20"/>
                      <w:lang w:val="es-419"/>
                    </w:rPr>
                  </w:pPr>
                </w:p>
              </w:tc>
            </w:tr>
          </w:tbl>
          <w:p w14:paraId="122A728C" w14:textId="77777777" w:rsidR="00E833FE" w:rsidRDefault="00E833FE" w:rsidP="00E833FE">
            <w:pPr>
              <w:rPr>
                <w:rFonts w:ascii="Arial" w:hAnsi="Arial" w:cs="Arial"/>
                <w:sz w:val="20"/>
                <w:szCs w:val="20"/>
              </w:rPr>
            </w:pPr>
          </w:p>
          <w:p w14:paraId="358BB0B1" w14:textId="611636C6" w:rsidR="00E833FE" w:rsidRDefault="00E200A1" w:rsidP="00E200A1">
            <w:pPr>
              <w:rPr>
                <w:rFonts w:ascii="Arial" w:hAnsi="Arial" w:cs="Arial"/>
                <w:sz w:val="20"/>
                <w:szCs w:val="20"/>
              </w:rPr>
            </w:pPr>
            <w:r>
              <w:rPr>
                <w:rFonts w:ascii="Arial" w:hAnsi="Arial" w:cs="Arial"/>
                <w:sz w:val="20"/>
                <w:szCs w:val="20"/>
                <w:lang w:val="es-419"/>
              </w:rPr>
              <w:t xml:space="preserve">Por otro lado, se encuentran los dividendos, </w:t>
            </w:r>
            <w:r>
              <w:rPr>
                <w:rFonts w:ascii="Arial" w:hAnsi="Arial" w:cs="Arial"/>
                <w:sz w:val="20"/>
                <w:szCs w:val="20"/>
              </w:rPr>
              <w:t>f</w:t>
            </w:r>
            <w:r w:rsidRPr="00663EA2">
              <w:rPr>
                <w:rFonts w:ascii="Arial" w:hAnsi="Arial" w:cs="Arial"/>
                <w:sz w:val="20"/>
                <w:szCs w:val="20"/>
              </w:rPr>
              <w:t>actores que generan una ganancia a las aseguradoras y que acostumbran a compartir con los asegurados</w:t>
            </w:r>
            <w:r>
              <w:rPr>
                <w:rFonts w:ascii="Arial" w:hAnsi="Arial" w:cs="Arial"/>
                <w:sz w:val="20"/>
                <w:szCs w:val="20"/>
                <w:lang w:val="es-419"/>
              </w:rPr>
              <w:t>. Estos provienen del e</w:t>
            </w:r>
            <w:proofErr w:type="spellStart"/>
            <w:r w:rsidR="00E833FE" w:rsidRPr="00663EA2">
              <w:rPr>
                <w:rFonts w:ascii="Arial" w:hAnsi="Arial" w:cs="Arial"/>
                <w:sz w:val="20"/>
                <w:szCs w:val="20"/>
              </w:rPr>
              <w:t>xceso</w:t>
            </w:r>
            <w:proofErr w:type="spellEnd"/>
            <w:r w:rsidR="00E833FE" w:rsidRPr="00663EA2">
              <w:rPr>
                <w:rFonts w:ascii="Arial" w:hAnsi="Arial" w:cs="Arial"/>
                <w:sz w:val="20"/>
                <w:szCs w:val="20"/>
              </w:rPr>
              <w:t xml:space="preserve"> en el rendimiento de las inversiones</w:t>
            </w:r>
            <w:r>
              <w:rPr>
                <w:rFonts w:ascii="Arial" w:hAnsi="Arial" w:cs="Arial"/>
                <w:sz w:val="20"/>
                <w:szCs w:val="20"/>
                <w:lang w:val="es-419"/>
              </w:rPr>
              <w:t>, de ah</w:t>
            </w:r>
            <w:proofErr w:type="spellStart"/>
            <w:r w:rsidR="00E833FE" w:rsidRPr="00663EA2">
              <w:rPr>
                <w:rFonts w:ascii="Arial" w:hAnsi="Arial" w:cs="Arial"/>
                <w:sz w:val="20"/>
                <w:szCs w:val="20"/>
              </w:rPr>
              <w:t>orro</w:t>
            </w:r>
            <w:proofErr w:type="spellEnd"/>
            <w:r w:rsidR="00E833FE" w:rsidRPr="00663EA2">
              <w:rPr>
                <w:rFonts w:ascii="Arial" w:hAnsi="Arial" w:cs="Arial"/>
                <w:sz w:val="20"/>
                <w:szCs w:val="20"/>
              </w:rPr>
              <w:t xml:space="preserve"> en gastos</w:t>
            </w:r>
            <w:r>
              <w:rPr>
                <w:rFonts w:ascii="Arial" w:hAnsi="Arial" w:cs="Arial"/>
                <w:sz w:val="20"/>
                <w:szCs w:val="20"/>
                <w:lang w:val="es-419"/>
              </w:rPr>
              <w:t xml:space="preserve"> o de m</w:t>
            </w:r>
            <w:proofErr w:type="spellStart"/>
            <w:r w:rsidR="00E833FE" w:rsidRPr="00663EA2">
              <w:rPr>
                <w:rFonts w:ascii="Arial" w:hAnsi="Arial" w:cs="Arial"/>
                <w:sz w:val="20"/>
                <w:szCs w:val="20"/>
              </w:rPr>
              <w:t>enor</w:t>
            </w:r>
            <w:proofErr w:type="spellEnd"/>
            <w:r w:rsidR="00E833FE" w:rsidRPr="00663EA2">
              <w:rPr>
                <w:rFonts w:ascii="Arial" w:hAnsi="Arial" w:cs="Arial"/>
                <w:sz w:val="20"/>
                <w:szCs w:val="20"/>
              </w:rPr>
              <w:t xml:space="preserve"> siniestralidad de la esperada</w:t>
            </w:r>
            <w:r>
              <w:rPr>
                <w:rFonts w:ascii="Arial" w:hAnsi="Arial" w:cs="Arial"/>
                <w:sz w:val="20"/>
                <w:szCs w:val="20"/>
                <w:lang w:val="es-419"/>
              </w:rPr>
              <w:t xml:space="preserve">. </w:t>
            </w:r>
            <w:r w:rsidR="00E833FE" w:rsidRPr="00663EA2">
              <w:rPr>
                <w:rFonts w:ascii="Arial" w:hAnsi="Arial" w:cs="Arial"/>
                <w:sz w:val="20"/>
                <w:szCs w:val="20"/>
              </w:rPr>
              <w:t>E</w:t>
            </w:r>
            <w:r>
              <w:rPr>
                <w:rFonts w:ascii="Arial" w:hAnsi="Arial" w:cs="Arial"/>
                <w:sz w:val="20"/>
                <w:szCs w:val="20"/>
              </w:rPr>
              <w:t xml:space="preserve">stas ganancias </w:t>
            </w:r>
            <w:r w:rsidR="00E833FE" w:rsidRPr="00663EA2">
              <w:rPr>
                <w:rFonts w:ascii="Arial" w:hAnsi="Arial" w:cs="Arial"/>
                <w:sz w:val="20"/>
                <w:szCs w:val="20"/>
              </w:rPr>
              <w:t>se podrán otorgar normalmente a partir del tercer añ</w:t>
            </w:r>
            <w:r>
              <w:rPr>
                <w:rFonts w:ascii="Arial" w:hAnsi="Arial" w:cs="Arial"/>
                <w:sz w:val="20"/>
                <w:szCs w:val="20"/>
              </w:rPr>
              <w:t xml:space="preserve">o de vigencia de la póliza. </w:t>
            </w:r>
            <w:r>
              <w:rPr>
                <w:rFonts w:ascii="Arial" w:hAnsi="Arial" w:cs="Arial"/>
                <w:sz w:val="20"/>
                <w:szCs w:val="20"/>
                <w:lang w:val="es-419"/>
              </w:rPr>
              <w:t>E</w:t>
            </w:r>
            <w:r w:rsidR="00E833FE" w:rsidRPr="00663EA2">
              <w:rPr>
                <w:rFonts w:ascii="Arial" w:hAnsi="Arial" w:cs="Arial"/>
                <w:sz w:val="20"/>
                <w:szCs w:val="20"/>
              </w:rPr>
              <w:t xml:space="preserve">l asegurado podrá disponer de ellos </w:t>
            </w:r>
            <w:r>
              <w:rPr>
                <w:rFonts w:ascii="Arial" w:hAnsi="Arial" w:cs="Arial"/>
                <w:sz w:val="20"/>
                <w:szCs w:val="20"/>
                <w:lang w:val="es-419"/>
              </w:rPr>
              <w:t>para u</w:t>
            </w:r>
            <w:proofErr w:type="spellStart"/>
            <w:r w:rsidR="00E833FE" w:rsidRPr="00663EA2">
              <w:rPr>
                <w:rFonts w:ascii="Arial" w:hAnsi="Arial" w:cs="Arial"/>
                <w:sz w:val="20"/>
                <w:szCs w:val="20"/>
              </w:rPr>
              <w:t>sarlo</w:t>
            </w:r>
            <w:proofErr w:type="spellEnd"/>
            <w:r w:rsidR="00E833FE" w:rsidRPr="00663EA2">
              <w:rPr>
                <w:rFonts w:ascii="Arial" w:hAnsi="Arial" w:cs="Arial"/>
                <w:sz w:val="20"/>
                <w:szCs w:val="20"/>
              </w:rPr>
              <w:t xml:space="preserve"> </w:t>
            </w:r>
            <w:r>
              <w:rPr>
                <w:rFonts w:ascii="Arial" w:hAnsi="Arial" w:cs="Arial"/>
                <w:sz w:val="20"/>
                <w:szCs w:val="20"/>
                <w:lang w:val="es-419"/>
              </w:rPr>
              <w:t>en</w:t>
            </w:r>
            <w:r>
              <w:rPr>
                <w:rFonts w:ascii="Arial" w:hAnsi="Arial" w:cs="Arial"/>
                <w:sz w:val="20"/>
                <w:szCs w:val="20"/>
              </w:rPr>
              <w:t xml:space="preserve"> el pago de primas, para </w:t>
            </w:r>
            <w:r>
              <w:rPr>
                <w:rFonts w:ascii="Arial" w:hAnsi="Arial" w:cs="Arial"/>
                <w:sz w:val="20"/>
                <w:szCs w:val="20"/>
                <w:lang w:val="es-419"/>
              </w:rPr>
              <w:t>r</w:t>
            </w:r>
            <w:proofErr w:type="spellStart"/>
            <w:r>
              <w:rPr>
                <w:rFonts w:ascii="Arial" w:hAnsi="Arial" w:cs="Arial"/>
                <w:sz w:val="20"/>
                <w:szCs w:val="20"/>
              </w:rPr>
              <w:t>etirarlo</w:t>
            </w:r>
            <w:proofErr w:type="spellEnd"/>
            <w:r>
              <w:rPr>
                <w:rFonts w:ascii="Arial" w:hAnsi="Arial" w:cs="Arial"/>
                <w:sz w:val="20"/>
                <w:szCs w:val="20"/>
              </w:rPr>
              <w:t xml:space="preserve"> en efectivo anualmente, para </w:t>
            </w:r>
            <w:r>
              <w:rPr>
                <w:rFonts w:ascii="Arial" w:hAnsi="Arial" w:cs="Arial"/>
                <w:sz w:val="20"/>
                <w:szCs w:val="20"/>
                <w:lang w:val="es-419"/>
              </w:rPr>
              <w:t>c</w:t>
            </w:r>
            <w:proofErr w:type="spellStart"/>
            <w:r>
              <w:rPr>
                <w:rFonts w:ascii="Arial" w:hAnsi="Arial" w:cs="Arial"/>
                <w:sz w:val="20"/>
                <w:szCs w:val="20"/>
              </w:rPr>
              <w:t>omprar</w:t>
            </w:r>
            <w:proofErr w:type="spellEnd"/>
            <w:r>
              <w:rPr>
                <w:rFonts w:ascii="Arial" w:hAnsi="Arial" w:cs="Arial"/>
                <w:sz w:val="20"/>
                <w:szCs w:val="20"/>
              </w:rPr>
              <w:t xml:space="preserve"> un seguro temporal por un año o para </w:t>
            </w:r>
            <w:r>
              <w:rPr>
                <w:rFonts w:ascii="Arial" w:hAnsi="Arial" w:cs="Arial"/>
                <w:sz w:val="20"/>
                <w:szCs w:val="20"/>
                <w:lang w:val="es-419"/>
              </w:rPr>
              <w:t>c</w:t>
            </w:r>
            <w:proofErr w:type="spellStart"/>
            <w:r w:rsidR="00E833FE" w:rsidRPr="00663EA2">
              <w:rPr>
                <w:rFonts w:ascii="Arial" w:hAnsi="Arial" w:cs="Arial"/>
                <w:sz w:val="20"/>
                <w:szCs w:val="20"/>
              </w:rPr>
              <w:t>omprar</w:t>
            </w:r>
            <w:proofErr w:type="spellEnd"/>
            <w:r w:rsidR="00E833FE" w:rsidRPr="00663EA2">
              <w:rPr>
                <w:rFonts w:ascii="Arial" w:hAnsi="Arial" w:cs="Arial"/>
                <w:sz w:val="20"/>
                <w:szCs w:val="20"/>
              </w:rPr>
              <w:t xml:space="preserve"> un beneficio adicional a la póliza.</w:t>
            </w:r>
          </w:p>
          <w:p w14:paraId="77961709" w14:textId="77777777" w:rsidR="00E200A1" w:rsidRPr="00663EA2" w:rsidRDefault="00E200A1" w:rsidP="00E200A1">
            <w:pPr>
              <w:rPr>
                <w:rFonts w:ascii="Arial" w:hAnsi="Arial" w:cs="Arial"/>
                <w:sz w:val="20"/>
                <w:szCs w:val="20"/>
              </w:rPr>
            </w:pPr>
          </w:p>
          <w:p w14:paraId="025E33B6" w14:textId="49F65035" w:rsidR="00E833FE" w:rsidRPr="005122A0" w:rsidRDefault="005122A0" w:rsidP="005122A0">
            <w:pPr>
              <w:rPr>
                <w:rFonts w:ascii="Arial" w:hAnsi="Arial" w:cs="Arial"/>
                <w:b/>
                <w:lang w:val="es-419"/>
              </w:rPr>
            </w:pPr>
            <w:r>
              <w:rPr>
                <w:rFonts w:ascii="Arial" w:hAnsi="Arial" w:cs="Arial"/>
                <w:b/>
                <w:lang w:val="es-419"/>
              </w:rPr>
              <w:t>3.</w:t>
            </w:r>
            <w:r w:rsidR="00E833FE" w:rsidRPr="005122A0">
              <w:rPr>
                <w:rFonts w:ascii="Arial" w:hAnsi="Arial" w:cs="Arial"/>
                <w:b/>
              </w:rPr>
              <w:t xml:space="preserve">2 </w:t>
            </w:r>
            <w:r>
              <w:rPr>
                <w:rFonts w:ascii="Arial" w:hAnsi="Arial" w:cs="Arial"/>
                <w:b/>
                <w:lang w:val="es-419"/>
              </w:rPr>
              <w:t>Condiciones generales de la póliza</w:t>
            </w:r>
            <w:r w:rsidR="0003629B">
              <w:rPr>
                <w:rFonts w:ascii="Arial" w:hAnsi="Arial" w:cs="Arial"/>
                <w:b/>
                <w:lang w:val="es-419"/>
              </w:rPr>
              <w:t xml:space="preserve"> y tipos de planes</w:t>
            </w:r>
          </w:p>
          <w:p w14:paraId="72F26F95" w14:textId="77777777" w:rsidR="00E833FE" w:rsidRPr="00663EA2" w:rsidRDefault="00E833FE" w:rsidP="00E833FE">
            <w:pPr>
              <w:rPr>
                <w:rFonts w:ascii="Arial" w:hAnsi="Arial" w:cs="Arial"/>
                <w:sz w:val="20"/>
                <w:szCs w:val="20"/>
              </w:rPr>
            </w:pPr>
          </w:p>
          <w:p w14:paraId="4B64B0F9" w14:textId="530B054B" w:rsidR="00942CAF" w:rsidRPr="00942CAF" w:rsidRDefault="00942CAF" w:rsidP="00E833FE">
            <w:pPr>
              <w:rPr>
                <w:rFonts w:ascii="Arial" w:hAnsi="Arial" w:cs="Arial"/>
                <w:sz w:val="20"/>
                <w:szCs w:val="20"/>
                <w:lang w:val="es-419"/>
              </w:rPr>
            </w:pPr>
            <w:r>
              <w:rPr>
                <w:rFonts w:ascii="Arial" w:hAnsi="Arial" w:cs="Arial"/>
                <w:sz w:val="20"/>
                <w:szCs w:val="20"/>
                <w:lang w:val="es-419"/>
              </w:rPr>
              <w:t xml:space="preserve">¿Recuerdas cómo se define a un contrato de seguro? </w:t>
            </w:r>
          </w:p>
          <w:p w14:paraId="70E61F50" w14:textId="77777777" w:rsidR="00942CAF" w:rsidRDefault="00942CAF" w:rsidP="00E833FE">
            <w:pPr>
              <w:rPr>
                <w:rFonts w:ascii="Arial" w:hAnsi="Arial" w:cs="Arial"/>
                <w:sz w:val="20"/>
                <w:szCs w:val="20"/>
              </w:rPr>
            </w:pPr>
          </w:p>
          <w:p w14:paraId="3C7E2A7F" w14:textId="17794E1E" w:rsidR="00A43734" w:rsidRDefault="00942CAF" w:rsidP="00E833FE">
            <w:pPr>
              <w:rPr>
                <w:rFonts w:ascii="Arial" w:hAnsi="Arial" w:cs="Arial"/>
                <w:sz w:val="20"/>
                <w:szCs w:val="20"/>
              </w:rPr>
            </w:pPr>
            <w:r>
              <w:rPr>
                <w:rFonts w:ascii="Arial" w:hAnsi="Arial" w:cs="Arial"/>
                <w:sz w:val="20"/>
                <w:szCs w:val="20"/>
                <w:lang w:val="es-419"/>
              </w:rPr>
              <w:t>U</w:t>
            </w:r>
            <w:r w:rsidR="00E833FE" w:rsidRPr="00663EA2">
              <w:rPr>
                <w:rFonts w:ascii="Arial" w:hAnsi="Arial" w:cs="Arial"/>
                <w:sz w:val="20"/>
                <w:szCs w:val="20"/>
              </w:rPr>
              <w:t>n contrato de seguro es un documento a través del cual las compañías aseguradoras se comprometen a resarcir un daño o pagar una suma de dinero al ocurrir un siniestro establecido en el mismo, y que el contratante o asegurado estará protegido</w:t>
            </w:r>
            <w:r w:rsidR="00A43734">
              <w:rPr>
                <w:rFonts w:ascii="Arial" w:hAnsi="Arial" w:cs="Arial"/>
                <w:sz w:val="20"/>
                <w:szCs w:val="20"/>
              </w:rPr>
              <w:t xml:space="preserve"> a cambio del pago de una prima.</w:t>
            </w:r>
            <w:r w:rsidR="00A43734">
              <w:rPr>
                <w:rFonts w:ascii="Arial" w:hAnsi="Arial" w:cs="Arial"/>
                <w:sz w:val="20"/>
                <w:szCs w:val="20"/>
                <w:lang w:val="es-419"/>
              </w:rPr>
              <w:t xml:space="preserve"> P</w:t>
            </w:r>
            <w:r w:rsidR="00E833FE" w:rsidRPr="00663EA2">
              <w:rPr>
                <w:rFonts w:ascii="Arial" w:hAnsi="Arial" w:cs="Arial"/>
                <w:sz w:val="20"/>
                <w:szCs w:val="20"/>
              </w:rPr>
              <w:t>ara apreciar el riesgo</w:t>
            </w:r>
            <w:r w:rsidR="00A43734">
              <w:rPr>
                <w:rFonts w:ascii="Arial" w:hAnsi="Arial" w:cs="Arial"/>
                <w:sz w:val="20"/>
                <w:szCs w:val="20"/>
                <w:lang w:val="es-419"/>
              </w:rPr>
              <w:t>,</w:t>
            </w:r>
            <w:r w:rsidR="00E833FE" w:rsidRPr="00663EA2">
              <w:rPr>
                <w:rFonts w:ascii="Arial" w:hAnsi="Arial" w:cs="Arial"/>
                <w:sz w:val="20"/>
                <w:szCs w:val="20"/>
              </w:rPr>
              <w:t xml:space="preserve"> el contratante debe proporcionar toda aquella información relevante a la aseguradora y para ello existe la cláusu</w:t>
            </w:r>
            <w:r w:rsidR="00A43734">
              <w:rPr>
                <w:rFonts w:ascii="Arial" w:hAnsi="Arial" w:cs="Arial"/>
                <w:sz w:val="20"/>
                <w:szCs w:val="20"/>
              </w:rPr>
              <w:t xml:space="preserve">la de carencia de restricciones, en </w:t>
            </w:r>
            <w:r w:rsidR="00E833FE" w:rsidRPr="00663EA2">
              <w:rPr>
                <w:rFonts w:ascii="Arial" w:hAnsi="Arial" w:cs="Arial"/>
                <w:sz w:val="20"/>
                <w:szCs w:val="20"/>
              </w:rPr>
              <w:t xml:space="preserve">la cual tanto el lugar de residencia, la ocupación, viajes, </w:t>
            </w:r>
            <w:r w:rsidR="00A43734">
              <w:rPr>
                <w:rFonts w:ascii="Arial" w:hAnsi="Arial" w:cs="Arial"/>
                <w:sz w:val="20"/>
                <w:szCs w:val="20"/>
              </w:rPr>
              <w:t>género de vida del asegurado, no</w:t>
            </w:r>
            <w:r w:rsidR="00E833FE" w:rsidRPr="00663EA2">
              <w:rPr>
                <w:rFonts w:ascii="Arial" w:hAnsi="Arial" w:cs="Arial"/>
                <w:sz w:val="20"/>
                <w:szCs w:val="20"/>
              </w:rPr>
              <w:t xml:space="preserve"> afectan las condiciones de la póliza, excepto cuando sean sancionadas por la ley. </w:t>
            </w:r>
          </w:p>
          <w:p w14:paraId="2AF622BA" w14:textId="5970415F" w:rsidR="00A43734" w:rsidRDefault="00A43734" w:rsidP="00E833FE">
            <w:pPr>
              <w:rPr>
                <w:rFonts w:ascii="Arial" w:hAnsi="Arial" w:cs="Arial"/>
                <w:sz w:val="20"/>
                <w:szCs w:val="20"/>
              </w:rPr>
            </w:pPr>
          </w:p>
          <w:p w14:paraId="52F91597" w14:textId="2FB34A67" w:rsidR="00E833FE" w:rsidRDefault="00D67FAD" w:rsidP="00E833FE">
            <w:pPr>
              <w:rPr>
                <w:rFonts w:ascii="Arial" w:hAnsi="Arial" w:cs="Arial"/>
                <w:sz w:val="20"/>
                <w:szCs w:val="20"/>
              </w:rPr>
            </w:pPr>
            <w:commentRangeStart w:id="20"/>
            <w:r>
              <w:rPr>
                <w:noProof/>
                <w:lang w:val="es-419" w:eastAsia="es-419"/>
              </w:rPr>
              <w:drawing>
                <wp:anchor distT="0" distB="0" distL="114300" distR="114300" simplePos="0" relativeHeight="251789312" behindDoc="0" locked="0" layoutInCell="1" allowOverlap="1" wp14:anchorId="66F285E3" wp14:editId="41B719DC">
                  <wp:simplePos x="0" y="0"/>
                  <wp:positionH relativeFrom="column">
                    <wp:posOffset>3593465</wp:posOffset>
                  </wp:positionH>
                  <wp:positionV relativeFrom="paragraph">
                    <wp:posOffset>1231900</wp:posOffset>
                  </wp:positionV>
                  <wp:extent cx="1619250" cy="1619250"/>
                  <wp:effectExtent l="0" t="0" r="0" b="0"/>
                  <wp:wrapSquare wrapText="bothSides"/>
                  <wp:docPr id="87" name="Imagen 87" descr="Tag cloud containing words related to insuranc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 cloud containing words related to insurance : Stock Ph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0"/>
            <w:r w:rsidR="00830E61">
              <w:rPr>
                <w:rStyle w:val="Refdecomentario"/>
              </w:rPr>
              <w:commentReference w:id="20"/>
            </w:r>
            <w:r w:rsidR="00E833FE" w:rsidRPr="00663EA2">
              <w:rPr>
                <w:rFonts w:ascii="Arial" w:hAnsi="Arial" w:cs="Arial"/>
                <w:sz w:val="20"/>
                <w:szCs w:val="20"/>
              </w:rPr>
              <w:t>Si el contenido de la póliza no concuerda con la oferta establecida, se tendrá</w:t>
            </w:r>
            <w:r w:rsidR="00666FEE">
              <w:rPr>
                <w:rFonts w:ascii="Arial" w:hAnsi="Arial" w:cs="Arial"/>
                <w:sz w:val="20"/>
                <w:szCs w:val="20"/>
                <w:lang w:val="es-419"/>
              </w:rPr>
              <w:t>n</w:t>
            </w:r>
            <w:r w:rsidR="00E833FE" w:rsidRPr="00663EA2">
              <w:rPr>
                <w:rFonts w:ascii="Arial" w:hAnsi="Arial" w:cs="Arial"/>
                <w:sz w:val="20"/>
                <w:szCs w:val="20"/>
              </w:rPr>
              <w:t xml:space="preserve"> 30 días para realizar rectificaciones, una vez transcurrido el plazo se dará por acepta</w:t>
            </w:r>
            <w:r w:rsidR="00666FEE">
              <w:rPr>
                <w:rFonts w:ascii="Arial" w:hAnsi="Arial" w:cs="Arial"/>
                <w:sz w:val="20"/>
                <w:szCs w:val="20"/>
                <w:lang w:val="es-419"/>
              </w:rPr>
              <w:t>da</w:t>
            </w:r>
            <w:r w:rsidR="00E833FE" w:rsidRPr="00663EA2">
              <w:rPr>
                <w:rFonts w:ascii="Arial" w:hAnsi="Arial" w:cs="Arial"/>
                <w:sz w:val="20"/>
                <w:szCs w:val="20"/>
              </w:rPr>
              <w:t xml:space="preserve"> sus estipulaciones. En el contrato de seguro el asegurado debe asignar libremente a los nombres de los </w:t>
            </w:r>
            <w:r w:rsidR="00666FEE">
              <w:rPr>
                <w:rFonts w:ascii="Arial" w:hAnsi="Arial" w:cs="Arial"/>
                <w:b/>
                <w:sz w:val="20"/>
                <w:szCs w:val="20"/>
              </w:rPr>
              <w:t>b</w:t>
            </w:r>
            <w:r w:rsidR="00E833FE" w:rsidRPr="00663EA2">
              <w:rPr>
                <w:rFonts w:ascii="Arial" w:hAnsi="Arial" w:cs="Arial"/>
                <w:b/>
                <w:sz w:val="20"/>
                <w:szCs w:val="20"/>
              </w:rPr>
              <w:t>eneficiarios</w:t>
            </w:r>
            <w:r w:rsidR="00E833FE" w:rsidRPr="00663EA2">
              <w:rPr>
                <w:rFonts w:ascii="Arial" w:hAnsi="Arial" w:cs="Arial"/>
                <w:sz w:val="20"/>
                <w:szCs w:val="20"/>
              </w:rPr>
              <w:t xml:space="preserve"> del seguro de vida por las sumas aseguradas estipuladas y además podrá revocar tal designación mediante una notificación por escrito a la aseguradora. Cuando existe una renuncia a revocar</w:t>
            </w:r>
            <w:r w:rsidR="00666FEE">
              <w:rPr>
                <w:rFonts w:ascii="Arial" w:hAnsi="Arial" w:cs="Arial"/>
                <w:sz w:val="20"/>
                <w:szCs w:val="20"/>
                <w:lang w:val="es-419"/>
              </w:rPr>
              <w:t>, a</w:t>
            </w:r>
            <w:r w:rsidR="00E833FE" w:rsidRPr="00663EA2">
              <w:rPr>
                <w:rFonts w:ascii="Arial" w:hAnsi="Arial" w:cs="Arial"/>
                <w:sz w:val="20"/>
                <w:szCs w:val="20"/>
              </w:rPr>
              <w:t xml:space="preserve"> los beneficiarios se les llamará</w:t>
            </w:r>
            <w:r w:rsidR="00E833FE" w:rsidRPr="00663EA2">
              <w:rPr>
                <w:rFonts w:ascii="Arial" w:hAnsi="Arial" w:cs="Arial"/>
                <w:i/>
                <w:sz w:val="20"/>
                <w:szCs w:val="20"/>
              </w:rPr>
              <w:t xml:space="preserve"> irrevocables, </w:t>
            </w:r>
            <w:r w:rsidR="00E833FE" w:rsidRPr="00663EA2">
              <w:rPr>
                <w:rFonts w:ascii="Arial" w:hAnsi="Arial" w:cs="Arial"/>
                <w:sz w:val="20"/>
                <w:szCs w:val="20"/>
              </w:rPr>
              <w:t>si el asegurado desea quitar del contrato a un beneficiario irrevocable tendrá que ser con autorización propia</w:t>
            </w:r>
            <w:r w:rsidR="00666FEE">
              <w:rPr>
                <w:rFonts w:ascii="Arial" w:hAnsi="Arial" w:cs="Arial"/>
                <w:sz w:val="20"/>
                <w:szCs w:val="20"/>
                <w:lang w:val="es-419"/>
              </w:rPr>
              <w:t xml:space="preserve"> y </w:t>
            </w:r>
            <w:r w:rsidR="00666FEE">
              <w:rPr>
                <w:rFonts w:ascii="Arial" w:hAnsi="Arial" w:cs="Arial"/>
                <w:sz w:val="20"/>
                <w:szCs w:val="20"/>
              </w:rPr>
              <w:t xml:space="preserve">por escrito. </w:t>
            </w:r>
            <w:r w:rsidR="00666FEE">
              <w:rPr>
                <w:rFonts w:ascii="Arial" w:hAnsi="Arial" w:cs="Arial"/>
                <w:sz w:val="20"/>
                <w:szCs w:val="20"/>
                <w:lang w:val="es-419"/>
              </w:rPr>
              <w:t>S</w:t>
            </w:r>
            <w:r w:rsidR="00E833FE" w:rsidRPr="00663EA2">
              <w:rPr>
                <w:rFonts w:ascii="Arial" w:hAnsi="Arial" w:cs="Arial"/>
                <w:sz w:val="20"/>
                <w:szCs w:val="20"/>
              </w:rPr>
              <w:t xml:space="preserve">i el </w:t>
            </w:r>
            <w:r w:rsidR="00666FEE">
              <w:rPr>
                <w:rFonts w:ascii="Arial" w:hAnsi="Arial" w:cs="Arial"/>
                <w:sz w:val="20"/>
                <w:szCs w:val="20"/>
                <w:lang w:val="es-419"/>
              </w:rPr>
              <w:t>b</w:t>
            </w:r>
            <w:proofErr w:type="spellStart"/>
            <w:r w:rsidR="00E833FE" w:rsidRPr="00663EA2">
              <w:rPr>
                <w:rFonts w:ascii="Arial" w:hAnsi="Arial" w:cs="Arial"/>
                <w:sz w:val="20"/>
                <w:szCs w:val="20"/>
              </w:rPr>
              <w:t>eneficiario</w:t>
            </w:r>
            <w:proofErr w:type="spellEnd"/>
            <w:r w:rsidR="00E833FE" w:rsidRPr="00663EA2">
              <w:rPr>
                <w:rFonts w:ascii="Arial" w:hAnsi="Arial" w:cs="Arial"/>
                <w:sz w:val="20"/>
                <w:szCs w:val="20"/>
              </w:rPr>
              <w:t xml:space="preserve"> irrevocable fallece simultáneamente con el asegurado, la indemnización la recibirán los herederos del beneficiario.</w:t>
            </w:r>
          </w:p>
          <w:p w14:paraId="2C728A7E" w14:textId="77777777" w:rsidR="00D67FAD" w:rsidRPr="00663EA2" w:rsidRDefault="00D67FAD" w:rsidP="00E833FE">
            <w:pPr>
              <w:rPr>
                <w:rFonts w:ascii="Arial" w:hAnsi="Arial" w:cs="Arial"/>
                <w:sz w:val="20"/>
                <w:szCs w:val="20"/>
              </w:rPr>
            </w:pPr>
          </w:p>
          <w:p w14:paraId="71084406" w14:textId="213A7199" w:rsidR="00E833FE" w:rsidRDefault="00E833FE" w:rsidP="00E833FE">
            <w:pPr>
              <w:rPr>
                <w:rFonts w:ascii="Arial" w:hAnsi="Arial" w:cs="Arial"/>
                <w:sz w:val="20"/>
                <w:szCs w:val="20"/>
              </w:rPr>
            </w:pPr>
            <w:r w:rsidRPr="00663EA2">
              <w:rPr>
                <w:rFonts w:ascii="Arial" w:hAnsi="Arial" w:cs="Arial"/>
                <w:sz w:val="20"/>
                <w:szCs w:val="20"/>
              </w:rPr>
              <w:t xml:space="preserve">Cuando </w:t>
            </w:r>
            <w:r w:rsidR="00666FEE">
              <w:rPr>
                <w:rFonts w:ascii="Arial" w:hAnsi="Arial" w:cs="Arial"/>
                <w:sz w:val="20"/>
                <w:szCs w:val="20"/>
                <w:lang w:val="es-419"/>
              </w:rPr>
              <w:t>no</w:t>
            </w:r>
            <w:r w:rsidRPr="00663EA2">
              <w:rPr>
                <w:rFonts w:ascii="Arial" w:hAnsi="Arial" w:cs="Arial"/>
                <w:sz w:val="20"/>
                <w:szCs w:val="20"/>
              </w:rPr>
              <w:t xml:space="preserve"> exista beneficiario designado, o si este fallece antes que el asegurado, el impo</w:t>
            </w:r>
            <w:r w:rsidR="00666FEE">
              <w:rPr>
                <w:rFonts w:ascii="Arial" w:hAnsi="Arial" w:cs="Arial"/>
                <w:sz w:val="20"/>
                <w:szCs w:val="20"/>
              </w:rPr>
              <w:t>rte de la suma asegurada formar</w:t>
            </w:r>
            <w:r w:rsidR="00666FEE">
              <w:rPr>
                <w:rFonts w:ascii="Arial" w:hAnsi="Arial" w:cs="Arial"/>
                <w:sz w:val="20"/>
                <w:szCs w:val="20"/>
                <w:lang w:val="es-419"/>
              </w:rPr>
              <w:t>á</w:t>
            </w:r>
            <w:r w:rsidRPr="00663EA2">
              <w:rPr>
                <w:rFonts w:ascii="Arial" w:hAnsi="Arial" w:cs="Arial"/>
                <w:sz w:val="20"/>
                <w:szCs w:val="20"/>
              </w:rPr>
              <w:t xml:space="preserve"> parte de la sucesión del asegurado y se dividirá en 50% para el conyugue y 50% para los descendientes.</w:t>
            </w:r>
            <w:r w:rsidR="00666FEE">
              <w:rPr>
                <w:rFonts w:ascii="Arial" w:hAnsi="Arial" w:cs="Arial"/>
                <w:sz w:val="20"/>
                <w:szCs w:val="20"/>
                <w:lang w:val="es-419"/>
              </w:rPr>
              <w:t xml:space="preserve"> Pero, c</w:t>
            </w:r>
            <w:proofErr w:type="spellStart"/>
            <w:r w:rsidRPr="00663EA2">
              <w:rPr>
                <w:rFonts w:ascii="Arial" w:hAnsi="Arial" w:cs="Arial"/>
                <w:sz w:val="20"/>
                <w:szCs w:val="20"/>
              </w:rPr>
              <w:t>uando</w:t>
            </w:r>
            <w:proofErr w:type="spellEnd"/>
            <w:r w:rsidRPr="00663EA2">
              <w:rPr>
                <w:rFonts w:ascii="Arial" w:hAnsi="Arial" w:cs="Arial"/>
                <w:sz w:val="20"/>
                <w:szCs w:val="20"/>
              </w:rPr>
              <w:t xml:space="preserve"> existan varios beneficiarios y fallezca alguno de ellos, su porción se dividirá por partes iguales entre los demás.</w:t>
            </w:r>
          </w:p>
          <w:p w14:paraId="5D7B376B" w14:textId="77777777" w:rsidR="00666FEE" w:rsidRPr="00663EA2" w:rsidRDefault="00666FEE" w:rsidP="00E833FE">
            <w:pPr>
              <w:rPr>
                <w:rFonts w:ascii="Arial" w:hAnsi="Arial" w:cs="Arial"/>
                <w:sz w:val="20"/>
                <w:szCs w:val="20"/>
              </w:rPr>
            </w:pPr>
          </w:p>
          <w:p w14:paraId="65267DC2" w14:textId="5BE8A012" w:rsidR="00E833FE" w:rsidRDefault="00666FEE" w:rsidP="00E833FE">
            <w:pPr>
              <w:rPr>
                <w:rFonts w:ascii="Arial" w:hAnsi="Arial" w:cs="Arial"/>
                <w:sz w:val="20"/>
                <w:szCs w:val="20"/>
              </w:rPr>
            </w:pPr>
            <w:r>
              <w:rPr>
                <w:rFonts w:ascii="Arial" w:hAnsi="Arial" w:cs="Arial"/>
                <w:sz w:val="20"/>
                <w:szCs w:val="20"/>
                <w:lang w:val="es-419"/>
              </w:rPr>
              <w:t>Si</w:t>
            </w:r>
            <w:r w:rsidR="00E833FE" w:rsidRPr="00663EA2">
              <w:rPr>
                <w:rFonts w:ascii="Arial" w:hAnsi="Arial" w:cs="Arial"/>
                <w:sz w:val="20"/>
                <w:szCs w:val="20"/>
              </w:rPr>
              <w:t xml:space="preserve"> el asegurado no </w:t>
            </w:r>
            <w:proofErr w:type="spellStart"/>
            <w:r w:rsidR="00E833FE" w:rsidRPr="00663EA2">
              <w:rPr>
                <w:rFonts w:ascii="Arial" w:hAnsi="Arial" w:cs="Arial"/>
                <w:sz w:val="20"/>
                <w:szCs w:val="20"/>
              </w:rPr>
              <w:t>asign</w:t>
            </w:r>
            <w:proofErr w:type="spellEnd"/>
            <w:r>
              <w:rPr>
                <w:rFonts w:ascii="Arial" w:hAnsi="Arial" w:cs="Arial"/>
                <w:sz w:val="20"/>
                <w:szCs w:val="20"/>
                <w:lang w:val="es-419"/>
              </w:rPr>
              <w:t>a</w:t>
            </w:r>
            <w:r w:rsidR="00E833FE" w:rsidRPr="00663EA2">
              <w:rPr>
                <w:rFonts w:ascii="Arial" w:hAnsi="Arial" w:cs="Arial"/>
                <w:sz w:val="20"/>
                <w:szCs w:val="20"/>
              </w:rPr>
              <w:t xml:space="preserve"> el porcentaje de la suma asegurada a los beneficiarios, esta se distribuirá por partes iguales. </w:t>
            </w:r>
            <w:r>
              <w:rPr>
                <w:rFonts w:ascii="Arial" w:hAnsi="Arial" w:cs="Arial"/>
                <w:sz w:val="20"/>
                <w:szCs w:val="20"/>
                <w:lang w:val="es-419"/>
              </w:rPr>
              <w:t>Pero, si</w:t>
            </w:r>
            <w:r w:rsidR="00E833FE" w:rsidRPr="00663EA2">
              <w:rPr>
                <w:rFonts w:ascii="Arial" w:hAnsi="Arial" w:cs="Arial"/>
                <w:sz w:val="20"/>
                <w:szCs w:val="20"/>
              </w:rPr>
              <w:t xml:space="preserve"> el asegurado no </w:t>
            </w:r>
            <w:proofErr w:type="spellStart"/>
            <w:r>
              <w:rPr>
                <w:rFonts w:ascii="Arial" w:hAnsi="Arial" w:cs="Arial"/>
                <w:sz w:val="20"/>
                <w:szCs w:val="20"/>
              </w:rPr>
              <w:t>asign</w:t>
            </w:r>
            <w:r>
              <w:rPr>
                <w:rFonts w:ascii="Arial" w:hAnsi="Arial" w:cs="Arial"/>
                <w:sz w:val="20"/>
                <w:szCs w:val="20"/>
                <w:lang w:val="es-419"/>
              </w:rPr>
              <w:t>ó</w:t>
            </w:r>
            <w:proofErr w:type="spellEnd"/>
            <w:r w:rsidR="00E833FE" w:rsidRPr="00663EA2">
              <w:rPr>
                <w:rFonts w:ascii="Arial" w:hAnsi="Arial" w:cs="Arial"/>
                <w:sz w:val="20"/>
                <w:szCs w:val="20"/>
              </w:rPr>
              <w:t xml:space="preserve"> porcentajes entre su conyugue y descendientes, la suma asegurada se dividirá en un 50% a conyugue y 50% a descendientes.</w:t>
            </w:r>
          </w:p>
          <w:p w14:paraId="5B09F3AA" w14:textId="77777777" w:rsidR="00666FEE" w:rsidRPr="00663EA2" w:rsidRDefault="00666FEE" w:rsidP="00E833FE">
            <w:pPr>
              <w:rPr>
                <w:rFonts w:ascii="Arial" w:hAnsi="Arial" w:cs="Arial"/>
                <w:sz w:val="20"/>
                <w:szCs w:val="20"/>
              </w:rPr>
            </w:pPr>
          </w:p>
          <w:p w14:paraId="2A1DDAD7" w14:textId="56D6ABEC" w:rsidR="00E833FE" w:rsidRPr="00663EA2" w:rsidRDefault="00F059E7" w:rsidP="00E833FE">
            <w:pPr>
              <w:rPr>
                <w:rFonts w:ascii="Arial" w:hAnsi="Arial" w:cs="Arial"/>
                <w:sz w:val="20"/>
                <w:szCs w:val="20"/>
              </w:rPr>
            </w:pPr>
            <w:r>
              <w:rPr>
                <w:rFonts w:ascii="Arial" w:hAnsi="Arial" w:cs="Arial"/>
                <w:sz w:val="20"/>
                <w:szCs w:val="20"/>
                <w:lang w:val="es-419"/>
              </w:rPr>
              <w:t>L</w:t>
            </w:r>
            <w:r w:rsidR="00E833FE" w:rsidRPr="00663EA2">
              <w:rPr>
                <w:rFonts w:ascii="Arial" w:hAnsi="Arial" w:cs="Arial"/>
                <w:sz w:val="20"/>
                <w:szCs w:val="20"/>
              </w:rPr>
              <w:t xml:space="preserve">as pólizas de vida no serán disputables después de </w:t>
            </w:r>
            <w:r>
              <w:rPr>
                <w:rFonts w:ascii="Arial" w:hAnsi="Arial" w:cs="Arial"/>
                <w:sz w:val="20"/>
                <w:szCs w:val="20"/>
                <w:lang w:val="es-419"/>
              </w:rPr>
              <w:t>dos</w:t>
            </w:r>
            <w:r w:rsidR="00E833FE" w:rsidRPr="00663EA2">
              <w:rPr>
                <w:rFonts w:ascii="Arial" w:hAnsi="Arial" w:cs="Arial"/>
                <w:sz w:val="20"/>
                <w:szCs w:val="20"/>
              </w:rPr>
              <w:t xml:space="preserve"> años de su emisión, la compañía aseguradora renuncia después de </w:t>
            </w:r>
            <w:r>
              <w:rPr>
                <w:rFonts w:ascii="Arial" w:hAnsi="Arial" w:cs="Arial"/>
                <w:sz w:val="20"/>
                <w:szCs w:val="20"/>
                <w:lang w:val="es-419"/>
              </w:rPr>
              <w:t>dos</w:t>
            </w:r>
            <w:r w:rsidR="00E833FE" w:rsidRPr="00663EA2">
              <w:rPr>
                <w:rFonts w:ascii="Arial" w:hAnsi="Arial" w:cs="Arial"/>
                <w:sz w:val="20"/>
                <w:szCs w:val="20"/>
              </w:rPr>
              <w:t xml:space="preserve"> años a disputar su pago por omisiones o declaraciones inexactas por parte del asegurado d</w:t>
            </w:r>
            <w:r w:rsidR="00D276DD">
              <w:rPr>
                <w:rFonts w:ascii="Arial" w:hAnsi="Arial" w:cs="Arial"/>
                <w:sz w:val="20"/>
                <w:szCs w:val="20"/>
              </w:rPr>
              <w:t>entro de la solicitud de seguro.</w:t>
            </w:r>
            <w:r w:rsidR="00D276DD">
              <w:rPr>
                <w:rFonts w:ascii="Arial" w:hAnsi="Arial" w:cs="Arial"/>
                <w:sz w:val="20"/>
                <w:szCs w:val="20"/>
                <w:lang w:val="es-419"/>
              </w:rPr>
              <w:t xml:space="preserve"> E</w:t>
            </w:r>
            <w:r w:rsidR="00D276DD">
              <w:rPr>
                <w:rFonts w:ascii="Arial" w:hAnsi="Arial" w:cs="Arial"/>
                <w:sz w:val="20"/>
                <w:szCs w:val="20"/>
              </w:rPr>
              <w:t xml:space="preserve">s decir, </w:t>
            </w:r>
            <w:r w:rsidR="00E833FE" w:rsidRPr="00663EA2">
              <w:rPr>
                <w:rFonts w:ascii="Arial" w:hAnsi="Arial" w:cs="Arial"/>
                <w:sz w:val="20"/>
                <w:szCs w:val="20"/>
              </w:rPr>
              <w:t xml:space="preserve">una vez transcurridos </w:t>
            </w:r>
            <w:r>
              <w:rPr>
                <w:rFonts w:ascii="Arial" w:hAnsi="Arial" w:cs="Arial"/>
                <w:sz w:val="20"/>
                <w:szCs w:val="20"/>
                <w:lang w:val="es-419"/>
              </w:rPr>
              <w:t>dos</w:t>
            </w:r>
            <w:r w:rsidR="00E833FE" w:rsidRPr="00663EA2">
              <w:rPr>
                <w:rFonts w:ascii="Arial" w:hAnsi="Arial" w:cs="Arial"/>
                <w:sz w:val="20"/>
                <w:szCs w:val="20"/>
              </w:rPr>
              <w:t xml:space="preserve"> años de vigencia interrumpida de la póliza, la aseguradora pagará toda reclamación de fallecimiento del asegurado, aun cuando en la solicitud existan omisiones o declaraciones inexactas.</w:t>
            </w:r>
          </w:p>
          <w:p w14:paraId="18175236" w14:textId="0FD4DDB8" w:rsidR="00E833FE" w:rsidRDefault="00E833FE" w:rsidP="00E833FE">
            <w:pPr>
              <w:rPr>
                <w:rFonts w:ascii="Arial" w:hAnsi="Arial" w:cs="Arial"/>
                <w:sz w:val="20"/>
                <w:szCs w:val="20"/>
                <w:lang w:val="es-419"/>
              </w:rPr>
            </w:pPr>
          </w:p>
          <w:p w14:paraId="744A8EB8" w14:textId="6B520F7E" w:rsidR="00C02426" w:rsidRDefault="00C02426" w:rsidP="00E833FE">
            <w:pPr>
              <w:rPr>
                <w:rFonts w:ascii="Arial" w:hAnsi="Arial" w:cs="Arial"/>
                <w:sz w:val="20"/>
                <w:szCs w:val="20"/>
                <w:lang w:val="es-419"/>
              </w:rPr>
            </w:pPr>
            <w:r>
              <w:rPr>
                <w:rFonts w:ascii="Arial" w:hAnsi="Arial" w:cs="Arial"/>
                <w:sz w:val="20"/>
                <w:szCs w:val="20"/>
                <w:lang w:val="es-419"/>
              </w:rPr>
              <w:t xml:space="preserve">Existen casos particulares en los que los seguros pueden tener ciertas repercusiones, por ejemplo: </w:t>
            </w:r>
          </w:p>
          <w:p w14:paraId="46294F48" w14:textId="77777777" w:rsidR="00C02426" w:rsidRDefault="00C02426" w:rsidP="00E833FE">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C02426" w14:paraId="6630015F" w14:textId="77777777" w:rsidTr="0003629B">
              <w:tc>
                <w:tcPr>
                  <w:tcW w:w="4232" w:type="dxa"/>
                </w:tcPr>
                <w:p w14:paraId="08AEE3BF" w14:textId="3D6C7CC1" w:rsidR="00C02426" w:rsidRPr="00DF2078" w:rsidRDefault="00C02426" w:rsidP="00DF2078">
                  <w:pPr>
                    <w:rPr>
                      <w:rFonts w:ascii="Arial" w:hAnsi="Arial" w:cs="Arial"/>
                      <w:sz w:val="20"/>
                      <w:szCs w:val="20"/>
                      <w:lang w:val="es-419"/>
                    </w:rPr>
                  </w:pPr>
                  <w:r w:rsidRPr="00663EA2">
                    <w:rPr>
                      <w:rFonts w:ascii="Arial" w:hAnsi="Arial" w:cs="Arial"/>
                      <w:sz w:val="20"/>
                      <w:szCs w:val="20"/>
                    </w:rPr>
                    <w:t>El seguro de vida para menores de 12 años se considerará nulo. Cuando un menor tenga 12 años o más, deberá dar junto con su representante legal, su consentimiento para la contratación del seguro, de lo contrario este será nulo. Si se emitiera un seguro vida a un ase</w:t>
                  </w:r>
                  <w:r w:rsidR="00DF2078">
                    <w:rPr>
                      <w:rFonts w:ascii="Arial" w:hAnsi="Arial" w:cs="Arial"/>
                      <w:sz w:val="20"/>
                      <w:szCs w:val="20"/>
                    </w:rPr>
                    <w:t>gurado menor de 12 años (fuera de l</w:t>
                  </w:r>
                  <w:r w:rsidR="00DF2078">
                    <w:rPr>
                      <w:rFonts w:ascii="Arial" w:hAnsi="Arial" w:cs="Arial"/>
                      <w:sz w:val="20"/>
                      <w:szCs w:val="20"/>
                      <w:lang w:val="es-419"/>
                    </w:rPr>
                    <w:t>í</w:t>
                  </w:r>
                  <w:r w:rsidRPr="00663EA2">
                    <w:rPr>
                      <w:rFonts w:ascii="Arial" w:hAnsi="Arial" w:cs="Arial"/>
                      <w:sz w:val="20"/>
                      <w:szCs w:val="20"/>
                    </w:rPr>
                    <w:t xml:space="preserve">mites) y este fallece antes de cumplir esa edad, la compañía aseguradora pagará a los beneficiarios la suma de las primas pagadas </w:t>
                  </w:r>
                  <w:r w:rsidRPr="00663EA2">
                    <w:rPr>
                      <w:rFonts w:ascii="Arial" w:hAnsi="Arial" w:cs="Arial"/>
                      <w:sz w:val="20"/>
                      <w:szCs w:val="20"/>
                    </w:rPr>
                    <w:lastRenderedPageBreak/>
                    <w:t>menos los gastos o bien el valor de rescate acumulada</w:t>
                  </w:r>
                  <w:r w:rsidR="00DF2078">
                    <w:rPr>
                      <w:rFonts w:ascii="Arial" w:hAnsi="Arial" w:cs="Arial"/>
                      <w:sz w:val="20"/>
                      <w:szCs w:val="20"/>
                      <w:lang w:val="es-419"/>
                    </w:rPr>
                    <w:t xml:space="preserve">. </w:t>
                  </w:r>
                </w:p>
              </w:tc>
              <w:tc>
                <w:tcPr>
                  <w:tcW w:w="4233" w:type="dxa"/>
                </w:tcPr>
                <w:p w14:paraId="6574B96D" w14:textId="45117DCC" w:rsidR="00C02426" w:rsidRPr="00663EA2" w:rsidRDefault="00C02426" w:rsidP="00C02426">
                  <w:pPr>
                    <w:rPr>
                      <w:rFonts w:ascii="Arial" w:hAnsi="Arial" w:cs="Arial"/>
                      <w:sz w:val="20"/>
                      <w:szCs w:val="20"/>
                    </w:rPr>
                  </w:pPr>
                  <w:r w:rsidRPr="00663EA2">
                    <w:rPr>
                      <w:rFonts w:ascii="Arial" w:hAnsi="Arial" w:cs="Arial"/>
                      <w:sz w:val="20"/>
                      <w:szCs w:val="20"/>
                    </w:rPr>
                    <w:lastRenderedPageBreak/>
                    <w:t xml:space="preserve">En caso de muerte del asegurado por suicidio, ocurrido dentro de los </w:t>
                  </w:r>
                  <w:r w:rsidR="00DF2078">
                    <w:rPr>
                      <w:rFonts w:ascii="Arial" w:hAnsi="Arial" w:cs="Arial"/>
                      <w:sz w:val="20"/>
                      <w:szCs w:val="20"/>
                      <w:lang w:val="es-419"/>
                    </w:rPr>
                    <w:t>dos</w:t>
                  </w:r>
                  <w:r w:rsidRPr="00663EA2">
                    <w:rPr>
                      <w:rFonts w:ascii="Arial" w:hAnsi="Arial" w:cs="Arial"/>
                      <w:sz w:val="20"/>
                      <w:szCs w:val="20"/>
                    </w:rPr>
                    <w:t xml:space="preserve"> primeros años de vigencia de la póliza, cualquier</w:t>
                  </w:r>
                  <w:r w:rsidR="00DF2078">
                    <w:rPr>
                      <w:rFonts w:ascii="Arial" w:hAnsi="Arial" w:cs="Arial"/>
                      <w:sz w:val="20"/>
                      <w:szCs w:val="20"/>
                      <w:lang w:val="es-419"/>
                    </w:rPr>
                    <w:t>a</w:t>
                  </w:r>
                  <w:r w:rsidRPr="00663EA2">
                    <w:rPr>
                      <w:rFonts w:ascii="Arial" w:hAnsi="Arial" w:cs="Arial"/>
                      <w:sz w:val="20"/>
                      <w:szCs w:val="20"/>
                    </w:rPr>
                    <w:t xml:space="preserve"> que haya sido la causa o estado mental o físico del mismo, la compañía aseguradora </w:t>
                  </w:r>
                  <w:r w:rsidRPr="00DF2078">
                    <w:rPr>
                      <w:rFonts w:ascii="Arial" w:hAnsi="Arial" w:cs="Arial"/>
                      <w:sz w:val="20"/>
                      <w:szCs w:val="20"/>
                    </w:rPr>
                    <w:t>solamente cubrirá</w:t>
                  </w:r>
                  <w:r w:rsidRPr="00663EA2">
                    <w:rPr>
                      <w:rFonts w:ascii="Arial" w:hAnsi="Arial" w:cs="Arial"/>
                      <w:sz w:val="20"/>
                      <w:szCs w:val="20"/>
                    </w:rPr>
                    <w:t xml:space="preserve"> el importe de la </w:t>
                  </w:r>
                  <w:r w:rsidRPr="00DF2078">
                    <w:rPr>
                      <w:rFonts w:ascii="Arial" w:hAnsi="Arial" w:cs="Arial"/>
                      <w:sz w:val="20"/>
                      <w:szCs w:val="20"/>
                    </w:rPr>
                    <w:t>reserva matemática</w:t>
                  </w:r>
                  <w:r w:rsidRPr="00663EA2">
                    <w:rPr>
                      <w:rFonts w:ascii="Arial" w:hAnsi="Arial" w:cs="Arial"/>
                      <w:sz w:val="20"/>
                      <w:szCs w:val="20"/>
                    </w:rPr>
                    <w:t xml:space="preserve"> que corresponda a la fecha en que haya ocurrido el fallecimiento.</w:t>
                  </w:r>
                </w:p>
                <w:p w14:paraId="3863C2AC" w14:textId="77777777" w:rsidR="00C02426" w:rsidRPr="00C02426" w:rsidRDefault="00C02426" w:rsidP="00E833FE">
                  <w:pPr>
                    <w:rPr>
                      <w:rFonts w:ascii="Arial" w:hAnsi="Arial" w:cs="Arial"/>
                      <w:sz w:val="20"/>
                      <w:szCs w:val="20"/>
                    </w:rPr>
                  </w:pPr>
                </w:p>
              </w:tc>
            </w:tr>
          </w:tbl>
          <w:p w14:paraId="7BA64757" w14:textId="77777777" w:rsidR="00C02426" w:rsidRPr="00D276DD" w:rsidRDefault="00C02426" w:rsidP="00E833FE">
            <w:pPr>
              <w:rPr>
                <w:rFonts w:ascii="Arial" w:hAnsi="Arial" w:cs="Arial"/>
                <w:sz w:val="20"/>
                <w:szCs w:val="20"/>
                <w:lang w:val="es-419"/>
              </w:rPr>
            </w:pPr>
          </w:p>
          <w:p w14:paraId="07A524F1" w14:textId="4DCD9FC8" w:rsidR="00E833FE" w:rsidRPr="00C02426" w:rsidRDefault="00E833FE" w:rsidP="00E833FE">
            <w:pPr>
              <w:rPr>
                <w:rFonts w:ascii="Arial" w:hAnsi="Arial" w:cs="Arial"/>
                <w:sz w:val="20"/>
                <w:szCs w:val="20"/>
                <w:lang w:val="es-419"/>
              </w:rPr>
            </w:pPr>
            <w:r w:rsidRPr="00663EA2">
              <w:rPr>
                <w:rFonts w:ascii="Arial" w:hAnsi="Arial" w:cs="Arial"/>
                <w:sz w:val="20"/>
                <w:szCs w:val="20"/>
              </w:rPr>
              <w:t>Todas las obligaciones de la aseguradora que deriven el c</w:t>
            </w:r>
            <w:r w:rsidR="00C02426">
              <w:rPr>
                <w:rFonts w:ascii="Arial" w:hAnsi="Arial" w:cs="Arial"/>
                <w:sz w:val="20"/>
                <w:szCs w:val="20"/>
              </w:rPr>
              <w:t>ontrato de seguro de vida dejar</w:t>
            </w:r>
            <w:r w:rsidR="00C02426">
              <w:rPr>
                <w:rFonts w:ascii="Arial" w:hAnsi="Arial" w:cs="Arial"/>
                <w:sz w:val="20"/>
                <w:szCs w:val="20"/>
                <w:lang w:val="es-419"/>
              </w:rPr>
              <w:t>á</w:t>
            </w:r>
            <w:r w:rsidRPr="00663EA2">
              <w:rPr>
                <w:rFonts w:ascii="Arial" w:hAnsi="Arial" w:cs="Arial"/>
                <w:sz w:val="20"/>
                <w:szCs w:val="20"/>
              </w:rPr>
              <w:t xml:space="preserve">n de ser sujeto a reclamo en </w:t>
            </w:r>
            <w:r w:rsidR="00C02426">
              <w:rPr>
                <w:rFonts w:ascii="Arial" w:hAnsi="Arial" w:cs="Arial"/>
                <w:sz w:val="20"/>
                <w:szCs w:val="20"/>
                <w:lang w:val="es-419"/>
              </w:rPr>
              <w:t>dos</w:t>
            </w:r>
            <w:r w:rsidRPr="00663EA2">
              <w:rPr>
                <w:rFonts w:ascii="Arial" w:hAnsi="Arial" w:cs="Arial"/>
                <w:sz w:val="20"/>
                <w:szCs w:val="20"/>
              </w:rPr>
              <w:t xml:space="preserve"> años contados desde la fecha del acontecimiento que le dio origen al siniestro, excepto la cobertura de fallecimiento, que dejará de ser sujeto a reclamo en </w:t>
            </w:r>
            <w:r w:rsidR="00C02426">
              <w:rPr>
                <w:rFonts w:ascii="Arial" w:hAnsi="Arial" w:cs="Arial"/>
                <w:sz w:val="20"/>
                <w:szCs w:val="20"/>
                <w:lang w:val="es-419"/>
              </w:rPr>
              <w:t>cinco</w:t>
            </w:r>
            <w:r w:rsidRPr="00663EA2">
              <w:rPr>
                <w:rFonts w:ascii="Arial" w:hAnsi="Arial" w:cs="Arial"/>
                <w:sz w:val="20"/>
                <w:szCs w:val="20"/>
              </w:rPr>
              <w:t xml:space="preserve"> años.</w:t>
            </w:r>
            <w:r w:rsidR="00C02426">
              <w:rPr>
                <w:rFonts w:ascii="Arial" w:hAnsi="Arial" w:cs="Arial"/>
                <w:sz w:val="20"/>
                <w:szCs w:val="20"/>
                <w:lang w:val="es-419"/>
              </w:rPr>
              <w:t xml:space="preserve"> S</w:t>
            </w:r>
            <w:proofErr w:type="spellStart"/>
            <w:r w:rsidR="00C02426">
              <w:rPr>
                <w:rFonts w:ascii="Arial" w:hAnsi="Arial" w:cs="Arial"/>
                <w:sz w:val="20"/>
                <w:szCs w:val="20"/>
              </w:rPr>
              <w:t>er</w:t>
            </w:r>
            <w:proofErr w:type="spellEnd"/>
            <w:r w:rsidR="00C02426">
              <w:rPr>
                <w:rFonts w:ascii="Arial" w:hAnsi="Arial" w:cs="Arial"/>
                <w:sz w:val="20"/>
                <w:szCs w:val="20"/>
                <w:lang w:val="es-419"/>
              </w:rPr>
              <w:t>á</w:t>
            </w:r>
            <w:r w:rsidRPr="00663EA2">
              <w:rPr>
                <w:rFonts w:ascii="Arial" w:hAnsi="Arial" w:cs="Arial"/>
                <w:sz w:val="20"/>
                <w:szCs w:val="20"/>
              </w:rPr>
              <w:t xml:space="preserve"> una recisión automática de contrato cuando exista cualquier tipo de omisión o inexacta declaración de los hechos, aunque no haya influido en la realización del siniestro.</w:t>
            </w:r>
          </w:p>
          <w:p w14:paraId="6586D3CB" w14:textId="77777777" w:rsidR="00E833FE" w:rsidRPr="00663EA2" w:rsidRDefault="00E833FE" w:rsidP="00E833FE">
            <w:pPr>
              <w:rPr>
                <w:rFonts w:ascii="Arial" w:hAnsi="Arial" w:cs="Arial"/>
                <w:sz w:val="20"/>
                <w:szCs w:val="20"/>
              </w:rPr>
            </w:pPr>
          </w:p>
          <w:p w14:paraId="530A4030" w14:textId="4E3094CA" w:rsidR="00E833FE" w:rsidRPr="00C72D1A" w:rsidRDefault="00C72D1A" w:rsidP="00E833FE">
            <w:pPr>
              <w:rPr>
                <w:rFonts w:ascii="Arial" w:hAnsi="Arial" w:cs="Arial"/>
                <w:sz w:val="20"/>
                <w:szCs w:val="20"/>
                <w:lang w:val="es-419"/>
              </w:rPr>
            </w:pPr>
            <w:r>
              <w:rPr>
                <w:rFonts w:ascii="Arial" w:hAnsi="Arial" w:cs="Arial"/>
                <w:sz w:val="20"/>
                <w:szCs w:val="20"/>
                <w:lang w:val="es-419"/>
              </w:rPr>
              <w:t xml:space="preserve">Existen diferentes tipos de planes de vida, los cuales amparan los </w:t>
            </w:r>
            <w:r>
              <w:rPr>
                <w:rFonts w:ascii="Arial" w:hAnsi="Arial" w:cs="Arial"/>
                <w:sz w:val="20"/>
                <w:szCs w:val="20"/>
              </w:rPr>
              <w:t>riesgos de</w:t>
            </w:r>
            <w:r w:rsidR="00E833FE" w:rsidRPr="00663EA2">
              <w:rPr>
                <w:rFonts w:ascii="Arial" w:hAnsi="Arial" w:cs="Arial"/>
                <w:sz w:val="20"/>
                <w:szCs w:val="20"/>
              </w:rPr>
              <w:t xml:space="preserve"> fallecimiento, invalidez y sobrevivencia. </w:t>
            </w:r>
            <w:r>
              <w:rPr>
                <w:rFonts w:ascii="Arial" w:hAnsi="Arial" w:cs="Arial"/>
                <w:sz w:val="20"/>
                <w:szCs w:val="20"/>
              </w:rPr>
              <w:t xml:space="preserve">Los </w:t>
            </w:r>
            <w:r w:rsidRPr="00C72D1A">
              <w:rPr>
                <w:rFonts w:ascii="Arial" w:hAnsi="Arial" w:cs="Arial"/>
                <w:b/>
                <w:sz w:val="20"/>
                <w:szCs w:val="20"/>
              </w:rPr>
              <w:t>p</w:t>
            </w:r>
            <w:r w:rsidR="00E833FE" w:rsidRPr="00C72D1A">
              <w:rPr>
                <w:rFonts w:ascii="Arial" w:hAnsi="Arial" w:cs="Arial"/>
                <w:b/>
                <w:sz w:val="20"/>
                <w:szCs w:val="20"/>
              </w:rPr>
              <w:t>lanes básico</w:t>
            </w:r>
            <w:r w:rsidR="00E833FE" w:rsidRPr="00663EA2">
              <w:rPr>
                <w:rFonts w:ascii="Arial" w:hAnsi="Arial" w:cs="Arial"/>
                <w:sz w:val="20"/>
                <w:szCs w:val="20"/>
              </w:rPr>
              <w:t xml:space="preserve">s </w:t>
            </w:r>
            <w:r>
              <w:rPr>
                <w:rFonts w:ascii="Arial" w:hAnsi="Arial" w:cs="Arial"/>
                <w:sz w:val="20"/>
                <w:szCs w:val="20"/>
                <w:lang w:val="es-419"/>
              </w:rPr>
              <w:t>que amparan</w:t>
            </w:r>
            <w:r w:rsidR="00E833FE" w:rsidRPr="00663EA2">
              <w:rPr>
                <w:rFonts w:ascii="Arial" w:hAnsi="Arial" w:cs="Arial"/>
                <w:sz w:val="20"/>
                <w:szCs w:val="20"/>
              </w:rPr>
              <w:t xml:space="preserve"> el riesgo de fallecimiento se divide en </w:t>
            </w:r>
            <w:r>
              <w:rPr>
                <w:rFonts w:ascii="Arial" w:hAnsi="Arial" w:cs="Arial"/>
                <w:sz w:val="20"/>
                <w:szCs w:val="20"/>
                <w:lang w:val="es-419"/>
              </w:rPr>
              <w:t>tres</w:t>
            </w:r>
            <w:r>
              <w:rPr>
                <w:rFonts w:ascii="Arial" w:hAnsi="Arial" w:cs="Arial"/>
                <w:sz w:val="20"/>
                <w:szCs w:val="20"/>
              </w:rPr>
              <w:t xml:space="preserve"> categorías, para conocer la lista haz clic </w:t>
            </w:r>
            <w:commentRangeStart w:id="21"/>
            <w:proofErr w:type="spellStart"/>
            <w:r w:rsidRPr="00C72D1A">
              <w:rPr>
                <w:rFonts w:ascii="Arial" w:hAnsi="Arial" w:cs="Arial"/>
                <w:b/>
                <w:color w:val="0070C0"/>
                <w:sz w:val="20"/>
                <w:szCs w:val="20"/>
                <w:u w:val="single"/>
              </w:rPr>
              <w:t>aqu</w:t>
            </w:r>
            <w:proofErr w:type="spellEnd"/>
            <w:r w:rsidRPr="00C72D1A">
              <w:rPr>
                <w:rFonts w:ascii="Arial" w:hAnsi="Arial" w:cs="Arial"/>
                <w:b/>
                <w:color w:val="0070C0"/>
                <w:sz w:val="20"/>
                <w:szCs w:val="20"/>
                <w:u w:val="single"/>
                <w:lang w:val="es-419"/>
              </w:rPr>
              <w:t>í</w:t>
            </w:r>
            <w:commentRangeEnd w:id="21"/>
            <w:r>
              <w:rPr>
                <w:rStyle w:val="Refdecomentario"/>
              </w:rPr>
              <w:commentReference w:id="21"/>
            </w:r>
            <w:r>
              <w:rPr>
                <w:rFonts w:ascii="Arial" w:hAnsi="Arial" w:cs="Arial"/>
                <w:sz w:val="20"/>
                <w:szCs w:val="20"/>
                <w:lang w:val="es-419"/>
              </w:rPr>
              <w:t xml:space="preserve">. </w:t>
            </w:r>
          </w:p>
          <w:p w14:paraId="4B4D608E" w14:textId="77777777" w:rsidR="00E833FE" w:rsidRPr="00663EA2" w:rsidRDefault="00E833FE" w:rsidP="00E833FE">
            <w:pPr>
              <w:rPr>
                <w:rFonts w:ascii="Arial" w:hAnsi="Arial" w:cs="Arial"/>
                <w:sz w:val="20"/>
                <w:szCs w:val="20"/>
              </w:rPr>
            </w:pPr>
          </w:p>
          <w:tbl>
            <w:tblPr>
              <w:tblStyle w:val="Tablaconcuadrcula"/>
              <w:tblW w:w="0" w:type="auto"/>
              <w:tblLook w:val="04A0" w:firstRow="1" w:lastRow="0" w:firstColumn="1" w:lastColumn="0" w:noHBand="0" w:noVBand="1"/>
            </w:tblPr>
            <w:tblGrid>
              <w:gridCol w:w="2821"/>
              <w:gridCol w:w="2822"/>
              <w:gridCol w:w="2822"/>
            </w:tblGrid>
            <w:tr w:rsidR="00663EA2" w:rsidRPr="004E1F34" w14:paraId="482D6D0E" w14:textId="77777777" w:rsidTr="00663EA2">
              <w:tc>
                <w:tcPr>
                  <w:tcW w:w="2821" w:type="dxa"/>
                  <w:shd w:val="clear" w:color="auto" w:fill="92D050"/>
                </w:tcPr>
                <w:p w14:paraId="727E0FBC" w14:textId="431E2F39"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Temporales</w:t>
                  </w:r>
                  <w:commentRangeStart w:id="22"/>
                </w:p>
              </w:tc>
              <w:tc>
                <w:tcPr>
                  <w:tcW w:w="2822" w:type="dxa"/>
                  <w:shd w:val="clear" w:color="auto" w:fill="92D050"/>
                </w:tcPr>
                <w:p w14:paraId="39AD25A6" w14:textId="2DA8EA90"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Vitalicios o vida entera</w:t>
                  </w:r>
                </w:p>
              </w:tc>
              <w:tc>
                <w:tcPr>
                  <w:tcW w:w="2822" w:type="dxa"/>
                  <w:shd w:val="clear" w:color="auto" w:fill="92D050"/>
                </w:tcPr>
                <w:p w14:paraId="428A2154" w14:textId="36E2DE7F"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Dotales</w:t>
                  </w:r>
                </w:p>
              </w:tc>
            </w:tr>
            <w:tr w:rsidR="00663EA2" w:rsidRPr="004E1F34" w14:paraId="744D2222" w14:textId="77777777" w:rsidTr="00663EA2">
              <w:trPr>
                <w:trHeight w:val="4087"/>
              </w:trPr>
              <w:tc>
                <w:tcPr>
                  <w:tcW w:w="2821" w:type="dxa"/>
                </w:tcPr>
                <w:p w14:paraId="11BD8E40" w14:textId="77777777" w:rsidR="00E833FE" w:rsidRP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387E826F" w14:textId="77777777" w:rsidR="00C72D1A" w:rsidRPr="004E1F34" w:rsidRDefault="00C72D1A" w:rsidP="00E833FE">
                  <w:pPr>
                    <w:rPr>
                      <w:rFonts w:ascii="Arial" w:hAnsi="Arial" w:cs="Arial"/>
                      <w:sz w:val="18"/>
                      <w:szCs w:val="18"/>
                    </w:rPr>
                  </w:pPr>
                </w:p>
                <w:p w14:paraId="3006F0C3" w14:textId="4B72EA98"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La aseguradora paga únicamente si el asegurado fallece.</w:t>
                  </w:r>
                </w:p>
                <w:p w14:paraId="154F3592" w14:textId="77777777"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Es económico.</w:t>
                  </w:r>
                </w:p>
                <w:p w14:paraId="1AC6D584" w14:textId="77777777"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Plazo de protección y de pago de primas son iguales.</w:t>
                  </w:r>
                </w:p>
                <w:p w14:paraId="206F017A" w14:textId="77777777" w:rsidR="00E03656"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Su reserva es decreciente.</w:t>
                  </w:r>
                </w:p>
                <w:p w14:paraId="58F9FAA0" w14:textId="0382F231"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 xml:space="preserve">Vigencia de cobertura pueden ser de: 1, 5, 10,15 y </w:t>
                  </w:r>
                  <w:r w:rsidR="00E03656" w:rsidRPr="004E1F34">
                    <w:rPr>
                      <w:rFonts w:ascii="Arial" w:hAnsi="Arial" w:cs="Arial"/>
                      <w:sz w:val="18"/>
                      <w:szCs w:val="18"/>
                    </w:rPr>
                    <w:t xml:space="preserve">20 años o edad alcanzada de 60 </w:t>
                  </w:r>
                  <w:proofErr w:type="spellStart"/>
                  <w:r w:rsidR="00E03656" w:rsidRPr="004E1F34">
                    <w:rPr>
                      <w:rFonts w:ascii="Arial" w:hAnsi="Arial" w:cs="Arial"/>
                      <w:sz w:val="18"/>
                      <w:szCs w:val="18"/>
                      <w:lang w:val="es-419"/>
                    </w:rPr>
                    <w:t>ó</w:t>
                  </w:r>
                  <w:proofErr w:type="spellEnd"/>
                  <w:r w:rsidRPr="004E1F34">
                    <w:rPr>
                      <w:rFonts w:ascii="Arial" w:hAnsi="Arial" w:cs="Arial"/>
                      <w:sz w:val="18"/>
                      <w:szCs w:val="18"/>
                    </w:rPr>
                    <w:t xml:space="preserve"> 65 años.</w:t>
                  </w:r>
                </w:p>
                <w:p w14:paraId="0910A585" w14:textId="77777777" w:rsidR="00E833FE" w:rsidRPr="004E1F34" w:rsidRDefault="00E833FE" w:rsidP="00DA1730">
                  <w:pPr>
                    <w:pStyle w:val="Prrafodelista"/>
                    <w:numPr>
                      <w:ilvl w:val="0"/>
                      <w:numId w:val="46"/>
                    </w:numPr>
                    <w:ind w:left="204" w:hanging="204"/>
                    <w:rPr>
                      <w:rFonts w:ascii="Arial" w:hAnsi="Arial" w:cs="Arial"/>
                      <w:sz w:val="18"/>
                      <w:szCs w:val="18"/>
                    </w:rPr>
                  </w:pPr>
                  <w:r w:rsidRPr="004E1F34">
                    <w:rPr>
                      <w:rFonts w:ascii="Arial" w:hAnsi="Arial" w:cs="Arial"/>
                      <w:sz w:val="18"/>
                      <w:szCs w:val="18"/>
                    </w:rPr>
                    <w:t>No tienen un valor de rescate al final de la vigencia.</w:t>
                  </w:r>
                </w:p>
              </w:tc>
              <w:tc>
                <w:tcPr>
                  <w:tcW w:w="2822" w:type="dxa"/>
                </w:tcPr>
                <w:p w14:paraId="5EAA872D" w14:textId="77777777" w:rsidR="00E833FE" w:rsidRP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5191F966" w14:textId="77777777" w:rsidR="00E03656" w:rsidRPr="004E1F34" w:rsidRDefault="00E03656" w:rsidP="00E833FE">
                  <w:pPr>
                    <w:rPr>
                      <w:rFonts w:ascii="Arial" w:hAnsi="Arial" w:cs="Arial"/>
                      <w:sz w:val="18"/>
                      <w:szCs w:val="18"/>
                      <w:lang w:val="es-419"/>
                    </w:rPr>
                  </w:pPr>
                </w:p>
                <w:p w14:paraId="4F10BB76" w14:textId="77777777" w:rsidR="00E833FE" w:rsidRPr="004E1F34" w:rsidRDefault="00E833FE" w:rsidP="00DA1730">
                  <w:pPr>
                    <w:pStyle w:val="Prrafodelista"/>
                    <w:numPr>
                      <w:ilvl w:val="0"/>
                      <w:numId w:val="47"/>
                    </w:numPr>
                    <w:ind w:left="218" w:hanging="141"/>
                    <w:rPr>
                      <w:rFonts w:ascii="Arial" w:hAnsi="Arial" w:cs="Arial"/>
                      <w:sz w:val="18"/>
                      <w:szCs w:val="18"/>
                    </w:rPr>
                  </w:pPr>
                  <w:r w:rsidRPr="004E1F34">
                    <w:rPr>
                      <w:rFonts w:ascii="Arial" w:hAnsi="Arial" w:cs="Arial"/>
                      <w:sz w:val="18"/>
                      <w:szCs w:val="18"/>
                    </w:rPr>
                    <w:t>Tiene el objetivo de proteger al asegurado durante toda su vida y cubrir necesidades permanentes.</w:t>
                  </w:r>
                </w:p>
              </w:tc>
              <w:tc>
                <w:tcPr>
                  <w:tcW w:w="2822" w:type="dxa"/>
                </w:tcPr>
                <w:p w14:paraId="15E3F214" w14:textId="77777777" w:rsid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1F93CC62" w14:textId="77777777" w:rsidR="004E1F34" w:rsidRDefault="004E1F34" w:rsidP="00E833FE">
                  <w:pPr>
                    <w:rPr>
                      <w:rFonts w:ascii="Arial" w:hAnsi="Arial" w:cs="Arial"/>
                      <w:sz w:val="18"/>
                      <w:szCs w:val="18"/>
                    </w:rPr>
                  </w:pPr>
                </w:p>
                <w:p w14:paraId="02D91FD0" w14:textId="77777777" w:rsidR="004E1F34" w:rsidRPr="004E1F34" w:rsidRDefault="004E1F34"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lang w:val="es-419"/>
                    </w:rPr>
                    <w:t>E</w:t>
                  </w:r>
                  <w:r w:rsidR="00E833FE" w:rsidRPr="004E1F34">
                    <w:rPr>
                      <w:rFonts w:ascii="Arial" w:hAnsi="Arial" w:cs="Arial"/>
                      <w:sz w:val="18"/>
                      <w:szCs w:val="18"/>
                    </w:rPr>
                    <w:t xml:space="preserve">s aquel que cubre las necesidades de protección y ahorro. </w:t>
                  </w:r>
                </w:p>
                <w:p w14:paraId="258837F6" w14:textId="77777777" w:rsidR="004E1F34"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Plazo de protección y de pago de primas son iguales. Puede cubrir necesidades temporales y permanentes (</w:t>
                  </w:r>
                  <w:r w:rsidR="004E1F34" w:rsidRPr="004E1F34">
                    <w:rPr>
                      <w:rFonts w:ascii="Arial" w:hAnsi="Arial" w:cs="Arial"/>
                      <w:sz w:val="18"/>
                      <w:szCs w:val="18"/>
                      <w:lang w:val="es-419"/>
                    </w:rPr>
                    <w:t>v</w:t>
                  </w:r>
                  <w:r w:rsidRPr="004E1F34">
                    <w:rPr>
                      <w:rFonts w:ascii="Arial" w:hAnsi="Arial" w:cs="Arial"/>
                      <w:sz w:val="18"/>
                      <w:szCs w:val="18"/>
                    </w:rPr>
                    <w:t>eje</w:t>
                  </w:r>
                  <w:r w:rsidR="004E1F34" w:rsidRPr="004E1F34">
                    <w:rPr>
                      <w:rFonts w:ascii="Arial" w:hAnsi="Arial" w:cs="Arial"/>
                      <w:sz w:val="18"/>
                      <w:szCs w:val="18"/>
                      <w:lang w:val="es-419"/>
                    </w:rPr>
                    <w:t>z</w:t>
                  </w:r>
                  <w:r w:rsidRPr="004E1F34">
                    <w:rPr>
                      <w:rFonts w:ascii="Arial" w:hAnsi="Arial" w:cs="Arial"/>
                      <w:sz w:val="18"/>
                      <w:szCs w:val="18"/>
                    </w:rPr>
                    <w:t>, retiro).</w:t>
                  </w:r>
                </w:p>
                <w:p w14:paraId="3F221E33" w14:textId="77777777" w:rsidR="004E1F34"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 xml:space="preserve">El plan es caro por la combinación de ahorro y protección. </w:t>
                  </w:r>
                </w:p>
                <w:p w14:paraId="1D44DD73" w14:textId="77777777" w:rsidR="004E1F34"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 xml:space="preserve">Su vigencia será de: 5, 10, 15, 20,25 años o edad alcanzada de 60 o 65 años. </w:t>
                  </w:r>
                </w:p>
                <w:p w14:paraId="4FF49035" w14:textId="75F0351A" w:rsidR="00E833FE" w:rsidRPr="004E1F34" w:rsidRDefault="00E833FE" w:rsidP="00DA1730">
                  <w:pPr>
                    <w:pStyle w:val="Prrafodelista"/>
                    <w:numPr>
                      <w:ilvl w:val="0"/>
                      <w:numId w:val="47"/>
                    </w:numPr>
                    <w:ind w:left="231" w:hanging="141"/>
                    <w:rPr>
                      <w:rFonts w:ascii="Arial" w:hAnsi="Arial" w:cs="Arial"/>
                      <w:sz w:val="18"/>
                      <w:szCs w:val="18"/>
                    </w:rPr>
                  </w:pPr>
                  <w:r w:rsidRPr="004E1F34">
                    <w:rPr>
                      <w:rFonts w:ascii="Arial" w:hAnsi="Arial" w:cs="Arial"/>
                      <w:sz w:val="18"/>
                      <w:szCs w:val="18"/>
                    </w:rPr>
                    <w:t xml:space="preserve">La aseguradora paga invariablemente a los beneficiarios la suma asegurada en caso de fallecimiento y </w:t>
                  </w:r>
                  <w:proofErr w:type="gramStart"/>
                  <w:r w:rsidRPr="004E1F34">
                    <w:rPr>
                      <w:rFonts w:ascii="Arial" w:hAnsi="Arial" w:cs="Arial"/>
                      <w:sz w:val="18"/>
                      <w:szCs w:val="18"/>
                    </w:rPr>
                    <w:t>el</w:t>
                  </w:r>
                  <w:proofErr w:type="gramEnd"/>
                  <w:r w:rsidRPr="004E1F34">
                    <w:rPr>
                      <w:rFonts w:ascii="Arial" w:hAnsi="Arial" w:cs="Arial"/>
                      <w:sz w:val="18"/>
                      <w:szCs w:val="18"/>
                    </w:rPr>
                    <w:t xml:space="preserve"> dote o ahorro al llegar el asegurado a la fecha de sobrevivencia estipulada.</w:t>
                  </w:r>
                </w:p>
              </w:tc>
            </w:tr>
            <w:tr w:rsidR="00663EA2" w:rsidRPr="004E1F34" w14:paraId="373D29FA" w14:textId="77777777" w:rsidTr="00663EA2">
              <w:tc>
                <w:tcPr>
                  <w:tcW w:w="2821" w:type="dxa"/>
                  <w:shd w:val="clear" w:color="auto" w:fill="FFFF00"/>
                </w:tcPr>
                <w:p w14:paraId="4E236D3C"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c>
                <w:tcPr>
                  <w:tcW w:w="2822" w:type="dxa"/>
                  <w:shd w:val="clear" w:color="auto" w:fill="FFFF00"/>
                </w:tcPr>
                <w:p w14:paraId="40226C71"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c>
                <w:tcPr>
                  <w:tcW w:w="2822" w:type="dxa"/>
                  <w:shd w:val="clear" w:color="auto" w:fill="FFFF00"/>
                </w:tcPr>
                <w:p w14:paraId="03A6F622"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r>
            <w:tr w:rsidR="00663EA2" w:rsidRPr="004E1F34" w14:paraId="66D96F83" w14:textId="77777777" w:rsidTr="00663EA2">
              <w:trPr>
                <w:trHeight w:val="1120"/>
              </w:trPr>
              <w:tc>
                <w:tcPr>
                  <w:tcW w:w="2821" w:type="dxa"/>
                </w:tcPr>
                <w:p w14:paraId="40803B6E" w14:textId="77777777" w:rsidR="00E833FE" w:rsidRPr="004E1F34" w:rsidRDefault="00E833FE" w:rsidP="00E833FE">
                  <w:pPr>
                    <w:rPr>
                      <w:rFonts w:ascii="Arial" w:hAnsi="Arial" w:cs="Arial"/>
                      <w:sz w:val="18"/>
                      <w:szCs w:val="18"/>
                    </w:rPr>
                  </w:pPr>
                  <w:r w:rsidRPr="004E1F34">
                    <w:rPr>
                      <w:rFonts w:ascii="Arial" w:hAnsi="Arial" w:cs="Arial"/>
                      <w:b/>
                      <w:sz w:val="18"/>
                      <w:szCs w:val="18"/>
                      <w:u w:val="single"/>
                    </w:rPr>
                    <w:t>Nivelado</w:t>
                  </w:r>
                  <w:r w:rsidRPr="004E1F34">
                    <w:rPr>
                      <w:rFonts w:ascii="Arial" w:hAnsi="Arial" w:cs="Arial"/>
                      <w:sz w:val="18"/>
                      <w:szCs w:val="18"/>
                    </w:rPr>
                    <w:t>: es aquel que crea en los primeros años donde la expectativa de la muerte del asegurado es el promedio de la prima pura de riesgo entre el número de años de protección.</w:t>
                  </w:r>
                </w:p>
              </w:tc>
              <w:tc>
                <w:tcPr>
                  <w:tcW w:w="2822" w:type="dxa"/>
                </w:tcPr>
                <w:p w14:paraId="1274BC1D" w14:textId="568A421D" w:rsidR="00E833FE" w:rsidRPr="004E1F34" w:rsidRDefault="00E833FE" w:rsidP="00A41D09">
                  <w:pPr>
                    <w:rPr>
                      <w:rFonts w:ascii="Arial" w:hAnsi="Arial" w:cs="Arial"/>
                      <w:sz w:val="18"/>
                      <w:szCs w:val="18"/>
                    </w:rPr>
                  </w:pPr>
                  <w:r w:rsidRPr="004E1F34">
                    <w:rPr>
                      <w:rFonts w:ascii="Arial" w:hAnsi="Arial" w:cs="Arial"/>
                      <w:b/>
                      <w:sz w:val="18"/>
                      <w:szCs w:val="18"/>
                      <w:u w:val="single"/>
                    </w:rPr>
                    <w:t>Ordinario de vida:</w:t>
                  </w:r>
                  <w:r w:rsidRPr="004E1F34">
                    <w:rPr>
                      <w:rFonts w:ascii="Arial" w:hAnsi="Arial" w:cs="Arial"/>
                      <w:sz w:val="18"/>
                      <w:szCs w:val="18"/>
                    </w:rPr>
                    <w:t xml:space="preserve"> </w:t>
                  </w:r>
                  <w:r w:rsidR="00A41D09">
                    <w:rPr>
                      <w:rFonts w:ascii="Arial" w:hAnsi="Arial" w:cs="Arial"/>
                      <w:sz w:val="18"/>
                      <w:szCs w:val="18"/>
                      <w:lang w:val="es-419"/>
                    </w:rPr>
                    <w:t>en</w:t>
                  </w:r>
                  <w:r w:rsidRPr="004E1F34">
                    <w:rPr>
                      <w:rFonts w:ascii="Arial" w:hAnsi="Arial" w:cs="Arial"/>
                      <w:sz w:val="18"/>
                      <w:szCs w:val="18"/>
                    </w:rPr>
                    <w:t xml:space="preserve"> cualquier fecha que fallezca el asegurado, la aseguradora se compromete a pagar la suma asegurada siempre y cuando el asegurado pague las primas mientras viva. La vigencia es por toda la vida del ase</w:t>
                  </w:r>
                  <w:r w:rsidR="00A41D09">
                    <w:rPr>
                      <w:rFonts w:ascii="Arial" w:hAnsi="Arial" w:cs="Arial"/>
                      <w:sz w:val="18"/>
                      <w:szCs w:val="18"/>
                    </w:rPr>
                    <w:t>gurado o hasta los 95 – 99 años.</w:t>
                  </w:r>
                  <w:r w:rsidRPr="004E1F34">
                    <w:rPr>
                      <w:rFonts w:ascii="Arial" w:hAnsi="Arial" w:cs="Arial"/>
                      <w:sz w:val="18"/>
                      <w:szCs w:val="18"/>
                    </w:rPr>
                    <w:t xml:space="preserve"> El asegurado recibe dividendos y la reserva es creciente mientras las primas se paguen.</w:t>
                  </w:r>
                </w:p>
              </w:tc>
              <w:tc>
                <w:tcPr>
                  <w:tcW w:w="2822" w:type="dxa"/>
                </w:tcPr>
                <w:p w14:paraId="23614D26" w14:textId="55C7B18B" w:rsidR="00E833FE" w:rsidRPr="004E1F34" w:rsidRDefault="00E833FE" w:rsidP="00A41D09">
                  <w:pPr>
                    <w:rPr>
                      <w:rFonts w:ascii="Arial" w:hAnsi="Arial" w:cs="Arial"/>
                      <w:sz w:val="18"/>
                      <w:szCs w:val="18"/>
                    </w:rPr>
                  </w:pPr>
                  <w:r w:rsidRPr="004E1F34">
                    <w:rPr>
                      <w:rFonts w:ascii="Arial" w:hAnsi="Arial" w:cs="Arial"/>
                      <w:b/>
                      <w:sz w:val="18"/>
                      <w:szCs w:val="18"/>
                      <w:u w:val="single"/>
                    </w:rPr>
                    <w:t>Dotal puro</w:t>
                  </w:r>
                  <w:r w:rsidR="00A41D09">
                    <w:rPr>
                      <w:rFonts w:ascii="Arial" w:hAnsi="Arial" w:cs="Arial"/>
                      <w:sz w:val="18"/>
                      <w:szCs w:val="18"/>
                    </w:rPr>
                    <w:t xml:space="preserve">: </w:t>
                  </w:r>
                  <w:r w:rsidRPr="004E1F34">
                    <w:rPr>
                      <w:rFonts w:ascii="Arial" w:hAnsi="Arial" w:cs="Arial"/>
                      <w:sz w:val="18"/>
                      <w:szCs w:val="18"/>
                    </w:rPr>
                    <w:t>es aquel en donde la suma asegurada contratada es pagada al sobreviviente al finalizar la vigencia y el asegurado no muere.</w:t>
                  </w:r>
                </w:p>
              </w:tc>
            </w:tr>
            <w:commentRangeEnd w:id="22"/>
            <w:tr w:rsidR="00BA09F4" w:rsidRPr="004E1F34" w14:paraId="1EA53A25" w14:textId="77777777" w:rsidTr="00663EA2">
              <w:tc>
                <w:tcPr>
                  <w:tcW w:w="2821" w:type="dxa"/>
                </w:tcPr>
                <w:p w14:paraId="3E97E415" w14:textId="4B43242E" w:rsidR="00BA09F4" w:rsidRPr="004E1F34" w:rsidRDefault="00BA09F4" w:rsidP="00BB1333">
                  <w:pPr>
                    <w:rPr>
                      <w:rFonts w:ascii="Arial" w:hAnsi="Arial" w:cs="Arial"/>
                      <w:sz w:val="18"/>
                      <w:szCs w:val="18"/>
                    </w:rPr>
                  </w:pPr>
                  <w:r w:rsidRPr="004E1F34">
                    <w:rPr>
                      <w:rFonts w:ascii="Arial" w:hAnsi="Arial" w:cs="Arial"/>
                      <w:b/>
                      <w:sz w:val="18"/>
                      <w:szCs w:val="18"/>
                      <w:u w:val="single"/>
                    </w:rPr>
                    <w:t>Renovable</w:t>
                  </w:r>
                  <w:r w:rsidRPr="004E1F34">
                    <w:rPr>
                      <w:rFonts w:ascii="Arial" w:hAnsi="Arial" w:cs="Arial"/>
                      <w:sz w:val="18"/>
                      <w:szCs w:val="18"/>
                    </w:rPr>
                    <w:t>: la suma asegurada por fallecimiento se mantiene sin aumento, pero la prima que se paga va aumentando de acuerdo a la edad del asegurado.</w:t>
                  </w:r>
                </w:p>
              </w:tc>
              <w:tc>
                <w:tcPr>
                  <w:tcW w:w="2822" w:type="dxa"/>
                </w:tcPr>
                <w:p w14:paraId="35FC61A5" w14:textId="605A226F" w:rsidR="00BA09F4" w:rsidRPr="004E1F34" w:rsidRDefault="00BA09F4" w:rsidP="00250217">
                  <w:pPr>
                    <w:rPr>
                      <w:rFonts w:ascii="Arial" w:hAnsi="Arial" w:cs="Arial"/>
                      <w:sz w:val="18"/>
                      <w:szCs w:val="18"/>
                    </w:rPr>
                  </w:pPr>
                  <w:r>
                    <w:rPr>
                      <w:rFonts w:ascii="Arial" w:hAnsi="Arial" w:cs="Arial"/>
                      <w:b/>
                      <w:sz w:val="18"/>
                      <w:szCs w:val="18"/>
                      <w:u w:val="single"/>
                    </w:rPr>
                    <w:t>Vida pagos l</w:t>
                  </w:r>
                  <w:r w:rsidRPr="004E1F34">
                    <w:rPr>
                      <w:rFonts w:ascii="Arial" w:hAnsi="Arial" w:cs="Arial"/>
                      <w:b/>
                      <w:sz w:val="18"/>
                      <w:szCs w:val="18"/>
                      <w:u w:val="single"/>
                    </w:rPr>
                    <w:t>imitados</w:t>
                  </w:r>
                  <w:r>
                    <w:rPr>
                      <w:rFonts w:ascii="Arial" w:hAnsi="Arial" w:cs="Arial"/>
                      <w:sz w:val="18"/>
                      <w:szCs w:val="18"/>
                    </w:rPr>
                    <w:t>:</w:t>
                  </w:r>
                  <w:r>
                    <w:rPr>
                      <w:rFonts w:ascii="Arial" w:hAnsi="Arial" w:cs="Arial"/>
                      <w:sz w:val="18"/>
                      <w:szCs w:val="18"/>
                      <w:lang w:val="es-419"/>
                    </w:rPr>
                    <w:t>e</w:t>
                  </w:r>
                  <w:r w:rsidRPr="004E1F34">
                    <w:rPr>
                      <w:rFonts w:ascii="Arial" w:hAnsi="Arial" w:cs="Arial"/>
                      <w:sz w:val="18"/>
                      <w:szCs w:val="18"/>
                    </w:rPr>
                    <w:t>n cualquier fecha que fallezca el asegurado, la aseguradora se compromete a pagar la suma asegurada siempre y cuando el asegurado pague sus primas por plazos de 5, 10, 15, 20,</w:t>
                  </w:r>
                  <w:r>
                    <w:rPr>
                      <w:rFonts w:ascii="Arial" w:hAnsi="Arial" w:cs="Arial"/>
                      <w:sz w:val="18"/>
                      <w:szCs w:val="18"/>
                      <w:lang w:val="es-419"/>
                    </w:rPr>
                    <w:t xml:space="preserve"> </w:t>
                  </w:r>
                  <w:r w:rsidRPr="004E1F34">
                    <w:rPr>
                      <w:rFonts w:ascii="Arial" w:hAnsi="Arial" w:cs="Arial"/>
                      <w:sz w:val="18"/>
                      <w:szCs w:val="18"/>
                    </w:rPr>
                    <w:t xml:space="preserve">25 años o edad alcanzada de 60 o 65 años. Su vigencia es por </w:t>
                  </w:r>
                  <w:r w:rsidRPr="004E1F34">
                    <w:rPr>
                      <w:rFonts w:ascii="Arial" w:hAnsi="Arial" w:cs="Arial"/>
                      <w:sz w:val="18"/>
                      <w:szCs w:val="18"/>
                    </w:rPr>
                    <w:lastRenderedPageBreak/>
                    <w:t>toda la vida del</w:t>
                  </w:r>
                  <w:r>
                    <w:rPr>
                      <w:rFonts w:ascii="Arial" w:hAnsi="Arial" w:cs="Arial"/>
                      <w:sz w:val="18"/>
                      <w:szCs w:val="18"/>
                      <w:lang w:val="es-419"/>
                    </w:rPr>
                    <w:t xml:space="preserve"> asegurado. Éste </w:t>
                  </w:r>
                  <w:r w:rsidRPr="004E1F34">
                    <w:rPr>
                      <w:rFonts w:ascii="Arial" w:hAnsi="Arial" w:cs="Arial"/>
                      <w:sz w:val="18"/>
                      <w:szCs w:val="18"/>
                    </w:rPr>
                    <w:t>recibe dividendos y la reserva es creciente mientras las primas se paguen.</w:t>
                  </w:r>
                </w:p>
              </w:tc>
              <w:tc>
                <w:tcPr>
                  <w:tcW w:w="2822" w:type="dxa"/>
                  <w:vMerge w:val="restart"/>
                </w:tcPr>
                <w:p w14:paraId="2E3ABE59" w14:textId="50212FB3" w:rsidR="00BA09F4" w:rsidRPr="004E1F34" w:rsidRDefault="00BA09F4" w:rsidP="00BB1333">
                  <w:pPr>
                    <w:rPr>
                      <w:rFonts w:ascii="Arial" w:hAnsi="Arial" w:cs="Arial"/>
                      <w:sz w:val="18"/>
                      <w:szCs w:val="18"/>
                    </w:rPr>
                  </w:pPr>
                  <w:r w:rsidRPr="004E1F34">
                    <w:rPr>
                      <w:rFonts w:ascii="Arial" w:hAnsi="Arial" w:cs="Arial"/>
                      <w:b/>
                      <w:sz w:val="18"/>
                      <w:szCs w:val="18"/>
                      <w:u w:val="single"/>
                    </w:rPr>
                    <w:lastRenderedPageBreak/>
                    <w:t>Dotal mixto:</w:t>
                  </w:r>
                  <w:r w:rsidRPr="004E1F34">
                    <w:rPr>
                      <w:rFonts w:ascii="Arial" w:hAnsi="Arial" w:cs="Arial"/>
                      <w:sz w:val="18"/>
                      <w:szCs w:val="18"/>
                    </w:rPr>
                    <w:t xml:space="preserve"> existe una combinación entre un plan de ahorro y protección por fallecimiento, </w:t>
                  </w:r>
                  <w:r>
                    <w:rPr>
                      <w:rFonts w:ascii="Arial" w:hAnsi="Arial" w:cs="Arial"/>
                      <w:sz w:val="18"/>
                      <w:szCs w:val="18"/>
                    </w:rPr>
                    <w:t>es decir la aseguradora paga la</w:t>
                  </w:r>
                  <w:r w:rsidRPr="004E1F34">
                    <w:rPr>
                      <w:rFonts w:ascii="Arial" w:hAnsi="Arial" w:cs="Arial"/>
                      <w:sz w:val="18"/>
                      <w:szCs w:val="18"/>
                    </w:rPr>
                    <w:t xml:space="preserve"> suma asegurada contratada en caso de fallecimiento del asegurado y también en caso de sobrevivencia del asegurado al </w:t>
                  </w:r>
                  <w:r w:rsidRPr="004E1F34">
                    <w:rPr>
                      <w:rFonts w:ascii="Arial" w:hAnsi="Arial" w:cs="Arial"/>
                      <w:sz w:val="18"/>
                      <w:szCs w:val="18"/>
                    </w:rPr>
                    <w:lastRenderedPageBreak/>
                    <w:t>final de la vigencia recibe el dote o ahorro acumulado</w:t>
                  </w:r>
                </w:p>
              </w:tc>
            </w:tr>
            <w:tr w:rsidR="00BA09F4" w:rsidRPr="004E1F34" w14:paraId="78CDD340" w14:textId="77777777" w:rsidTr="00663EA2">
              <w:tc>
                <w:tcPr>
                  <w:tcW w:w="2821" w:type="dxa"/>
                </w:tcPr>
                <w:p w14:paraId="43B460CD" w14:textId="08F45AF6" w:rsidR="00BA09F4" w:rsidRPr="004E1F34" w:rsidRDefault="00BA09F4" w:rsidP="00BA09F4">
                  <w:pPr>
                    <w:rPr>
                      <w:rFonts w:ascii="Arial" w:hAnsi="Arial" w:cs="Arial"/>
                      <w:sz w:val="18"/>
                      <w:szCs w:val="18"/>
                    </w:rPr>
                  </w:pPr>
                  <w:r w:rsidRPr="004E1F34">
                    <w:rPr>
                      <w:rFonts w:ascii="Arial" w:hAnsi="Arial" w:cs="Arial"/>
                      <w:b/>
                      <w:sz w:val="18"/>
                      <w:szCs w:val="18"/>
                      <w:u w:val="single"/>
                    </w:rPr>
                    <w:lastRenderedPageBreak/>
                    <w:t>Decreciente:</w:t>
                  </w:r>
                  <w:r w:rsidRPr="004E1F34">
                    <w:rPr>
                      <w:rFonts w:ascii="Arial" w:hAnsi="Arial" w:cs="Arial"/>
                      <w:sz w:val="18"/>
                      <w:szCs w:val="18"/>
                    </w:rPr>
                    <w:t xml:space="preserve"> la prima  que paga el asegurado es promedio, pero la suma asegurada disminuye con el paso de los años. </w:t>
                  </w:r>
                  <w:r>
                    <w:rPr>
                      <w:rFonts w:ascii="Arial" w:hAnsi="Arial" w:cs="Arial"/>
                      <w:sz w:val="18"/>
                      <w:szCs w:val="18"/>
                      <w:lang w:val="es-419"/>
                    </w:rPr>
                    <w:t>Por ejemplo, un</w:t>
                  </w:r>
                  <w:r w:rsidRPr="004E1F34">
                    <w:rPr>
                      <w:rFonts w:ascii="Arial" w:hAnsi="Arial" w:cs="Arial"/>
                      <w:sz w:val="18"/>
                      <w:szCs w:val="18"/>
                    </w:rPr>
                    <w:t xml:space="preserve"> seguro colectivo de créditos o de orfandad.</w:t>
                  </w:r>
                </w:p>
              </w:tc>
              <w:tc>
                <w:tcPr>
                  <w:tcW w:w="2822" w:type="dxa"/>
                </w:tcPr>
                <w:p w14:paraId="79F27D9F" w14:textId="36531EB8" w:rsidR="00BA09F4" w:rsidRPr="004E1F34" w:rsidRDefault="00BA09F4" w:rsidP="00BA09F4">
                  <w:pPr>
                    <w:rPr>
                      <w:rFonts w:ascii="Arial" w:hAnsi="Arial" w:cs="Arial"/>
                      <w:sz w:val="18"/>
                      <w:szCs w:val="18"/>
                    </w:rPr>
                  </w:pPr>
                  <w:r w:rsidRPr="00BA09F4">
                    <w:rPr>
                      <w:rFonts w:ascii="Arial" w:hAnsi="Arial" w:cs="Arial"/>
                      <w:b/>
                      <w:sz w:val="18"/>
                      <w:szCs w:val="18"/>
                      <w:u w:val="single"/>
                    </w:rPr>
                    <w:t xml:space="preserve">Vida entera </w:t>
                  </w:r>
                  <w:r>
                    <w:rPr>
                      <w:rFonts w:ascii="Arial" w:hAnsi="Arial" w:cs="Arial"/>
                      <w:b/>
                      <w:sz w:val="18"/>
                      <w:szCs w:val="18"/>
                      <w:u w:val="single"/>
                      <w:lang w:val="es-419"/>
                    </w:rPr>
                    <w:t>p</w:t>
                  </w:r>
                  <w:r w:rsidRPr="00BA09F4">
                    <w:rPr>
                      <w:rFonts w:ascii="Arial" w:hAnsi="Arial" w:cs="Arial"/>
                      <w:b/>
                      <w:sz w:val="18"/>
                      <w:szCs w:val="18"/>
                      <w:u w:val="single"/>
                    </w:rPr>
                    <w:t>rima única</w:t>
                  </w:r>
                  <w:r w:rsidRPr="004E1F34">
                    <w:rPr>
                      <w:rFonts w:ascii="Arial" w:hAnsi="Arial" w:cs="Arial"/>
                      <w:sz w:val="18"/>
                      <w:szCs w:val="18"/>
                    </w:rPr>
                    <w:t>: aquel que protege durante toda la vida y se paga en una sola exhibición.</w:t>
                  </w:r>
                </w:p>
              </w:tc>
              <w:tc>
                <w:tcPr>
                  <w:tcW w:w="2822" w:type="dxa"/>
                  <w:vMerge/>
                </w:tcPr>
                <w:p w14:paraId="66CA4534" w14:textId="77777777" w:rsidR="00BA09F4" w:rsidRPr="004E1F34" w:rsidRDefault="00BA09F4" w:rsidP="00E833FE">
                  <w:pPr>
                    <w:rPr>
                      <w:rFonts w:ascii="Arial" w:hAnsi="Arial" w:cs="Arial"/>
                      <w:sz w:val="18"/>
                      <w:szCs w:val="18"/>
                    </w:rPr>
                  </w:pPr>
                </w:p>
              </w:tc>
            </w:tr>
            <w:tr w:rsidR="00BA09F4" w:rsidRPr="004E1F34" w14:paraId="54CF60C0" w14:textId="77777777" w:rsidTr="00663EA2">
              <w:tc>
                <w:tcPr>
                  <w:tcW w:w="2821" w:type="dxa"/>
                </w:tcPr>
                <w:p w14:paraId="0B2E25A8" w14:textId="1D12BFE8" w:rsidR="00BA09F4" w:rsidRPr="004E1F34" w:rsidRDefault="00BA09F4" w:rsidP="00E833FE">
                  <w:pPr>
                    <w:rPr>
                      <w:rFonts w:ascii="Arial" w:hAnsi="Arial" w:cs="Arial"/>
                      <w:sz w:val="18"/>
                      <w:szCs w:val="18"/>
                    </w:rPr>
                  </w:pPr>
                  <w:r w:rsidRPr="004E1F34">
                    <w:rPr>
                      <w:rFonts w:ascii="Arial" w:hAnsi="Arial" w:cs="Arial"/>
                      <w:b/>
                      <w:sz w:val="18"/>
                      <w:szCs w:val="18"/>
                      <w:u w:val="single"/>
                    </w:rPr>
                    <w:t>Creciente:</w:t>
                  </w:r>
                  <w:r>
                    <w:rPr>
                      <w:rFonts w:ascii="Arial" w:hAnsi="Arial" w:cs="Arial"/>
                      <w:sz w:val="18"/>
                      <w:szCs w:val="18"/>
                    </w:rPr>
                    <w:t xml:space="preserve"> l</w:t>
                  </w:r>
                  <w:r w:rsidRPr="004E1F34">
                    <w:rPr>
                      <w:rFonts w:ascii="Arial" w:hAnsi="Arial" w:cs="Arial"/>
                      <w:sz w:val="18"/>
                      <w:szCs w:val="18"/>
                    </w:rPr>
                    <w:t>a prima y suma asegurada se incrementan en un porcentaje que por lo regular va de acuerdo a la inflación.</w:t>
                  </w:r>
                </w:p>
              </w:tc>
              <w:tc>
                <w:tcPr>
                  <w:tcW w:w="2822" w:type="dxa"/>
                </w:tcPr>
                <w:p w14:paraId="046744A0" w14:textId="7358FA86" w:rsidR="00BA09F4" w:rsidRPr="004E1F34" w:rsidRDefault="00BA09F4" w:rsidP="00BA09F4">
                  <w:pPr>
                    <w:rPr>
                      <w:rFonts w:ascii="Arial" w:hAnsi="Arial" w:cs="Arial"/>
                      <w:sz w:val="18"/>
                      <w:szCs w:val="18"/>
                    </w:rPr>
                  </w:pPr>
                  <w:r w:rsidRPr="004E1F34">
                    <w:rPr>
                      <w:rFonts w:ascii="Arial" w:hAnsi="Arial" w:cs="Arial"/>
                      <w:b/>
                      <w:sz w:val="18"/>
                      <w:szCs w:val="18"/>
                      <w:u w:val="single"/>
                    </w:rPr>
                    <w:t xml:space="preserve">Ordinario de vida mancomunada o </w:t>
                  </w:r>
                  <w:proofErr w:type="gramStart"/>
                  <w:r w:rsidRPr="004E1F34">
                    <w:rPr>
                      <w:rFonts w:ascii="Arial" w:hAnsi="Arial" w:cs="Arial"/>
                      <w:b/>
                      <w:sz w:val="18"/>
                      <w:szCs w:val="18"/>
                      <w:u w:val="single"/>
                    </w:rPr>
                    <w:t>recíproco</w:t>
                  </w:r>
                  <w:proofErr w:type="gramEnd"/>
                  <w:r w:rsidRPr="004E1F34">
                    <w:rPr>
                      <w:rFonts w:ascii="Arial" w:hAnsi="Arial" w:cs="Arial"/>
                      <w:sz w:val="18"/>
                      <w:szCs w:val="18"/>
                    </w:rPr>
                    <w:t>: protege a los dos conyugues en una sola póliza durante toda la vida. Al morir uno de ellos la suma asegurada se entrega a sobreviviente y se cancela el contrato.</w:t>
                  </w:r>
                  <w:r w:rsidRPr="004E1F34">
                    <w:rPr>
                      <w:rStyle w:val="Refdecomentario"/>
                      <w:sz w:val="18"/>
                      <w:szCs w:val="18"/>
                    </w:rPr>
                    <w:commentReference w:id="22"/>
                  </w:r>
                </w:p>
              </w:tc>
              <w:tc>
                <w:tcPr>
                  <w:tcW w:w="2822" w:type="dxa"/>
                  <w:vMerge/>
                </w:tcPr>
                <w:p w14:paraId="08C05025" w14:textId="77777777" w:rsidR="00BA09F4" w:rsidRPr="004E1F34" w:rsidRDefault="00BA09F4" w:rsidP="00E833FE">
                  <w:pPr>
                    <w:rPr>
                      <w:rFonts w:ascii="Arial" w:hAnsi="Arial" w:cs="Arial"/>
                      <w:sz w:val="18"/>
                      <w:szCs w:val="18"/>
                    </w:rPr>
                  </w:pPr>
                </w:p>
              </w:tc>
            </w:tr>
          </w:tbl>
          <w:p w14:paraId="32BF8044" w14:textId="77777777" w:rsidR="00E833FE" w:rsidRDefault="00E833FE" w:rsidP="00E833FE">
            <w:pPr>
              <w:rPr>
                <w:rFonts w:ascii="Arial" w:hAnsi="Arial" w:cs="Arial"/>
                <w:sz w:val="20"/>
                <w:szCs w:val="20"/>
              </w:rPr>
            </w:pPr>
          </w:p>
          <w:p w14:paraId="33B33B82" w14:textId="77777777" w:rsidR="006F18D3" w:rsidRDefault="006F18D3" w:rsidP="00E833FE">
            <w:pPr>
              <w:rPr>
                <w:rFonts w:ascii="Arial" w:hAnsi="Arial" w:cs="Arial"/>
                <w:sz w:val="20"/>
                <w:szCs w:val="20"/>
              </w:rPr>
            </w:pPr>
          </w:p>
          <w:p w14:paraId="7DFEC1BD" w14:textId="77777777" w:rsidR="006F18D3" w:rsidRDefault="006F18D3" w:rsidP="00E833FE">
            <w:pPr>
              <w:rPr>
                <w:rFonts w:ascii="Arial" w:hAnsi="Arial" w:cs="Arial"/>
                <w:sz w:val="20"/>
                <w:szCs w:val="20"/>
              </w:rPr>
            </w:pPr>
          </w:p>
          <w:p w14:paraId="315B75DC" w14:textId="77777777" w:rsidR="006F18D3" w:rsidRPr="00663EA2" w:rsidRDefault="006F18D3" w:rsidP="00E833FE">
            <w:pPr>
              <w:rPr>
                <w:rFonts w:ascii="Arial" w:hAnsi="Arial" w:cs="Arial"/>
                <w:sz w:val="20"/>
                <w:szCs w:val="20"/>
              </w:rPr>
            </w:pPr>
          </w:p>
          <w:p w14:paraId="475400D7" w14:textId="32B0609C" w:rsidR="00E833FE" w:rsidRPr="00663EA2" w:rsidRDefault="00C72D1A" w:rsidP="00E833FE">
            <w:pPr>
              <w:rPr>
                <w:rFonts w:ascii="Arial" w:hAnsi="Arial" w:cs="Arial"/>
                <w:sz w:val="20"/>
                <w:szCs w:val="20"/>
              </w:rPr>
            </w:pPr>
            <w:r>
              <w:rPr>
                <w:rFonts w:ascii="Arial" w:hAnsi="Arial" w:cs="Arial"/>
                <w:sz w:val="20"/>
                <w:szCs w:val="20"/>
                <w:lang w:val="es-419"/>
              </w:rPr>
              <w:t xml:space="preserve">Por otro lado se encuentran los planes no tradicionales, también </w:t>
            </w:r>
            <w:r>
              <w:rPr>
                <w:rFonts w:ascii="Arial" w:hAnsi="Arial" w:cs="Arial"/>
                <w:sz w:val="20"/>
                <w:szCs w:val="20"/>
              </w:rPr>
              <w:t>conocidos como flexibles o u</w:t>
            </w:r>
            <w:r w:rsidR="00E833FE" w:rsidRPr="00663EA2">
              <w:rPr>
                <w:rFonts w:ascii="Arial" w:hAnsi="Arial" w:cs="Arial"/>
                <w:sz w:val="20"/>
                <w:szCs w:val="20"/>
              </w:rPr>
              <w:t xml:space="preserve">niversales, </w:t>
            </w:r>
            <w:r w:rsidR="00BA09F4">
              <w:rPr>
                <w:rFonts w:ascii="Arial" w:hAnsi="Arial" w:cs="Arial"/>
                <w:sz w:val="20"/>
                <w:szCs w:val="20"/>
                <w:lang w:val="es-419"/>
              </w:rPr>
              <w:t>en ellos se</w:t>
            </w:r>
            <w:r w:rsidR="00BA09F4">
              <w:rPr>
                <w:rFonts w:ascii="Arial" w:hAnsi="Arial" w:cs="Arial"/>
                <w:sz w:val="20"/>
                <w:szCs w:val="20"/>
              </w:rPr>
              <w:t xml:space="preserve"> combina</w:t>
            </w:r>
            <w:r w:rsidR="00E833FE" w:rsidRPr="00663EA2">
              <w:rPr>
                <w:rFonts w:ascii="Arial" w:hAnsi="Arial" w:cs="Arial"/>
                <w:sz w:val="20"/>
                <w:szCs w:val="20"/>
              </w:rPr>
              <w:t xml:space="preserve"> el beneficio de protección y ahorro en una sola póliza; adquiriendo un seguro temporal por un plazo determinado o a edad alcanzada y un seguro de su</w:t>
            </w:r>
            <w:r w:rsidR="00BA09F4">
              <w:rPr>
                <w:rFonts w:ascii="Arial" w:hAnsi="Arial" w:cs="Arial"/>
                <w:sz w:val="20"/>
                <w:szCs w:val="20"/>
              </w:rPr>
              <w:t>pervivencia en la misma póliza.</w:t>
            </w:r>
            <w:r w:rsidR="00BA09F4">
              <w:rPr>
                <w:rFonts w:ascii="Arial" w:hAnsi="Arial" w:cs="Arial"/>
                <w:sz w:val="20"/>
                <w:szCs w:val="20"/>
                <w:lang w:val="es-419"/>
              </w:rPr>
              <w:t xml:space="preserve"> </w:t>
            </w:r>
            <w:r w:rsidR="00E833FE" w:rsidRPr="00663EA2">
              <w:rPr>
                <w:rFonts w:ascii="Arial" w:hAnsi="Arial" w:cs="Arial"/>
                <w:sz w:val="20"/>
                <w:szCs w:val="20"/>
              </w:rPr>
              <w:t>A diferencia de un dotal el asegurado tiene la flexibilidad para realizar depósitos o retiros al fondo de ahorro.</w:t>
            </w:r>
          </w:p>
          <w:p w14:paraId="7CB10461" w14:textId="77777777" w:rsidR="00E833FE" w:rsidRPr="00663EA2" w:rsidRDefault="00E833FE" w:rsidP="00E833FE">
            <w:pPr>
              <w:rPr>
                <w:rFonts w:ascii="Arial" w:hAnsi="Arial" w:cs="Arial"/>
                <w:sz w:val="20"/>
                <w:szCs w:val="20"/>
              </w:rPr>
            </w:pPr>
          </w:p>
          <w:p w14:paraId="2E01F9FF" w14:textId="17A8B718" w:rsidR="00E833FE" w:rsidRPr="00BA09F4" w:rsidRDefault="00BA09F4" w:rsidP="00E833FE">
            <w:pPr>
              <w:rPr>
                <w:rFonts w:ascii="Arial" w:hAnsi="Arial" w:cs="Arial"/>
                <w:sz w:val="20"/>
                <w:szCs w:val="20"/>
                <w:lang w:val="es-419"/>
              </w:rPr>
            </w:pPr>
            <w:r>
              <w:rPr>
                <w:rFonts w:ascii="Arial" w:hAnsi="Arial" w:cs="Arial"/>
                <w:sz w:val="20"/>
                <w:szCs w:val="20"/>
                <w:lang w:val="es-419"/>
              </w:rPr>
              <w:t xml:space="preserve">También es posible contratar, de manera opcional, </w:t>
            </w:r>
            <w:r w:rsidRPr="00B25A48">
              <w:rPr>
                <w:rFonts w:ascii="Arial" w:hAnsi="Arial" w:cs="Arial"/>
                <w:b/>
                <w:sz w:val="20"/>
                <w:szCs w:val="20"/>
                <w:lang w:val="es-419"/>
              </w:rPr>
              <w:t>cláusulas adicionales</w:t>
            </w:r>
            <w:r>
              <w:rPr>
                <w:rFonts w:ascii="Arial" w:hAnsi="Arial" w:cs="Arial"/>
                <w:sz w:val="20"/>
                <w:szCs w:val="20"/>
                <w:lang w:val="es-419"/>
              </w:rPr>
              <w:t xml:space="preserve"> </w:t>
            </w:r>
            <w:r w:rsidR="00B25A48">
              <w:rPr>
                <w:rFonts w:ascii="Arial" w:hAnsi="Arial" w:cs="Arial"/>
                <w:sz w:val="20"/>
                <w:szCs w:val="20"/>
                <w:lang w:val="es-419"/>
              </w:rPr>
              <w:t xml:space="preserve">que generarán primas extra con la misma vigencia del plan original. Estos agregados </w:t>
            </w:r>
            <w:r w:rsidR="00D27467">
              <w:rPr>
                <w:rFonts w:ascii="Arial" w:hAnsi="Arial" w:cs="Arial"/>
                <w:sz w:val="20"/>
                <w:szCs w:val="20"/>
                <w:lang w:val="es-419"/>
              </w:rPr>
              <w:t xml:space="preserve">pueden ser de cuatro tipos, por accidente, por invalidez, por homicidio intencional y por gastos funerarios. Puedes consultarlas haciendo clic </w:t>
            </w:r>
            <w:commentRangeStart w:id="23"/>
            <w:r w:rsidR="00D27467" w:rsidRPr="00D27467">
              <w:rPr>
                <w:rFonts w:ascii="Arial" w:hAnsi="Arial" w:cs="Arial"/>
                <w:b/>
                <w:color w:val="0070C0"/>
                <w:sz w:val="20"/>
                <w:szCs w:val="20"/>
                <w:u w:val="single"/>
                <w:lang w:val="es-419"/>
              </w:rPr>
              <w:t>aquí</w:t>
            </w:r>
            <w:commentRangeEnd w:id="23"/>
            <w:r w:rsidR="00D27467">
              <w:rPr>
                <w:rStyle w:val="Refdecomentario"/>
              </w:rPr>
              <w:commentReference w:id="23"/>
            </w:r>
            <w:r w:rsidR="00D27467">
              <w:rPr>
                <w:rFonts w:ascii="Arial" w:hAnsi="Arial" w:cs="Arial"/>
                <w:sz w:val="20"/>
                <w:szCs w:val="20"/>
                <w:lang w:val="es-419"/>
              </w:rPr>
              <w:t xml:space="preserve">. </w:t>
            </w:r>
          </w:p>
          <w:p w14:paraId="4DF24C2E" w14:textId="77777777" w:rsidR="00E833FE" w:rsidRPr="00663EA2" w:rsidRDefault="00E833FE" w:rsidP="00E833FE">
            <w:pPr>
              <w:rPr>
                <w:rFonts w:ascii="Arial" w:hAnsi="Arial" w:cs="Arial"/>
                <w:sz w:val="20"/>
                <w:szCs w:val="20"/>
              </w:rPr>
            </w:pPr>
          </w:p>
          <w:tbl>
            <w:tblPr>
              <w:tblStyle w:val="Tablaconcuadrcula"/>
              <w:tblW w:w="0" w:type="auto"/>
              <w:tblLook w:val="04A0" w:firstRow="1" w:lastRow="0" w:firstColumn="1" w:lastColumn="0" w:noHBand="0" w:noVBand="1"/>
            </w:tblPr>
            <w:tblGrid>
              <w:gridCol w:w="1872"/>
              <w:gridCol w:w="6593"/>
            </w:tblGrid>
            <w:tr w:rsidR="00663EA2" w:rsidRPr="00B25A48" w14:paraId="79C04F60" w14:textId="77777777" w:rsidTr="00B25A48">
              <w:tc>
                <w:tcPr>
                  <w:tcW w:w="1872" w:type="dxa"/>
                  <w:shd w:val="clear" w:color="auto" w:fill="C9C9C9" w:themeFill="accent3" w:themeFillTint="99"/>
                </w:tcPr>
                <w:p w14:paraId="6361644A" w14:textId="1D9C916F" w:rsidR="00E833FE" w:rsidRPr="00B25A48" w:rsidRDefault="00B25A48" w:rsidP="00E833FE">
                  <w:pPr>
                    <w:rPr>
                      <w:rFonts w:ascii="Arial" w:hAnsi="Arial" w:cs="Arial"/>
                      <w:sz w:val="18"/>
                      <w:szCs w:val="18"/>
                      <w:lang w:val="es-419"/>
                    </w:rPr>
                  </w:pPr>
                  <w:commentRangeStart w:id="24"/>
                  <w:r w:rsidRPr="00B25A48">
                    <w:rPr>
                      <w:rFonts w:ascii="Arial" w:hAnsi="Arial" w:cs="Arial"/>
                      <w:sz w:val="18"/>
                      <w:szCs w:val="18"/>
                      <w:lang w:val="es-419"/>
                    </w:rPr>
                    <w:t>Por accidente</w:t>
                  </w:r>
                </w:p>
              </w:tc>
              <w:tc>
                <w:tcPr>
                  <w:tcW w:w="6593" w:type="dxa"/>
                </w:tcPr>
                <w:p w14:paraId="2A515415" w14:textId="77777777" w:rsidR="00E833FE" w:rsidRPr="00D27467" w:rsidRDefault="00E833FE" w:rsidP="00DA1730">
                  <w:pPr>
                    <w:pStyle w:val="Prrafodelista"/>
                    <w:numPr>
                      <w:ilvl w:val="0"/>
                      <w:numId w:val="48"/>
                    </w:numPr>
                    <w:rPr>
                      <w:rFonts w:ascii="Arial" w:hAnsi="Arial" w:cs="Arial"/>
                      <w:sz w:val="18"/>
                      <w:szCs w:val="18"/>
                    </w:rPr>
                  </w:pPr>
                  <w:r w:rsidRPr="00D27467">
                    <w:rPr>
                      <w:rFonts w:ascii="Arial" w:hAnsi="Arial" w:cs="Arial"/>
                      <w:sz w:val="18"/>
                      <w:szCs w:val="18"/>
                    </w:rPr>
                    <w:t>Toda lesión corporal, muerte sufrida por alguna acción súbita, fortuita, violencia, fuerza externa.</w:t>
                  </w:r>
                </w:p>
                <w:p w14:paraId="0D13845F" w14:textId="385668F3" w:rsidR="00E833FE" w:rsidRPr="00D27467" w:rsidRDefault="00D27467" w:rsidP="00DA1730">
                  <w:pPr>
                    <w:pStyle w:val="Prrafodelista"/>
                    <w:numPr>
                      <w:ilvl w:val="0"/>
                      <w:numId w:val="48"/>
                    </w:numPr>
                    <w:rPr>
                      <w:rFonts w:ascii="Arial" w:hAnsi="Arial" w:cs="Arial"/>
                      <w:sz w:val="18"/>
                      <w:szCs w:val="18"/>
                    </w:rPr>
                  </w:pPr>
                  <w:r w:rsidRPr="00D27467">
                    <w:rPr>
                      <w:rFonts w:ascii="Arial" w:hAnsi="Arial" w:cs="Arial"/>
                      <w:sz w:val="18"/>
                      <w:szCs w:val="18"/>
                    </w:rPr>
                    <w:t>Suma asegurada</w:t>
                  </w:r>
                  <w:r w:rsidR="00E833FE" w:rsidRPr="00D27467">
                    <w:rPr>
                      <w:rFonts w:ascii="Arial" w:hAnsi="Arial" w:cs="Arial"/>
                      <w:sz w:val="18"/>
                      <w:szCs w:val="18"/>
                    </w:rPr>
                    <w:t xml:space="preserve"> adicional por muerte accidental.</w:t>
                  </w:r>
                </w:p>
                <w:p w14:paraId="40C9E2B7" w14:textId="77777777" w:rsidR="00E833FE" w:rsidRPr="00D27467" w:rsidRDefault="00E833FE" w:rsidP="00DA1730">
                  <w:pPr>
                    <w:pStyle w:val="Prrafodelista"/>
                    <w:numPr>
                      <w:ilvl w:val="0"/>
                      <w:numId w:val="48"/>
                    </w:numPr>
                    <w:rPr>
                      <w:rFonts w:ascii="Arial" w:hAnsi="Arial" w:cs="Arial"/>
                      <w:sz w:val="18"/>
                      <w:szCs w:val="18"/>
                    </w:rPr>
                  </w:pPr>
                  <w:r w:rsidRPr="00D27467">
                    <w:rPr>
                      <w:rFonts w:ascii="Arial" w:hAnsi="Arial" w:cs="Arial"/>
                      <w:sz w:val="18"/>
                      <w:szCs w:val="18"/>
                    </w:rPr>
                    <w:t>Indemnización por pérdida de órganos a raíz de un accidente.</w:t>
                  </w:r>
                </w:p>
                <w:p w14:paraId="1C0B54C8" w14:textId="1B57C1D7" w:rsidR="00E833FE" w:rsidRPr="00D27467" w:rsidRDefault="00E833FE" w:rsidP="00DA1730">
                  <w:pPr>
                    <w:pStyle w:val="Prrafodelista"/>
                    <w:numPr>
                      <w:ilvl w:val="0"/>
                      <w:numId w:val="48"/>
                    </w:numPr>
                    <w:rPr>
                      <w:rFonts w:ascii="Arial" w:hAnsi="Arial" w:cs="Arial"/>
                      <w:sz w:val="18"/>
                      <w:szCs w:val="18"/>
                    </w:rPr>
                  </w:pPr>
                  <w:r w:rsidRPr="00D27467">
                    <w:rPr>
                      <w:rFonts w:ascii="Arial" w:hAnsi="Arial" w:cs="Arial"/>
                      <w:sz w:val="18"/>
                      <w:szCs w:val="18"/>
                    </w:rPr>
                    <w:t xml:space="preserve">Doble indemnización por muerte accidental o dentro de un grupo grande de personas (Colectivo). Ejemplo: </w:t>
                  </w:r>
                  <w:r w:rsidR="00D27467" w:rsidRPr="00D27467">
                    <w:rPr>
                      <w:rFonts w:ascii="Arial" w:hAnsi="Arial" w:cs="Arial"/>
                      <w:sz w:val="18"/>
                      <w:szCs w:val="18"/>
                      <w:lang w:val="es-419"/>
                    </w:rPr>
                    <w:t>a</w:t>
                  </w:r>
                  <w:proofErr w:type="spellStart"/>
                  <w:r w:rsidRPr="00D27467">
                    <w:rPr>
                      <w:rFonts w:ascii="Arial" w:hAnsi="Arial" w:cs="Arial"/>
                      <w:sz w:val="18"/>
                      <w:szCs w:val="18"/>
                    </w:rPr>
                    <w:t>vión</w:t>
                  </w:r>
                  <w:proofErr w:type="spellEnd"/>
                  <w:r w:rsidRPr="00D27467">
                    <w:rPr>
                      <w:rFonts w:ascii="Arial" w:hAnsi="Arial" w:cs="Arial"/>
                      <w:sz w:val="18"/>
                      <w:szCs w:val="18"/>
                    </w:rPr>
                    <w:t>, incendio de edificio</w:t>
                  </w:r>
                  <w:r w:rsidR="00D27467" w:rsidRPr="00D27467">
                    <w:rPr>
                      <w:rFonts w:ascii="Arial" w:hAnsi="Arial" w:cs="Arial"/>
                      <w:sz w:val="18"/>
                      <w:szCs w:val="18"/>
                      <w:lang w:val="es-419"/>
                    </w:rPr>
                    <w:t>,</w:t>
                  </w:r>
                  <w:r w:rsidRPr="00D27467">
                    <w:rPr>
                      <w:rFonts w:ascii="Arial" w:hAnsi="Arial" w:cs="Arial"/>
                      <w:sz w:val="18"/>
                      <w:szCs w:val="18"/>
                    </w:rPr>
                    <w:t xml:space="preserve"> etc.</w:t>
                  </w:r>
                </w:p>
              </w:tc>
            </w:tr>
            <w:tr w:rsidR="00663EA2" w:rsidRPr="00B25A48" w14:paraId="53CE1337" w14:textId="77777777" w:rsidTr="00B25A48">
              <w:tc>
                <w:tcPr>
                  <w:tcW w:w="1872" w:type="dxa"/>
                  <w:shd w:val="clear" w:color="auto" w:fill="C9C9C9" w:themeFill="accent3" w:themeFillTint="99"/>
                </w:tcPr>
                <w:p w14:paraId="61B20418" w14:textId="57914B71"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 xml:space="preserve">Por invalidez </w:t>
                  </w:r>
                </w:p>
              </w:tc>
              <w:tc>
                <w:tcPr>
                  <w:tcW w:w="6593" w:type="dxa"/>
                </w:tcPr>
                <w:p w14:paraId="0553EE0E" w14:textId="3BADE125" w:rsidR="00E833FE" w:rsidRPr="00B25A48" w:rsidRDefault="00E833FE" w:rsidP="00E833FE">
                  <w:pPr>
                    <w:rPr>
                      <w:rFonts w:ascii="Arial" w:hAnsi="Arial" w:cs="Arial"/>
                      <w:sz w:val="18"/>
                      <w:szCs w:val="18"/>
                    </w:rPr>
                  </w:pPr>
                  <w:r w:rsidRPr="00B25A48">
                    <w:rPr>
                      <w:rFonts w:ascii="Arial" w:hAnsi="Arial" w:cs="Arial"/>
                      <w:sz w:val="18"/>
                      <w:szCs w:val="18"/>
                    </w:rPr>
                    <w:t>Es l</w:t>
                  </w:r>
                  <w:r w:rsidR="00D27467">
                    <w:rPr>
                      <w:rFonts w:ascii="Arial" w:hAnsi="Arial" w:cs="Arial"/>
                      <w:sz w:val="18"/>
                      <w:szCs w:val="18"/>
                      <w:lang w:val="es-419"/>
                    </w:rPr>
                    <w:t>a</w:t>
                  </w:r>
                  <w:r w:rsidRPr="00B25A48">
                    <w:rPr>
                      <w:rFonts w:ascii="Arial" w:hAnsi="Arial" w:cs="Arial"/>
                      <w:sz w:val="18"/>
                      <w:szCs w:val="18"/>
                    </w:rPr>
                    <w:t xml:space="preserve"> incapacidad total o permanente que sufre el asegurado a causa de una enfermedad o accidente que le impida el desempeño de su trabajo compatible con sus conocimientos, habilidades, aptitudes o posición social. Al contratarlo se obtiene los beneficios de:</w:t>
                  </w:r>
                </w:p>
                <w:p w14:paraId="7FE040AF" w14:textId="77777777" w:rsidR="00E833FE" w:rsidRPr="00B25A48" w:rsidRDefault="00E833FE" w:rsidP="00DA1730">
                  <w:pPr>
                    <w:pStyle w:val="Prrafodelista"/>
                    <w:numPr>
                      <w:ilvl w:val="0"/>
                      <w:numId w:val="49"/>
                    </w:numPr>
                    <w:rPr>
                      <w:rFonts w:ascii="Arial" w:hAnsi="Arial" w:cs="Arial"/>
                      <w:sz w:val="18"/>
                      <w:szCs w:val="18"/>
                    </w:rPr>
                  </w:pPr>
                  <w:r w:rsidRPr="00B25A48">
                    <w:rPr>
                      <w:rFonts w:ascii="Arial" w:hAnsi="Arial" w:cs="Arial"/>
                      <w:sz w:val="18"/>
                      <w:szCs w:val="18"/>
                    </w:rPr>
                    <w:t>Exención de pago de primas manteniéndose en vigor la póliza sin que el asegurado siga pagando.</w:t>
                  </w:r>
                </w:p>
                <w:p w14:paraId="591E8337" w14:textId="32B1FD50" w:rsidR="00E833FE" w:rsidRPr="00B25A48" w:rsidRDefault="00E833FE" w:rsidP="00DA1730">
                  <w:pPr>
                    <w:pStyle w:val="Prrafodelista"/>
                    <w:numPr>
                      <w:ilvl w:val="0"/>
                      <w:numId w:val="49"/>
                    </w:numPr>
                    <w:rPr>
                      <w:rFonts w:ascii="Arial" w:hAnsi="Arial" w:cs="Arial"/>
                      <w:sz w:val="18"/>
                      <w:szCs w:val="18"/>
                    </w:rPr>
                  </w:pPr>
                  <w:r w:rsidRPr="00B25A48">
                    <w:rPr>
                      <w:rFonts w:ascii="Arial" w:hAnsi="Arial" w:cs="Arial"/>
                      <w:sz w:val="18"/>
                      <w:szCs w:val="18"/>
                    </w:rPr>
                    <w:t>La aseguradora se compromete al pago adici</w:t>
                  </w:r>
                  <w:r w:rsidR="00D27467">
                    <w:rPr>
                      <w:rFonts w:ascii="Arial" w:hAnsi="Arial" w:cs="Arial"/>
                      <w:sz w:val="18"/>
                      <w:szCs w:val="18"/>
                    </w:rPr>
                    <w:t>onal de una suma asegurada por i</w:t>
                  </w:r>
                  <w:r w:rsidRPr="00B25A48">
                    <w:rPr>
                      <w:rFonts w:ascii="Arial" w:hAnsi="Arial" w:cs="Arial"/>
                      <w:sz w:val="18"/>
                      <w:szCs w:val="18"/>
                    </w:rPr>
                    <w:t>nvalidez total y permanente</w:t>
                  </w:r>
                  <w:r w:rsidR="00D27467">
                    <w:rPr>
                      <w:rFonts w:ascii="Arial" w:hAnsi="Arial" w:cs="Arial"/>
                      <w:sz w:val="18"/>
                      <w:szCs w:val="18"/>
                      <w:lang w:val="es-419"/>
                    </w:rPr>
                    <w:t>.</w:t>
                  </w:r>
                </w:p>
                <w:p w14:paraId="029CC8C0" w14:textId="5207B217" w:rsidR="00E833FE" w:rsidRPr="00B25A48" w:rsidRDefault="00E833FE" w:rsidP="00DA1730">
                  <w:pPr>
                    <w:pStyle w:val="Prrafodelista"/>
                    <w:numPr>
                      <w:ilvl w:val="0"/>
                      <w:numId w:val="49"/>
                    </w:numPr>
                    <w:rPr>
                      <w:rFonts w:ascii="Arial" w:hAnsi="Arial" w:cs="Arial"/>
                      <w:sz w:val="18"/>
                      <w:szCs w:val="18"/>
                    </w:rPr>
                  </w:pPr>
                  <w:r w:rsidRPr="00B25A48">
                    <w:rPr>
                      <w:rFonts w:ascii="Arial" w:hAnsi="Arial" w:cs="Arial"/>
                      <w:sz w:val="18"/>
                      <w:szCs w:val="18"/>
                    </w:rPr>
                    <w:t xml:space="preserve">La aseguradora le paga al asegurado una </w:t>
                  </w:r>
                  <w:r w:rsidR="00D27467">
                    <w:rPr>
                      <w:rFonts w:ascii="Arial" w:hAnsi="Arial" w:cs="Arial"/>
                      <w:sz w:val="18"/>
                      <w:szCs w:val="18"/>
                      <w:lang w:val="es-419"/>
                    </w:rPr>
                    <w:t>r</w:t>
                  </w:r>
                  <w:proofErr w:type="spellStart"/>
                  <w:r w:rsidR="00D27467">
                    <w:rPr>
                      <w:rFonts w:ascii="Arial" w:hAnsi="Arial" w:cs="Arial"/>
                      <w:sz w:val="18"/>
                      <w:szCs w:val="18"/>
                    </w:rPr>
                    <w:t>enta</w:t>
                  </w:r>
                  <w:proofErr w:type="spellEnd"/>
                  <w:r w:rsidR="00D27467">
                    <w:rPr>
                      <w:rFonts w:ascii="Arial" w:hAnsi="Arial" w:cs="Arial"/>
                      <w:sz w:val="18"/>
                      <w:szCs w:val="18"/>
                    </w:rPr>
                    <w:t xml:space="preserve"> mensual v</w:t>
                  </w:r>
                  <w:r w:rsidRPr="00B25A48">
                    <w:rPr>
                      <w:rFonts w:ascii="Arial" w:hAnsi="Arial" w:cs="Arial"/>
                      <w:sz w:val="18"/>
                      <w:szCs w:val="18"/>
                    </w:rPr>
                    <w:t>italicia por invalidez total o permanente.</w:t>
                  </w:r>
                </w:p>
              </w:tc>
            </w:tr>
            <w:tr w:rsidR="00663EA2" w:rsidRPr="00B25A48" w14:paraId="38AB141D" w14:textId="77777777" w:rsidTr="00B25A48">
              <w:tc>
                <w:tcPr>
                  <w:tcW w:w="1872" w:type="dxa"/>
                  <w:shd w:val="clear" w:color="auto" w:fill="C9C9C9" w:themeFill="accent3" w:themeFillTint="99"/>
                </w:tcPr>
                <w:p w14:paraId="23C3F7EE" w14:textId="5DD84855"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Por homicidio intencional</w:t>
                  </w:r>
                </w:p>
              </w:tc>
              <w:tc>
                <w:tcPr>
                  <w:tcW w:w="6593" w:type="dxa"/>
                </w:tcPr>
                <w:p w14:paraId="300B32DD" w14:textId="1A833D15" w:rsidR="00E833FE" w:rsidRPr="00B25A48" w:rsidRDefault="00E833FE" w:rsidP="00E833FE">
                  <w:pPr>
                    <w:rPr>
                      <w:rFonts w:ascii="Arial" w:hAnsi="Arial" w:cs="Arial"/>
                      <w:sz w:val="18"/>
                      <w:szCs w:val="18"/>
                    </w:rPr>
                  </w:pPr>
                  <w:r w:rsidRPr="00B25A48">
                    <w:rPr>
                      <w:rFonts w:ascii="Arial" w:hAnsi="Arial" w:cs="Arial"/>
                      <w:sz w:val="18"/>
                      <w:szCs w:val="18"/>
                    </w:rPr>
                    <w:t>Cuando el asegurado fallece por muerte provocado por homicidio in</w:t>
                  </w:r>
                  <w:r w:rsidR="00D27467">
                    <w:rPr>
                      <w:rFonts w:ascii="Arial" w:hAnsi="Arial" w:cs="Arial"/>
                      <w:sz w:val="18"/>
                      <w:szCs w:val="18"/>
                    </w:rPr>
                    <w:t>tencional, la aseguradora pagar</w:t>
                  </w:r>
                  <w:r w:rsidR="00D27467">
                    <w:rPr>
                      <w:rFonts w:ascii="Arial" w:hAnsi="Arial" w:cs="Arial"/>
                      <w:sz w:val="18"/>
                      <w:szCs w:val="18"/>
                      <w:lang w:val="es-419"/>
                    </w:rPr>
                    <w:t>á</w:t>
                  </w:r>
                  <w:r w:rsidRPr="00B25A48">
                    <w:rPr>
                      <w:rFonts w:ascii="Arial" w:hAnsi="Arial" w:cs="Arial"/>
                      <w:sz w:val="18"/>
                      <w:szCs w:val="18"/>
                    </w:rPr>
                    <w:t xml:space="preserve"> la suma asegurada adicional.</w:t>
                  </w:r>
                </w:p>
              </w:tc>
            </w:tr>
            <w:tr w:rsidR="00663EA2" w:rsidRPr="00B25A48" w14:paraId="5BCF504E" w14:textId="77777777" w:rsidTr="00B25A48">
              <w:tc>
                <w:tcPr>
                  <w:tcW w:w="1872" w:type="dxa"/>
                  <w:shd w:val="clear" w:color="auto" w:fill="C9C9C9" w:themeFill="accent3" w:themeFillTint="99"/>
                </w:tcPr>
                <w:p w14:paraId="162F6F7C" w14:textId="5445E3CA"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Por gastos funerarios</w:t>
                  </w:r>
                </w:p>
              </w:tc>
              <w:tc>
                <w:tcPr>
                  <w:tcW w:w="6593" w:type="dxa"/>
                </w:tcPr>
                <w:p w14:paraId="34D49E72" w14:textId="77777777" w:rsidR="00E833FE" w:rsidRPr="00B25A48" w:rsidRDefault="00E833FE" w:rsidP="00E833FE">
                  <w:pPr>
                    <w:rPr>
                      <w:rFonts w:ascii="Arial" w:hAnsi="Arial" w:cs="Arial"/>
                      <w:sz w:val="18"/>
                      <w:szCs w:val="18"/>
                    </w:rPr>
                  </w:pPr>
                  <w:r w:rsidRPr="00B25A48">
                    <w:rPr>
                      <w:rFonts w:ascii="Arial" w:hAnsi="Arial" w:cs="Arial"/>
                      <w:sz w:val="18"/>
                      <w:szCs w:val="18"/>
                    </w:rPr>
                    <w:t>El beneficiario recibe ya sea: un anticipo sobre la suma asegurada del plan básico presentando el acta de defunción o bien la suma adicional contratada.</w:t>
                  </w:r>
                </w:p>
              </w:tc>
            </w:tr>
          </w:tbl>
          <w:p w14:paraId="3B48B8D2" w14:textId="77777777" w:rsidR="00E833FE" w:rsidRDefault="00E833FE" w:rsidP="00E833FE">
            <w:pPr>
              <w:rPr>
                <w:rFonts w:ascii="Arial" w:hAnsi="Arial" w:cs="Arial"/>
                <w:sz w:val="20"/>
                <w:szCs w:val="20"/>
              </w:rPr>
            </w:pPr>
          </w:p>
          <w:p w14:paraId="2AAB3F9B" w14:textId="77777777" w:rsidR="00301442" w:rsidRDefault="00301442" w:rsidP="00301442">
            <w:pPr>
              <w:rPr>
                <w:rFonts w:ascii="Arial" w:hAnsi="Arial" w:cs="Arial"/>
                <w:sz w:val="20"/>
                <w:szCs w:val="20"/>
              </w:rPr>
            </w:pPr>
            <w:r w:rsidRPr="00663EA2">
              <w:rPr>
                <w:rFonts w:ascii="Arial" w:hAnsi="Arial" w:cs="Arial"/>
                <w:sz w:val="20"/>
                <w:szCs w:val="20"/>
              </w:rPr>
              <w:t>Las exclusiones de los beneficios se pueden agrupar de la siguiente forma :</w:t>
            </w:r>
          </w:p>
          <w:p w14:paraId="3A408EDD" w14:textId="77777777" w:rsidR="00301442" w:rsidRPr="00663EA2" w:rsidRDefault="00301442" w:rsidP="00301442">
            <w:pPr>
              <w:rPr>
                <w:rFonts w:ascii="Arial" w:hAnsi="Arial" w:cs="Arial"/>
                <w:sz w:val="20"/>
                <w:szCs w:val="20"/>
              </w:rPr>
            </w:pPr>
          </w:p>
          <w:tbl>
            <w:tblPr>
              <w:tblStyle w:val="Tablaconcuadrcula"/>
              <w:tblW w:w="0" w:type="auto"/>
              <w:tblLook w:val="04A0" w:firstRow="1" w:lastRow="0" w:firstColumn="1" w:lastColumn="0" w:noHBand="0" w:noVBand="1"/>
            </w:tblPr>
            <w:tblGrid>
              <w:gridCol w:w="1806"/>
              <w:gridCol w:w="1483"/>
              <w:gridCol w:w="5176"/>
            </w:tblGrid>
            <w:tr w:rsidR="00301442" w:rsidRPr="006F18D3" w14:paraId="1140A347" w14:textId="77777777" w:rsidTr="009C35AB">
              <w:tc>
                <w:tcPr>
                  <w:tcW w:w="1806" w:type="dxa"/>
                  <w:shd w:val="clear" w:color="auto" w:fill="FFD966" w:themeFill="accent4" w:themeFillTint="99"/>
                </w:tcPr>
                <w:p w14:paraId="06B3ED1C" w14:textId="4157D42A"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lastRenderedPageBreak/>
                    <w:t>Fallecimiento</w:t>
                  </w:r>
                </w:p>
              </w:tc>
              <w:tc>
                <w:tcPr>
                  <w:tcW w:w="1483" w:type="dxa"/>
                  <w:shd w:val="clear" w:color="auto" w:fill="FFD966" w:themeFill="accent4" w:themeFillTint="99"/>
                </w:tcPr>
                <w:p w14:paraId="61173A5C" w14:textId="1C218885"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t>Homicidio intencional</w:t>
                  </w:r>
                </w:p>
              </w:tc>
              <w:tc>
                <w:tcPr>
                  <w:tcW w:w="5176" w:type="dxa"/>
                  <w:shd w:val="clear" w:color="auto" w:fill="FFD966" w:themeFill="accent4" w:themeFillTint="99"/>
                </w:tcPr>
                <w:p w14:paraId="5326C42C" w14:textId="1F28B117"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t>Accidente o invalidez</w:t>
                  </w:r>
                </w:p>
              </w:tc>
            </w:tr>
            <w:tr w:rsidR="00301442" w:rsidRPr="006F18D3" w14:paraId="118BC63B" w14:textId="77777777" w:rsidTr="009C35AB">
              <w:tc>
                <w:tcPr>
                  <w:tcW w:w="1806" w:type="dxa"/>
                </w:tcPr>
                <w:p w14:paraId="77C4A5B8" w14:textId="77777777" w:rsidR="00301442" w:rsidRPr="006F18D3" w:rsidRDefault="00301442" w:rsidP="00301442">
                  <w:pPr>
                    <w:rPr>
                      <w:rFonts w:ascii="Arial" w:hAnsi="Arial" w:cs="Arial"/>
                      <w:sz w:val="18"/>
                      <w:szCs w:val="18"/>
                    </w:rPr>
                  </w:pPr>
                  <w:r w:rsidRPr="006F18D3">
                    <w:rPr>
                      <w:rFonts w:ascii="Arial" w:hAnsi="Arial" w:cs="Arial"/>
                      <w:sz w:val="18"/>
                      <w:szCs w:val="18"/>
                    </w:rPr>
                    <w:t>El suicidio no queda amparado durante los dos primeros años de vigencia interrumpida de la póliza</w:t>
                  </w:r>
                </w:p>
              </w:tc>
              <w:tc>
                <w:tcPr>
                  <w:tcW w:w="1483" w:type="dxa"/>
                </w:tcPr>
                <w:p w14:paraId="4E167642" w14:textId="771E899B" w:rsidR="00301442" w:rsidRPr="006F18D3" w:rsidRDefault="00301442" w:rsidP="00301442">
                  <w:pPr>
                    <w:rPr>
                      <w:rFonts w:ascii="Arial" w:hAnsi="Arial" w:cs="Arial"/>
                      <w:sz w:val="18"/>
                      <w:szCs w:val="18"/>
                    </w:rPr>
                  </w:pPr>
                  <w:r w:rsidRPr="006F18D3">
                    <w:rPr>
                      <w:rFonts w:ascii="Arial" w:hAnsi="Arial" w:cs="Arial"/>
                      <w:sz w:val="18"/>
                      <w:szCs w:val="18"/>
                    </w:rPr>
                    <w:t>Cuando el asegurado se</w:t>
                  </w:r>
                  <w:r w:rsidR="006F18D3">
                    <w:rPr>
                      <w:rFonts w:ascii="Arial" w:hAnsi="Arial" w:cs="Arial"/>
                      <w:sz w:val="18"/>
                      <w:szCs w:val="18"/>
                      <w:lang w:val="es-419"/>
                    </w:rPr>
                    <w:t>a</w:t>
                  </w:r>
                  <w:r w:rsidRPr="006F18D3">
                    <w:rPr>
                      <w:rFonts w:ascii="Arial" w:hAnsi="Arial" w:cs="Arial"/>
                      <w:sz w:val="18"/>
                      <w:szCs w:val="18"/>
                    </w:rPr>
                    <w:t xml:space="preserve"> provocador de una riña.</w:t>
                  </w:r>
                </w:p>
              </w:tc>
              <w:tc>
                <w:tcPr>
                  <w:tcW w:w="5176" w:type="dxa"/>
                </w:tcPr>
                <w:p w14:paraId="4EC3A9E7"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Envenenamiento o inhalación de cualquier gas excepto que sea por accidente.</w:t>
                  </w:r>
                </w:p>
                <w:p w14:paraId="4359DA49" w14:textId="7A4767FA"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Intento de suicido durante los</w:t>
                  </w:r>
                  <w:r w:rsidR="006F18D3">
                    <w:rPr>
                      <w:rFonts w:ascii="Arial" w:hAnsi="Arial" w:cs="Arial"/>
                      <w:sz w:val="18"/>
                      <w:szCs w:val="18"/>
                      <w:lang w:val="es-419"/>
                    </w:rPr>
                    <w:t xml:space="preserve"> dos </w:t>
                  </w:r>
                  <w:r w:rsidRPr="006F18D3">
                    <w:rPr>
                      <w:rFonts w:ascii="Arial" w:hAnsi="Arial" w:cs="Arial"/>
                      <w:sz w:val="18"/>
                      <w:szCs w:val="18"/>
                    </w:rPr>
                    <w:t>primeros años de vigencia de la póliza.</w:t>
                  </w:r>
                </w:p>
                <w:p w14:paraId="6917F46A"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Lesionas causadas intencionalmente.</w:t>
                  </w:r>
                </w:p>
                <w:p w14:paraId="570874CD"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Enfermedades que no sean ocasionadas directamente por el accidente.</w:t>
                  </w:r>
                </w:p>
                <w:p w14:paraId="7A75C4B2" w14:textId="0942334C"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Riña en donde el asegurado es el provocador.</w:t>
                  </w:r>
                </w:p>
                <w:p w14:paraId="1307D3E8"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Solo se cubren los accidentes en viajes en naves aéreas comerciales.</w:t>
                  </w:r>
                </w:p>
                <w:p w14:paraId="2E592CD8"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Lesiones en navegación submarina.</w:t>
                  </w:r>
                </w:p>
                <w:p w14:paraId="2E1A31D6"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Lesiones ocasionadas por participar directamente en competencias, carreras, resistencia, velocidad, paracaidismo, buceo, alpinismo, charrería, motociclismo, esquí o tauromaquia.</w:t>
                  </w:r>
                </w:p>
                <w:p w14:paraId="3DF6B0A4"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Accidentes ocasionador por el efecto del alcohol.</w:t>
                  </w:r>
                </w:p>
                <w:p w14:paraId="3BE34B83" w14:textId="77777777" w:rsidR="00301442" w:rsidRPr="006F18D3" w:rsidRDefault="00301442" w:rsidP="00DA1730">
                  <w:pPr>
                    <w:pStyle w:val="Prrafodelista"/>
                    <w:numPr>
                      <w:ilvl w:val="0"/>
                      <w:numId w:val="50"/>
                    </w:numPr>
                    <w:rPr>
                      <w:rFonts w:ascii="Arial" w:hAnsi="Arial" w:cs="Arial"/>
                      <w:sz w:val="18"/>
                      <w:szCs w:val="18"/>
                    </w:rPr>
                  </w:pPr>
                  <w:r w:rsidRPr="006F18D3">
                    <w:rPr>
                      <w:rFonts w:ascii="Arial" w:hAnsi="Arial" w:cs="Arial"/>
                      <w:sz w:val="18"/>
                      <w:szCs w:val="18"/>
                    </w:rPr>
                    <w:t>Infecciones, enfermedades corporal o mental.</w:t>
                  </w:r>
                </w:p>
                <w:p w14:paraId="19D4A274" w14:textId="77777777" w:rsidR="00301442" w:rsidRPr="006F18D3" w:rsidRDefault="00301442" w:rsidP="00301442">
                  <w:pPr>
                    <w:rPr>
                      <w:rFonts w:ascii="Arial" w:hAnsi="Arial" w:cs="Arial"/>
                      <w:sz w:val="18"/>
                      <w:szCs w:val="18"/>
                    </w:rPr>
                  </w:pPr>
                </w:p>
                <w:p w14:paraId="0D690905" w14:textId="77777777" w:rsidR="00301442" w:rsidRPr="006F18D3" w:rsidRDefault="00301442" w:rsidP="00301442">
                  <w:pPr>
                    <w:rPr>
                      <w:rFonts w:ascii="Arial" w:hAnsi="Arial" w:cs="Arial"/>
                      <w:sz w:val="18"/>
                      <w:szCs w:val="18"/>
                    </w:rPr>
                  </w:pPr>
                </w:p>
              </w:tc>
            </w:tr>
          </w:tbl>
          <w:commentRangeEnd w:id="24"/>
          <w:p w14:paraId="0A677917" w14:textId="77777777" w:rsidR="00301442" w:rsidRDefault="006F18D3" w:rsidP="00E833FE">
            <w:pPr>
              <w:rPr>
                <w:rFonts w:ascii="Arial" w:hAnsi="Arial" w:cs="Arial"/>
                <w:sz w:val="20"/>
                <w:szCs w:val="20"/>
              </w:rPr>
            </w:pPr>
            <w:r>
              <w:rPr>
                <w:rStyle w:val="Refdecomentario"/>
              </w:rPr>
              <w:commentReference w:id="24"/>
            </w:r>
          </w:p>
          <w:p w14:paraId="00B69337" w14:textId="79BFD83F" w:rsidR="00E833FE" w:rsidRDefault="00F321DF" w:rsidP="00E833FE">
            <w:pPr>
              <w:rPr>
                <w:rFonts w:ascii="Arial" w:hAnsi="Arial" w:cs="Arial"/>
                <w:b/>
                <w:lang w:val="es-419"/>
              </w:rPr>
            </w:pPr>
            <w:r>
              <w:rPr>
                <w:rFonts w:ascii="Arial" w:hAnsi="Arial" w:cs="Arial"/>
                <w:b/>
              </w:rPr>
              <w:t>3.</w:t>
            </w:r>
            <w:r>
              <w:rPr>
                <w:rFonts w:ascii="Arial" w:hAnsi="Arial" w:cs="Arial"/>
                <w:b/>
                <w:lang w:val="es-419"/>
              </w:rPr>
              <w:t>3</w:t>
            </w:r>
            <w:r w:rsidR="003D3E6E">
              <w:rPr>
                <w:rFonts w:ascii="Arial" w:hAnsi="Arial" w:cs="Arial"/>
                <w:b/>
              </w:rPr>
              <w:t xml:space="preserve"> Indemnización</w:t>
            </w:r>
            <w:r w:rsidR="003D3E6E">
              <w:rPr>
                <w:rFonts w:ascii="Arial" w:hAnsi="Arial" w:cs="Arial"/>
                <w:b/>
                <w:lang w:val="es-419"/>
              </w:rPr>
              <w:t xml:space="preserve"> </w:t>
            </w:r>
            <w:r>
              <w:rPr>
                <w:rFonts w:ascii="Arial" w:hAnsi="Arial" w:cs="Arial"/>
                <w:b/>
                <w:lang w:val="es-419"/>
              </w:rPr>
              <w:t>y administración del seguro</w:t>
            </w:r>
          </w:p>
          <w:p w14:paraId="758ECB9E" w14:textId="77777777" w:rsidR="00F321DF" w:rsidRPr="00663EA2" w:rsidRDefault="00F321DF" w:rsidP="00E833FE">
            <w:pPr>
              <w:rPr>
                <w:rFonts w:ascii="Arial" w:hAnsi="Arial" w:cs="Arial"/>
                <w:b/>
              </w:rPr>
            </w:pPr>
          </w:p>
          <w:p w14:paraId="13EA777B" w14:textId="77777777" w:rsidR="00E833FE" w:rsidRDefault="00E833FE" w:rsidP="00E833FE">
            <w:pPr>
              <w:rPr>
                <w:rFonts w:ascii="Arial" w:hAnsi="Arial" w:cs="Arial"/>
                <w:sz w:val="20"/>
                <w:szCs w:val="20"/>
              </w:rPr>
            </w:pPr>
            <w:r w:rsidRPr="00663EA2">
              <w:rPr>
                <w:rFonts w:ascii="Arial" w:hAnsi="Arial" w:cs="Arial"/>
                <w:sz w:val="20"/>
                <w:szCs w:val="20"/>
              </w:rPr>
              <w:t>Para presentar una reclamación de un siniestro los beneficiarios deberán dar aviso a la aseguradora de lo acontecido a la persona asegurada mediante una carta o formato de reclamación que contenga los siguientes datos:</w:t>
            </w:r>
          </w:p>
          <w:p w14:paraId="708822FB" w14:textId="77777777" w:rsidR="00901FFC" w:rsidRPr="00663EA2" w:rsidRDefault="00901FFC" w:rsidP="00E833FE">
            <w:pPr>
              <w:rPr>
                <w:rFonts w:ascii="Arial" w:hAnsi="Arial" w:cs="Arial"/>
                <w:sz w:val="20"/>
                <w:szCs w:val="20"/>
              </w:rPr>
            </w:pPr>
          </w:p>
          <w:p w14:paraId="24F677D6" w14:textId="77777777"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Fecha y hora de ocurrencia del siniestro</w:t>
            </w:r>
          </w:p>
          <w:p w14:paraId="1E601187" w14:textId="77777777"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Descripción de los hechos</w:t>
            </w:r>
          </w:p>
          <w:p w14:paraId="668D3824" w14:textId="77777777"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Causa de fallecimiento</w:t>
            </w:r>
          </w:p>
          <w:p w14:paraId="52AF9D96" w14:textId="1800C4BC" w:rsidR="00E833FE" w:rsidRPr="00663EA2" w:rsidRDefault="00E833FE" w:rsidP="00DA1730">
            <w:pPr>
              <w:pStyle w:val="Prrafodelista"/>
              <w:numPr>
                <w:ilvl w:val="0"/>
                <w:numId w:val="42"/>
              </w:numPr>
              <w:rPr>
                <w:rFonts w:ascii="Arial" w:hAnsi="Arial" w:cs="Arial"/>
                <w:sz w:val="20"/>
                <w:szCs w:val="20"/>
              </w:rPr>
            </w:pPr>
            <w:r w:rsidRPr="00663EA2">
              <w:rPr>
                <w:rFonts w:ascii="Arial" w:hAnsi="Arial" w:cs="Arial"/>
                <w:sz w:val="20"/>
                <w:szCs w:val="20"/>
              </w:rPr>
              <w:t xml:space="preserve">Datos de la póliza: </w:t>
            </w:r>
            <w:r w:rsidR="00901FFC">
              <w:rPr>
                <w:rFonts w:ascii="Arial" w:hAnsi="Arial" w:cs="Arial"/>
                <w:sz w:val="20"/>
                <w:szCs w:val="20"/>
                <w:lang w:val="es-419"/>
              </w:rPr>
              <w:t>número</w:t>
            </w:r>
            <w:r w:rsidR="00901FFC">
              <w:rPr>
                <w:rFonts w:ascii="Arial" w:hAnsi="Arial" w:cs="Arial"/>
                <w:sz w:val="20"/>
                <w:szCs w:val="20"/>
              </w:rPr>
              <w:t xml:space="preserve"> y</w:t>
            </w:r>
            <w:r w:rsidRPr="00663EA2">
              <w:rPr>
                <w:rFonts w:ascii="Arial" w:hAnsi="Arial" w:cs="Arial"/>
                <w:sz w:val="20"/>
                <w:szCs w:val="20"/>
              </w:rPr>
              <w:t xml:space="preserve"> vigencia</w:t>
            </w:r>
          </w:p>
          <w:p w14:paraId="363D5B89" w14:textId="77777777" w:rsidR="00E833FE" w:rsidRPr="00663EA2" w:rsidRDefault="00E833FE" w:rsidP="00E833FE">
            <w:pPr>
              <w:rPr>
                <w:rFonts w:ascii="Arial" w:hAnsi="Arial" w:cs="Arial"/>
                <w:sz w:val="20"/>
                <w:szCs w:val="20"/>
              </w:rPr>
            </w:pPr>
          </w:p>
          <w:p w14:paraId="0629820C" w14:textId="1A05D9FC" w:rsidR="00E833FE" w:rsidRPr="00663EA2" w:rsidRDefault="00E833FE" w:rsidP="00D16BC2">
            <w:pPr>
              <w:rPr>
                <w:rFonts w:ascii="Arial" w:hAnsi="Arial" w:cs="Arial"/>
                <w:sz w:val="20"/>
                <w:szCs w:val="20"/>
              </w:rPr>
            </w:pPr>
            <w:r w:rsidRPr="00663EA2">
              <w:rPr>
                <w:rFonts w:ascii="Arial" w:hAnsi="Arial" w:cs="Arial"/>
                <w:sz w:val="20"/>
                <w:szCs w:val="20"/>
              </w:rPr>
              <w:t>El beneficiario debe de dar aviso a más tardar 24 horas después de ocurrido el siniestro y presentar la siguiente documentación a la compañía aseguradora:</w:t>
            </w:r>
            <w:r w:rsidR="00D16BC2">
              <w:rPr>
                <w:rFonts w:ascii="Arial" w:hAnsi="Arial" w:cs="Arial"/>
                <w:sz w:val="20"/>
                <w:szCs w:val="20"/>
                <w:lang w:val="es-419"/>
              </w:rPr>
              <w:t xml:space="preserve"> p</w:t>
            </w:r>
            <w:proofErr w:type="spellStart"/>
            <w:r w:rsidRPr="00663EA2">
              <w:rPr>
                <w:rFonts w:ascii="Arial" w:hAnsi="Arial" w:cs="Arial"/>
                <w:sz w:val="20"/>
                <w:szCs w:val="20"/>
              </w:rPr>
              <w:t>óliza</w:t>
            </w:r>
            <w:proofErr w:type="spellEnd"/>
            <w:r w:rsidR="00D16BC2">
              <w:rPr>
                <w:rFonts w:ascii="Arial" w:hAnsi="Arial" w:cs="Arial"/>
                <w:sz w:val="20"/>
                <w:szCs w:val="20"/>
                <w:lang w:val="es-419"/>
              </w:rPr>
              <w:t>, a</w:t>
            </w:r>
            <w:proofErr w:type="spellStart"/>
            <w:r w:rsidRPr="00663EA2">
              <w:rPr>
                <w:rFonts w:ascii="Arial" w:hAnsi="Arial" w:cs="Arial"/>
                <w:sz w:val="20"/>
                <w:szCs w:val="20"/>
              </w:rPr>
              <w:t>cta</w:t>
            </w:r>
            <w:proofErr w:type="spellEnd"/>
            <w:r w:rsidRPr="00663EA2">
              <w:rPr>
                <w:rFonts w:ascii="Arial" w:hAnsi="Arial" w:cs="Arial"/>
                <w:sz w:val="20"/>
                <w:szCs w:val="20"/>
              </w:rPr>
              <w:t xml:space="preserve"> de ministerio público o de</w:t>
            </w:r>
            <w:r w:rsidR="00D16BC2">
              <w:rPr>
                <w:rFonts w:ascii="Arial" w:hAnsi="Arial" w:cs="Arial"/>
                <w:sz w:val="20"/>
                <w:szCs w:val="20"/>
                <w:lang w:val="es-419"/>
              </w:rPr>
              <w:t xml:space="preserve"> </w:t>
            </w:r>
            <w:r w:rsidRPr="00663EA2">
              <w:rPr>
                <w:rFonts w:ascii="Arial" w:hAnsi="Arial" w:cs="Arial"/>
                <w:sz w:val="20"/>
                <w:szCs w:val="20"/>
              </w:rPr>
              <w:t>la autoridad int</w:t>
            </w:r>
            <w:r w:rsidR="00D16BC2">
              <w:rPr>
                <w:rFonts w:ascii="Arial" w:hAnsi="Arial" w:cs="Arial"/>
                <w:sz w:val="20"/>
                <w:szCs w:val="20"/>
              </w:rPr>
              <w:t xml:space="preserve">ervenida en el hecho que dio fe, </w:t>
            </w:r>
            <w:r w:rsidR="00D16BC2">
              <w:rPr>
                <w:rFonts w:ascii="Arial" w:hAnsi="Arial" w:cs="Arial"/>
                <w:sz w:val="20"/>
                <w:szCs w:val="20"/>
                <w:lang w:val="es-419"/>
              </w:rPr>
              <w:t>a</w:t>
            </w:r>
            <w:proofErr w:type="spellStart"/>
            <w:r w:rsidRPr="00663EA2">
              <w:rPr>
                <w:rFonts w:ascii="Arial" w:hAnsi="Arial" w:cs="Arial"/>
                <w:sz w:val="20"/>
                <w:szCs w:val="20"/>
              </w:rPr>
              <w:t>cta</w:t>
            </w:r>
            <w:proofErr w:type="spellEnd"/>
            <w:r w:rsidRPr="00663EA2">
              <w:rPr>
                <w:rFonts w:ascii="Arial" w:hAnsi="Arial" w:cs="Arial"/>
                <w:sz w:val="20"/>
                <w:szCs w:val="20"/>
              </w:rPr>
              <w:t xml:space="preserve"> de defunción</w:t>
            </w:r>
            <w:r w:rsidR="00D16BC2">
              <w:rPr>
                <w:rFonts w:ascii="Arial" w:hAnsi="Arial" w:cs="Arial"/>
                <w:sz w:val="20"/>
                <w:szCs w:val="20"/>
                <w:lang w:val="es-419"/>
              </w:rPr>
              <w:t>, a</w:t>
            </w:r>
            <w:proofErr w:type="spellStart"/>
            <w:r w:rsidRPr="00663EA2">
              <w:rPr>
                <w:rFonts w:ascii="Arial" w:hAnsi="Arial" w:cs="Arial"/>
                <w:sz w:val="20"/>
                <w:szCs w:val="20"/>
              </w:rPr>
              <w:t>cta</w:t>
            </w:r>
            <w:proofErr w:type="spellEnd"/>
            <w:r w:rsidRPr="00663EA2">
              <w:rPr>
                <w:rFonts w:ascii="Arial" w:hAnsi="Arial" w:cs="Arial"/>
                <w:sz w:val="20"/>
                <w:szCs w:val="20"/>
              </w:rPr>
              <w:t xml:space="preserve"> de nacimiento del beneficiario</w:t>
            </w:r>
            <w:r w:rsidR="00D16BC2">
              <w:rPr>
                <w:rFonts w:ascii="Arial" w:hAnsi="Arial" w:cs="Arial"/>
                <w:sz w:val="20"/>
                <w:szCs w:val="20"/>
                <w:lang w:val="es-419"/>
              </w:rPr>
              <w:t>. Pero, s</w:t>
            </w:r>
            <w:r w:rsidRPr="00663EA2">
              <w:rPr>
                <w:rFonts w:ascii="Arial" w:hAnsi="Arial" w:cs="Arial"/>
                <w:sz w:val="20"/>
                <w:szCs w:val="20"/>
              </w:rPr>
              <w:t>i e</w:t>
            </w:r>
            <w:r w:rsidR="00D16BC2">
              <w:rPr>
                <w:rFonts w:ascii="Arial" w:hAnsi="Arial" w:cs="Arial"/>
                <w:sz w:val="20"/>
                <w:szCs w:val="20"/>
              </w:rPr>
              <w:t xml:space="preserve">l beneficiario es persona moral </w:t>
            </w:r>
            <w:proofErr w:type="spellStart"/>
            <w:r w:rsidR="00D16BC2">
              <w:rPr>
                <w:rFonts w:ascii="Arial" w:hAnsi="Arial" w:cs="Arial"/>
                <w:sz w:val="20"/>
                <w:szCs w:val="20"/>
              </w:rPr>
              <w:t>tambi</w:t>
            </w:r>
            <w:r w:rsidR="00D16BC2">
              <w:rPr>
                <w:rFonts w:ascii="Arial" w:hAnsi="Arial" w:cs="Arial"/>
                <w:sz w:val="20"/>
                <w:szCs w:val="20"/>
                <w:lang w:val="es-419"/>
              </w:rPr>
              <w:t>én</w:t>
            </w:r>
            <w:proofErr w:type="spellEnd"/>
            <w:r w:rsidR="00D16BC2">
              <w:rPr>
                <w:rFonts w:ascii="Arial" w:hAnsi="Arial" w:cs="Arial"/>
                <w:sz w:val="20"/>
                <w:szCs w:val="20"/>
                <w:lang w:val="es-419"/>
              </w:rPr>
              <w:t xml:space="preserve"> debe presentar un a</w:t>
            </w:r>
            <w:proofErr w:type="spellStart"/>
            <w:r w:rsidRPr="00663EA2">
              <w:rPr>
                <w:rFonts w:ascii="Arial" w:hAnsi="Arial" w:cs="Arial"/>
                <w:sz w:val="20"/>
                <w:szCs w:val="20"/>
              </w:rPr>
              <w:t>cta</w:t>
            </w:r>
            <w:proofErr w:type="spellEnd"/>
            <w:r w:rsidRPr="00663EA2">
              <w:rPr>
                <w:rFonts w:ascii="Arial" w:hAnsi="Arial" w:cs="Arial"/>
                <w:sz w:val="20"/>
                <w:szCs w:val="20"/>
              </w:rPr>
              <w:t xml:space="preserve"> constitutiva</w:t>
            </w:r>
          </w:p>
          <w:p w14:paraId="016EB199" w14:textId="77777777" w:rsidR="00E833FE" w:rsidRPr="00663EA2" w:rsidRDefault="00E833FE" w:rsidP="00E833FE">
            <w:pPr>
              <w:rPr>
                <w:rFonts w:ascii="Arial" w:hAnsi="Arial" w:cs="Arial"/>
                <w:sz w:val="20"/>
                <w:szCs w:val="20"/>
              </w:rPr>
            </w:pPr>
          </w:p>
          <w:p w14:paraId="65C7D206" w14:textId="77777777" w:rsidR="00D16BC2" w:rsidRDefault="00E833FE" w:rsidP="00E833FE">
            <w:pPr>
              <w:rPr>
                <w:rFonts w:ascii="Arial" w:hAnsi="Arial" w:cs="Arial"/>
                <w:sz w:val="20"/>
                <w:szCs w:val="20"/>
                <w:lang w:val="es-419"/>
              </w:rPr>
            </w:pPr>
            <w:r w:rsidRPr="00663EA2">
              <w:rPr>
                <w:rFonts w:ascii="Arial" w:hAnsi="Arial" w:cs="Arial"/>
                <w:sz w:val="20"/>
                <w:szCs w:val="20"/>
              </w:rPr>
              <w:t xml:space="preserve">Una vez presentada la documentación, la compañía aseguradora </w:t>
            </w:r>
            <w:r w:rsidR="00D16BC2">
              <w:rPr>
                <w:rFonts w:ascii="Arial" w:hAnsi="Arial" w:cs="Arial"/>
                <w:sz w:val="20"/>
                <w:szCs w:val="20"/>
                <w:lang w:val="es-419"/>
              </w:rPr>
              <w:t xml:space="preserve">seguirá el proceso siguiente para indemnizar: </w:t>
            </w:r>
          </w:p>
          <w:p w14:paraId="190F8142" w14:textId="77777777" w:rsidR="00D16BC2" w:rsidRDefault="00D16BC2" w:rsidP="00E833FE">
            <w:pPr>
              <w:rPr>
                <w:rFonts w:ascii="Arial" w:hAnsi="Arial" w:cs="Arial"/>
                <w:sz w:val="20"/>
                <w:szCs w:val="20"/>
                <w:lang w:val="es-419"/>
              </w:rPr>
            </w:pPr>
          </w:p>
          <w:p w14:paraId="3226943E" w14:textId="42E154C1" w:rsidR="00E833FE" w:rsidRPr="00663EA2" w:rsidRDefault="00D16BC2" w:rsidP="00D16BC2">
            <w:pPr>
              <w:rPr>
                <w:rFonts w:ascii="Arial" w:hAnsi="Arial" w:cs="Arial"/>
                <w:sz w:val="20"/>
                <w:szCs w:val="20"/>
              </w:rPr>
            </w:pPr>
            <w:r>
              <w:rPr>
                <w:rFonts w:ascii="Arial" w:hAnsi="Arial" w:cs="Arial"/>
                <w:noProof/>
                <w:sz w:val="20"/>
                <w:szCs w:val="20"/>
                <w:lang w:val="es-419" w:eastAsia="es-419"/>
              </w:rPr>
              <w:lastRenderedPageBreak/>
              <w:drawing>
                <wp:inline distT="0" distB="0" distL="0" distR="0" wp14:anchorId="14BC1ED0" wp14:editId="3C43435C">
                  <wp:extent cx="5137150" cy="2768600"/>
                  <wp:effectExtent l="0" t="0" r="25400" b="0"/>
                  <wp:docPr id="88" name="Diagrama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400AE61" w14:textId="2AB6882D" w:rsidR="00263551" w:rsidRPr="00263551" w:rsidRDefault="00263551" w:rsidP="00165AF0">
            <w:pPr>
              <w:rPr>
                <w:rFonts w:ascii="Arial" w:hAnsi="Arial" w:cs="Arial"/>
                <w:sz w:val="20"/>
                <w:szCs w:val="20"/>
                <w:lang w:val="es-419"/>
              </w:rPr>
            </w:pPr>
            <w:r>
              <w:rPr>
                <w:rFonts w:ascii="Arial" w:hAnsi="Arial" w:cs="Arial"/>
                <w:sz w:val="20"/>
                <w:szCs w:val="20"/>
                <w:lang w:val="es-419"/>
              </w:rPr>
              <w:t>Para conocer cuáles son las formas de liquidación de las reclamaciones a l</w:t>
            </w:r>
            <w:bookmarkStart w:id="25" w:name="_GoBack"/>
            <w:bookmarkEnd w:id="25"/>
            <w:r>
              <w:rPr>
                <w:rFonts w:ascii="Arial" w:hAnsi="Arial" w:cs="Arial"/>
                <w:sz w:val="20"/>
                <w:szCs w:val="20"/>
                <w:lang w:val="es-419"/>
              </w:rPr>
              <w:t xml:space="preserve">os beneficiarios, haz clic </w:t>
            </w:r>
            <w:commentRangeStart w:id="26"/>
            <w:r w:rsidRPr="00263551">
              <w:rPr>
                <w:rFonts w:ascii="Arial" w:hAnsi="Arial" w:cs="Arial"/>
                <w:b/>
                <w:color w:val="0070C0"/>
                <w:sz w:val="20"/>
                <w:szCs w:val="20"/>
                <w:u w:val="single"/>
                <w:lang w:val="es-419"/>
              </w:rPr>
              <w:t>aquí</w:t>
            </w:r>
            <w:commentRangeEnd w:id="26"/>
            <w:r>
              <w:rPr>
                <w:rStyle w:val="Refdecomentario"/>
              </w:rPr>
              <w:commentReference w:id="26"/>
            </w:r>
            <w:r>
              <w:rPr>
                <w:rFonts w:ascii="Arial" w:hAnsi="Arial" w:cs="Arial"/>
                <w:sz w:val="20"/>
                <w:szCs w:val="20"/>
                <w:lang w:val="es-419"/>
              </w:rPr>
              <w:t xml:space="preserve">. </w:t>
            </w:r>
          </w:p>
          <w:p w14:paraId="392E988E" w14:textId="77777777" w:rsidR="00263551" w:rsidRDefault="00263551" w:rsidP="00165AF0">
            <w:pPr>
              <w:rPr>
                <w:rFonts w:ascii="Arial" w:hAnsi="Arial" w:cs="Arial"/>
                <w:sz w:val="20"/>
                <w:szCs w:val="20"/>
              </w:rPr>
            </w:pPr>
          </w:p>
          <w:p w14:paraId="6F42B40B" w14:textId="1F55D52A" w:rsidR="00165AF0" w:rsidRPr="00BB0ED0" w:rsidRDefault="00165AF0" w:rsidP="00165AF0">
            <w:pPr>
              <w:rPr>
                <w:rFonts w:ascii="Arial" w:hAnsi="Arial" w:cs="Arial"/>
                <w:sz w:val="20"/>
                <w:szCs w:val="20"/>
                <w:highlight w:val="yellow"/>
              </w:rPr>
            </w:pPr>
            <w:commentRangeStart w:id="27"/>
            <w:r w:rsidRPr="00BB0ED0">
              <w:rPr>
                <w:rFonts w:ascii="Arial" w:hAnsi="Arial" w:cs="Arial"/>
                <w:sz w:val="20"/>
                <w:szCs w:val="20"/>
                <w:highlight w:val="yellow"/>
              </w:rPr>
              <w:t>Existen diversas forma de liquidar las reclamaciones a los beneficiario</w:t>
            </w:r>
            <w:r w:rsidRPr="00BB0ED0">
              <w:rPr>
                <w:rFonts w:ascii="Arial" w:hAnsi="Arial" w:cs="Arial"/>
                <w:sz w:val="20"/>
                <w:szCs w:val="20"/>
                <w:highlight w:val="yellow"/>
                <w:lang w:val="es-419"/>
              </w:rPr>
              <w:t>s</w:t>
            </w:r>
            <w:r w:rsidR="00263551" w:rsidRPr="00BB0ED0">
              <w:rPr>
                <w:rFonts w:ascii="Arial" w:hAnsi="Arial" w:cs="Arial"/>
                <w:sz w:val="20"/>
                <w:szCs w:val="20"/>
                <w:highlight w:val="yellow"/>
                <w:lang w:val="es-419"/>
              </w:rPr>
              <w:t>,</w:t>
            </w:r>
            <w:r w:rsidRPr="00BB0ED0">
              <w:rPr>
                <w:rFonts w:ascii="Arial" w:hAnsi="Arial" w:cs="Arial"/>
                <w:sz w:val="20"/>
                <w:szCs w:val="20"/>
                <w:highlight w:val="yellow"/>
              </w:rPr>
              <w:t xml:space="preserve"> entre ellas:</w:t>
            </w:r>
          </w:p>
          <w:p w14:paraId="6D01EC00" w14:textId="77777777" w:rsidR="00165AF0" w:rsidRPr="00BB0ED0" w:rsidRDefault="00165AF0" w:rsidP="00165AF0">
            <w:pPr>
              <w:rPr>
                <w:rFonts w:ascii="Arial" w:hAnsi="Arial" w:cs="Arial"/>
                <w:sz w:val="20"/>
                <w:szCs w:val="20"/>
                <w:highlight w:val="yellow"/>
              </w:rPr>
            </w:pPr>
          </w:p>
          <w:p w14:paraId="59027343" w14:textId="77777777" w:rsidR="00BB0ED0" w:rsidRPr="00BB0ED0" w:rsidRDefault="00BB0ED0" w:rsidP="00DA1730">
            <w:pPr>
              <w:pStyle w:val="Prrafodelista"/>
              <w:numPr>
                <w:ilvl w:val="0"/>
                <w:numId w:val="43"/>
              </w:numPr>
              <w:rPr>
                <w:rFonts w:ascii="Arial" w:hAnsi="Arial" w:cs="Arial"/>
                <w:b/>
                <w:sz w:val="20"/>
                <w:szCs w:val="20"/>
                <w:highlight w:val="yellow"/>
              </w:rPr>
            </w:pPr>
            <w:r w:rsidRPr="00BB0ED0">
              <w:rPr>
                <w:rFonts w:ascii="Arial" w:hAnsi="Arial" w:cs="Arial"/>
                <w:b/>
                <w:sz w:val="20"/>
                <w:szCs w:val="20"/>
                <w:highlight w:val="yellow"/>
                <w:lang w:val="es-419"/>
              </w:rPr>
              <w:t xml:space="preserve">Opción de intereses: </w:t>
            </w:r>
          </w:p>
          <w:p w14:paraId="7DC7AC50" w14:textId="2A5BB4FE" w:rsidR="00165AF0" w:rsidRPr="00BB0ED0" w:rsidRDefault="00165AF0" w:rsidP="00BB0ED0">
            <w:pPr>
              <w:pStyle w:val="Prrafodelista"/>
              <w:rPr>
                <w:rFonts w:ascii="Arial" w:hAnsi="Arial" w:cs="Arial"/>
                <w:sz w:val="20"/>
                <w:szCs w:val="20"/>
                <w:highlight w:val="yellow"/>
              </w:rPr>
            </w:pPr>
            <w:r w:rsidRPr="00BB0ED0">
              <w:rPr>
                <w:rFonts w:ascii="Arial" w:hAnsi="Arial" w:cs="Arial"/>
                <w:sz w:val="20"/>
                <w:szCs w:val="20"/>
                <w:highlight w:val="yellow"/>
              </w:rPr>
              <w:t xml:space="preserve">El capital o indemnización es retenido por la compañía aseguradora </w:t>
            </w:r>
            <w:proofErr w:type="spellStart"/>
            <w:r w:rsidRPr="00BB0ED0">
              <w:rPr>
                <w:rFonts w:ascii="Arial" w:hAnsi="Arial" w:cs="Arial"/>
                <w:sz w:val="20"/>
                <w:szCs w:val="20"/>
                <w:highlight w:val="yellow"/>
              </w:rPr>
              <w:t>e</w:t>
            </w:r>
            <w:proofErr w:type="spellEnd"/>
            <w:r w:rsidRPr="00BB0ED0">
              <w:rPr>
                <w:rFonts w:ascii="Arial" w:hAnsi="Arial" w:cs="Arial"/>
                <w:sz w:val="20"/>
                <w:szCs w:val="20"/>
                <w:highlight w:val="yellow"/>
              </w:rPr>
              <w:t xml:space="preserve"> invertido por tiempo determinado o por toda la vida del beneficiario a una tasa fija garantizada, la periodicidad del p</w:t>
            </w:r>
            <w:r w:rsidR="00BB0ED0">
              <w:rPr>
                <w:rFonts w:ascii="Arial" w:hAnsi="Arial" w:cs="Arial"/>
                <w:sz w:val="20"/>
                <w:szCs w:val="20"/>
                <w:highlight w:val="yellow"/>
              </w:rPr>
              <w:t xml:space="preserve">ago se fija con el beneficiario, pero </w:t>
            </w:r>
            <w:r w:rsidRPr="00BB0ED0">
              <w:rPr>
                <w:rFonts w:ascii="Arial" w:hAnsi="Arial" w:cs="Arial"/>
                <w:sz w:val="20"/>
                <w:szCs w:val="20"/>
                <w:highlight w:val="yellow"/>
              </w:rPr>
              <w:t>por lo general es mensual.</w:t>
            </w:r>
          </w:p>
          <w:p w14:paraId="7627C4AD" w14:textId="77777777" w:rsidR="00BB0ED0" w:rsidRPr="00BB0ED0" w:rsidRDefault="00BB0ED0" w:rsidP="00BB0ED0">
            <w:pPr>
              <w:pStyle w:val="Prrafodelista"/>
              <w:rPr>
                <w:rFonts w:ascii="Arial" w:hAnsi="Arial" w:cs="Arial"/>
                <w:sz w:val="20"/>
                <w:szCs w:val="20"/>
                <w:highlight w:val="yellow"/>
              </w:rPr>
            </w:pPr>
          </w:p>
          <w:p w14:paraId="1B3B4D71" w14:textId="4FB1E194" w:rsidR="00BB0ED0" w:rsidRPr="00BB0ED0" w:rsidRDefault="00BB0ED0" w:rsidP="00DA1730">
            <w:pPr>
              <w:pStyle w:val="Prrafodelista"/>
              <w:numPr>
                <w:ilvl w:val="0"/>
                <w:numId w:val="43"/>
              </w:numPr>
              <w:rPr>
                <w:rFonts w:ascii="Arial" w:hAnsi="Arial" w:cs="Arial"/>
                <w:b/>
                <w:sz w:val="20"/>
                <w:szCs w:val="20"/>
                <w:highlight w:val="yellow"/>
              </w:rPr>
            </w:pPr>
            <w:r w:rsidRPr="00BB0ED0">
              <w:rPr>
                <w:rFonts w:ascii="Arial" w:hAnsi="Arial" w:cs="Arial"/>
                <w:b/>
                <w:sz w:val="20"/>
                <w:szCs w:val="20"/>
                <w:highlight w:val="yellow"/>
                <w:lang w:val="es-419"/>
              </w:rPr>
              <w:t>Pago por cuotas</w:t>
            </w:r>
            <w:r w:rsidRPr="00BB0ED0">
              <w:rPr>
                <w:rFonts w:ascii="Arial" w:hAnsi="Arial" w:cs="Arial"/>
                <w:b/>
                <w:sz w:val="20"/>
                <w:szCs w:val="20"/>
                <w:highlight w:val="yellow"/>
              </w:rPr>
              <w:t>:</w:t>
            </w:r>
          </w:p>
          <w:p w14:paraId="2A18E4D4" w14:textId="4D16A15F" w:rsidR="00165AF0" w:rsidRPr="00BB0ED0" w:rsidRDefault="00165AF0" w:rsidP="00BB0ED0">
            <w:pPr>
              <w:pStyle w:val="Prrafodelista"/>
              <w:rPr>
                <w:rFonts w:ascii="Arial" w:hAnsi="Arial" w:cs="Arial"/>
                <w:sz w:val="20"/>
                <w:szCs w:val="20"/>
                <w:highlight w:val="yellow"/>
              </w:rPr>
            </w:pPr>
            <w:r w:rsidRPr="00BB0ED0">
              <w:rPr>
                <w:rFonts w:ascii="Arial" w:hAnsi="Arial" w:cs="Arial"/>
                <w:sz w:val="20"/>
                <w:szCs w:val="20"/>
                <w:highlight w:val="yellow"/>
              </w:rPr>
              <w:t>Se determina que el pago de la indemnización sea entregado en pagos iguales durante un periodo de años seleccionado. Este pago estará compuesto, una parte de interés y la otra parte de capital.</w:t>
            </w:r>
          </w:p>
          <w:p w14:paraId="180F6778" w14:textId="77777777" w:rsidR="00165AF0" w:rsidRPr="00BB0ED0" w:rsidRDefault="00165AF0" w:rsidP="00165AF0">
            <w:pPr>
              <w:pStyle w:val="Prrafodelista"/>
              <w:rPr>
                <w:rFonts w:ascii="Arial" w:hAnsi="Arial" w:cs="Arial"/>
                <w:sz w:val="20"/>
                <w:szCs w:val="20"/>
                <w:highlight w:val="yellow"/>
                <w:u w:val="single"/>
              </w:rPr>
            </w:pPr>
          </w:p>
          <w:p w14:paraId="537AE61D" w14:textId="425D945F" w:rsidR="00BB0ED0" w:rsidRPr="00BB0ED0" w:rsidRDefault="00BB0ED0" w:rsidP="00DA1730">
            <w:pPr>
              <w:pStyle w:val="Prrafodelista"/>
              <w:numPr>
                <w:ilvl w:val="0"/>
                <w:numId w:val="43"/>
              </w:numPr>
              <w:rPr>
                <w:rFonts w:ascii="Arial" w:hAnsi="Arial" w:cs="Arial"/>
                <w:b/>
                <w:sz w:val="20"/>
                <w:szCs w:val="20"/>
                <w:highlight w:val="yellow"/>
              </w:rPr>
            </w:pPr>
            <w:r w:rsidRPr="00BB0ED0">
              <w:rPr>
                <w:rFonts w:ascii="Arial" w:hAnsi="Arial" w:cs="Arial"/>
                <w:b/>
                <w:sz w:val="20"/>
                <w:szCs w:val="20"/>
                <w:highlight w:val="yellow"/>
                <w:lang w:val="es-419"/>
              </w:rPr>
              <w:t>Cuotas seleccionadas:</w:t>
            </w:r>
          </w:p>
          <w:p w14:paraId="220120E4" w14:textId="33CC91CA" w:rsidR="00165AF0" w:rsidRPr="00BB0ED0" w:rsidRDefault="00BB0ED0" w:rsidP="00BB0ED0">
            <w:pPr>
              <w:pStyle w:val="Prrafodelista"/>
              <w:rPr>
                <w:rFonts w:ascii="Arial" w:hAnsi="Arial" w:cs="Arial"/>
                <w:sz w:val="20"/>
                <w:szCs w:val="20"/>
                <w:highlight w:val="yellow"/>
              </w:rPr>
            </w:pPr>
            <w:r>
              <w:rPr>
                <w:rFonts w:ascii="Arial" w:hAnsi="Arial" w:cs="Arial"/>
                <w:sz w:val="20"/>
                <w:szCs w:val="20"/>
                <w:highlight w:val="yellow"/>
                <w:lang w:val="es-419"/>
              </w:rPr>
              <w:t>L</w:t>
            </w:r>
            <w:r w:rsidR="00165AF0" w:rsidRPr="00BB0ED0">
              <w:rPr>
                <w:rFonts w:ascii="Arial" w:hAnsi="Arial" w:cs="Arial"/>
                <w:sz w:val="20"/>
                <w:szCs w:val="20"/>
                <w:highlight w:val="yellow"/>
              </w:rPr>
              <w:t>os pagos son en forma de renta anual con una cantidad uniforme seleccionada conformada por capital e intereses de una tasa garantizada más excedentes. Como se desconoce la tasa de interés futura, no se queda determinado el tiempo que durará la renta. Se liquidará hasta que se agote el capital e intereses.</w:t>
            </w:r>
          </w:p>
          <w:p w14:paraId="20578A72" w14:textId="77777777" w:rsidR="00165AF0" w:rsidRPr="00BB0ED0" w:rsidRDefault="00165AF0" w:rsidP="00165AF0">
            <w:pPr>
              <w:pStyle w:val="Prrafodelista"/>
              <w:rPr>
                <w:rFonts w:ascii="Arial" w:hAnsi="Arial" w:cs="Arial"/>
                <w:sz w:val="20"/>
                <w:szCs w:val="20"/>
                <w:highlight w:val="yellow"/>
              </w:rPr>
            </w:pPr>
          </w:p>
          <w:p w14:paraId="1B11CD3E" w14:textId="578D2001" w:rsidR="00BB0ED0" w:rsidRPr="00BB0ED0" w:rsidRDefault="00BB0ED0" w:rsidP="00DA1730">
            <w:pPr>
              <w:pStyle w:val="Prrafodelista"/>
              <w:numPr>
                <w:ilvl w:val="0"/>
                <w:numId w:val="43"/>
              </w:numPr>
              <w:rPr>
                <w:rFonts w:ascii="Arial" w:hAnsi="Arial" w:cs="Arial"/>
                <w:b/>
                <w:sz w:val="20"/>
                <w:szCs w:val="20"/>
              </w:rPr>
            </w:pPr>
            <w:r w:rsidRPr="00BB0ED0">
              <w:rPr>
                <w:rFonts w:ascii="Arial" w:hAnsi="Arial" w:cs="Arial"/>
                <w:b/>
                <w:sz w:val="20"/>
                <w:szCs w:val="20"/>
                <w:lang w:val="es-419"/>
              </w:rPr>
              <w:t>Renta vitalicia:</w:t>
            </w:r>
          </w:p>
          <w:p w14:paraId="5966F30E" w14:textId="2C49F068" w:rsidR="00165AF0" w:rsidRPr="00663EA2" w:rsidRDefault="00BB0ED0" w:rsidP="00BB0ED0">
            <w:pPr>
              <w:pStyle w:val="Prrafodelista"/>
              <w:rPr>
                <w:rFonts w:ascii="Arial" w:hAnsi="Arial" w:cs="Arial"/>
                <w:sz w:val="20"/>
                <w:szCs w:val="20"/>
              </w:rPr>
            </w:pPr>
            <w:r>
              <w:rPr>
                <w:rFonts w:ascii="Arial" w:hAnsi="Arial" w:cs="Arial"/>
                <w:sz w:val="20"/>
                <w:szCs w:val="20"/>
                <w:highlight w:val="yellow"/>
                <w:lang w:val="es-419"/>
              </w:rPr>
              <w:t>C</w:t>
            </w:r>
            <w:proofErr w:type="spellStart"/>
            <w:r w:rsidR="00165AF0" w:rsidRPr="00BB0ED0">
              <w:rPr>
                <w:rFonts w:ascii="Arial" w:hAnsi="Arial" w:cs="Arial"/>
                <w:sz w:val="20"/>
                <w:szCs w:val="20"/>
                <w:highlight w:val="yellow"/>
              </w:rPr>
              <w:t>on</w:t>
            </w:r>
            <w:proofErr w:type="spellEnd"/>
            <w:r w:rsidR="00165AF0" w:rsidRPr="00BB0ED0">
              <w:rPr>
                <w:rFonts w:ascii="Arial" w:hAnsi="Arial" w:cs="Arial"/>
                <w:sz w:val="20"/>
                <w:szCs w:val="20"/>
                <w:highlight w:val="yellow"/>
              </w:rPr>
              <w:t xml:space="preserve"> la indemnización  se destina a comprar una renta de por vida o por un número determinado de años (5, 10 </w:t>
            </w:r>
            <w:proofErr w:type="spellStart"/>
            <w:r w:rsidR="00165AF0" w:rsidRPr="00BB0ED0">
              <w:rPr>
                <w:rFonts w:ascii="Arial" w:hAnsi="Arial" w:cs="Arial"/>
                <w:sz w:val="20"/>
                <w:szCs w:val="20"/>
                <w:highlight w:val="yellow"/>
              </w:rPr>
              <w:t>ó</w:t>
            </w:r>
            <w:proofErr w:type="spellEnd"/>
            <w:r w:rsidR="00165AF0" w:rsidRPr="00BB0ED0">
              <w:rPr>
                <w:rFonts w:ascii="Arial" w:hAnsi="Arial" w:cs="Arial"/>
                <w:sz w:val="20"/>
                <w:szCs w:val="20"/>
                <w:highlight w:val="yellow"/>
              </w:rPr>
              <w:t xml:space="preserve"> 20) el monto de la renta vitalicia depende del sexo y edad del beneficiar</w:t>
            </w:r>
            <w:r>
              <w:rPr>
                <w:rFonts w:ascii="Arial" w:hAnsi="Arial" w:cs="Arial"/>
                <w:sz w:val="20"/>
                <w:szCs w:val="20"/>
                <w:highlight w:val="yellow"/>
              </w:rPr>
              <w:t>io, ya que el monto para hombre</w:t>
            </w:r>
            <w:r w:rsidR="00165AF0" w:rsidRPr="00BB0ED0">
              <w:rPr>
                <w:rFonts w:ascii="Arial" w:hAnsi="Arial" w:cs="Arial"/>
                <w:sz w:val="20"/>
                <w:szCs w:val="20"/>
                <w:highlight w:val="yellow"/>
              </w:rPr>
              <w:t xml:space="preserve"> es mayor que para mujeres.</w:t>
            </w:r>
            <w:commentRangeEnd w:id="27"/>
            <w:r w:rsidR="00263551">
              <w:rPr>
                <w:rStyle w:val="Refdecomentario"/>
              </w:rPr>
              <w:commentReference w:id="27"/>
            </w:r>
          </w:p>
          <w:p w14:paraId="32854272" w14:textId="37F98FB0" w:rsidR="00165AF0" w:rsidRPr="00165AF0" w:rsidRDefault="00165AF0" w:rsidP="00E833FE">
            <w:pPr>
              <w:rPr>
                <w:rFonts w:ascii="Arial" w:hAnsi="Arial" w:cs="Arial"/>
                <w:b/>
                <w:sz w:val="20"/>
                <w:szCs w:val="20"/>
              </w:rPr>
            </w:pPr>
          </w:p>
          <w:p w14:paraId="7C0A1851" w14:textId="77777777" w:rsidR="00165AF0" w:rsidRDefault="00165AF0" w:rsidP="00E833FE">
            <w:pPr>
              <w:rPr>
                <w:rFonts w:ascii="Arial" w:hAnsi="Arial" w:cs="Arial"/>
                <w:b/>
                <w:sz w:val="20"/>
                <w:szCs w:val="20"/>
                <w:lang w:val="es-419"/>
              </w:rPr>
            </w:pPr>
          </w:p>
          <w:p w14:paraId="72CEB3C1" w14:textId="77777777" w:rsidR="00D82E95" w:rsidRDefault="008853C4" w:rsidP="00E833FE">
            <w:pPr>
              <w:rPr>
                <w:rFonts w:ascii="Arial" w:hAnsi="Arial" w:cs="Arial"/>
                <w:sz w:val="20"/>
                <w:szCs w:val="20"/>
                <w:lang w:val="es-419"/>
              </w:rPr>
            </w:pPr>
            <w:r w:rsidRPr="008853C4">
              <w:rPr>
                <w:rFonts w:ascii="Arial" w:hAnsi="Arial" w:cs="Arial"/>
                <w:sz w:val="20"/>
                <w:szCs w:val="20"/>
                <w:lang w:val="es-419"/>
              </w:rPr>
              <w:t>Ahora bien,</w:t>
            </w:r>
            <w:r>
              <w:rPr>
                <w:rFonts w:ascii="Arial" w:hAnsi="Arial" w:cs="Arial"/>
                <w:b/>
                <w:sz w:val="20"/>
                <w:szCs w:val="20"/>
                <w:lang w:val="es-419"/>
              </w:rPr>
              <w:t xml:space="preserve"> </w:t>
            </w:r>
            <w:r>
              <w:rPr>
                <w:rFonts w:ascii="Arial" w:hAnsi="Arial" w:cs="Arial"/>
                <w:sz w:val="20"/>
                <w:szCs w:val="20"/>
              </w:rPr>
              <w:t>e</w:t>
            </w:r>
            <w:r w:rsidR="00E833FE" w:rsidRPr="00663EA2">
              <w:rPr>
                <w:rFonts w:ascii="Arial" w:hAnsi="Arial" w:cs="Arial"/>
                <w:sz w:val="20"/>
                <w:szCs w:val="20"/>
              </w:rPr>
              <w:t xml:space="preserve">xisten algunos planes de seguros </w:t>
            </w:r>
            <w:r w:rsidR="00AB42A7">
              <w:rPr>
                <w:rFonts w:ascii="Arial" w:hAnsi="Arial" w:cs="Arial"/>
                <w:sz w:val="20"/>
                <w:szCs w:val="20"/>
                <w:lang w:val="es-419"/>
              </w:rPr>
              <w:t>en los que</w:t>
            </w:r>
            <w:r w:rsidR="00E833FE" w:rsidRPr="00663EA2">
              <w:rPr>
                <w:rFonts w:ascii="Arial" w:hAnsi="Arial" w:cs="Arial"/>
                <w:sz w:val="20"/>
                <w:szCs w:val="20"/>
              </w:rPr>
              <w:t xml:space="preserve"> la aseguradora administra la suma asegurada para los beneficiarios del seguro, esto genera gastos administrativos que se incluyen en la prima y que el beneficiario no </w:t>
            </w:r>
            <w:r w:rsidR="00AB42A7">
              <w:rPr>
                <w:rFonts w:ascii="Arial" w:hAnsi="Arial" w:cs="Arial"/>
                <w:sz w:val="20"/>
                <w:szCs w:val="20"/>
                <w:lang w:val="es-419"/>
              </w:rPr>
              <w:t>tiene por qué</w:t>
            </w:r>
            <w:r w:rsidR="00E833FE" w:rsidRPr="00663EA2">
              <w:rPr>
                <w:rFonts w:ascii="Arial" w:hAnsi="Arial" w:cs="Arial"/>
                <w:sz w:val="20"/>
                <w:szCs w:val="20"/>
              </w:rPr>
              <w:t xml:space="preserve"> pagar. </w:t>
            </w:r>
            <w:r w:rsidR="00AB42A7">
              <w:rPr>
                <w:rFonts w:ascii="Arial" w:hAnsi="Arial" w:cs="Arial"/>
                <w:sz w:val="20"/>
                <w:szCs w:val="20"/>
                <w:lang w:val="es-419"/>
              </w:rPr>
              <w:t>Dichos planes</w:t>
            </w:r>
            <w:r w:rsidR="00D82E95">
              <w:rPr>
                <w:rFonts w:ascii="Arial" w:hAnsi="Arial" w:cs="Arial"/>
                <w:sz w:val="20"/>
                <w:szCs w:val="20"/>
                <w:lang w:val="es-419"/>
              </w:rPr>
              <w:t xml:space="preserve"> pueden clasificarse en dos grandes grupos, los </w:t>
            </w:r>
            <w:r w:rsidR="00D82E95" w:rsidRPr="00D82E95">
              <w:rPr>
                <w:rFonts w:ascii="Arial" w:hAnsi="Arial" w:cs="Arial"/>
                <w:b/>
                <w:sz w:val="20"/>
                <w:szCs w:val="20"/>
                <w:lang w:val="es-419"/>
              </w:rPr>
              <w:t>fondos de administración</w:t>
            </w:r>
            <w:r w:rsidR="00D82E95">
              <w:rPr>
                <w:rFonts w:ascii="Arial" w:hAnsi="Arial" w:cs="Arial"/>
                <w:sz w:val="20"/>
                <w:szCs w:val="20"/>
                <w:lang w:val="es-419"/>
              </w:rPr>
              <w:t xml:space="preserve"> y los </w:t>
            </w:r>
            <w:r w:rsidR="00D82E95" w:rsidRPr="00D82E95">
              <w:rPr>
                <w:rFonts w:ascii="Arial" w:hAnsi="Arial" w:cs="Arial"/>
                <w:b/>
                <w:sz w:val="20"/>
                <w:szCs w:val="20"/>
                <w:lang w:val="es-419"/>
              </w:rPr>
              <w:t>fideicomisos</w:t>
            </w:r>
            <w:r w:rsidR="00D82E95">
              <w:rPr>
                <w:rFonts w:ascii="Arial" w:hAnsi="Arial" w:cs="Arial"/>
                <w:sz w:val="20"/>
                <w:szCs w:val="20"/>
                <w:lang w:val="es-419"/>
              </w:rPr>
              <w:t xml:space="preserve">. </w:t>
            </w:r>
          </w:p>
          <w:p w14:paraId="49580C8B" w14:textId="77777777" w:rsidR="00D82E95" w:rsidRDefault="00D82E95" w:rsidP="00E833FE">
            <w:pPr>
              <w:rPr>
                <w:rFonts w:ascii="Arial" w:hAnsi="Arial" w:cs="Arial"/>
                <w:sz w:val="20"/>
                <w:szCs w:val="20"/>
                <w:lang w:val="es-419"/>
              </w:rPr>
            </w:pPr>
          </w:p>
          <w:p w14:paraId="56F560EC" w14:textId="77777777" w:rsidR="00165AF0" w:rsidRDefault="00D82E95" w:rsidP="00E833FE">
            <w:pPr>
              <w:rPr>
                <w:rFonts w:ascii="Arial" w:hAnsi="Arial" w:cs="Arial"/>
                <w:sz w:val="20"/>
                <w:szCs w:val="20"/>
                <w:lang w:val="es-419"/>
              </w:rPr>
            </w:pPr>
            <w:r>
              <w:rPr>
                <w:rFonts w:ascii="Arial" w:hAnsi="Arial" w:cs="Arial"/>
                <w:sz w:val="20"/>
                <w:szCs w:val="20"/>
                <w:lang w:val="es-419"/>
              </w:rPr>
              <w:t xml:space="preserve">Los fondos de administración, a su vez, se subdividen en tres tipos, los de </w:t>
            </w:r>
            <w:r w:rsidRPr="00D82E95">
              <w:rPr>
                <w:rFonts w:ascii="Arial" w:hAnsi="Arial" w:cs="Arial"/>
                <w:b/>
                <w:sz w:val="20"/>
                <w:szCs w:val="20"/>
                <w:lang w:val="es-419"/>
              </w:rPr>
              <w:t>intereses exclusivamente</w:t>
            </w:r>
            <w:r>
              <w:rPr>
                <w:rFonts w:ascii="Arial" w:hAnsi="Arial" w:cs="Arial"/>
                <w:sz w:val="20"/>
                <w:szCs w:val="20"/>
                <w:lang w:val="es-419"/>
              </w:rPr>
              <w:t xml:space="preserve">, en éstos </w:t>
            </w:r>
            <w:r>
              <w:rPr>
                <w:rFonts w:ascii="Arial" w:hAnsi="Arial" w:cs="Arial"/>
                <w:sz w:val="20"/>
                <w:szCs w:val="20"/>
              </w:rPr>
              <w:t>la suma asegurada del beneficiario es administrada por la aseguradora y el asegurado únicamente recibe los intereses generados por ese capital durante un tiempo fijo.</w:t>
            </w:r>
            <w:r>
              <w:rPr>
                <w:rFonts w:ascii="Arial" w:hAnsi="Arial" w:cs="Arial"/>
                <w:sz w:val="20"/>
                <w:szCs w:val="20"/>
                <w:lang w:val="es-419"/>
              </w:rPr>
              <w:t xml:space="preserve"> En segundo lugar están los de </w:t>
            </w:r>
            <w:r w:rsidRPr="00D82E95">
              <w:rPr>
                <w:rFonts w:ascii="Arial" w:hAnsi="Arial" w:cs="Arial"/>
                <w:b/>
                <w:sz w:val="20"/>
                <w:szCs w:val="20"/>
                <w:lang w:val="es-419"/>
              </w:rPr>
              <w:t>cantidad fija</w:t>
            </w:r>
            <w:r>
              <w:rPr>
                <w:rFonts w:ascii="Arial" w:hAnsi="Arial" w:cs="Arial"/>
                <w:sz w:val="20"/>
                <w:szCs w:val="20"/>
                <w:lang w:val="es-419"/>
              </w:rPr>
              <w:t xml:space="preserve">, en ellos </w:t>
            </w:r>
            <w:r>
              <w:rPr>
                <w:rFonts w:ascii="Arial" w:hAnsi="Arial" w:cs="Arial"/>
                <w:sz w:val="20"/>
                <w:szCs w:val="20"/>
              </w:rPr>
              <w:t xml:space="preserve">la aseguradora entrega al </w:t>
            </w:r>
            <w:r>
              <w:rPr>
                <w:rFonts w:ascii="Arial" w:hAnsi="Arial" w:cs="Arial"/>
                <w:sz w:val="20"/>
                <w:szCs w:val="20"/>
              </w:rPr>
              <w:lastRenderedPageBreak/>
              <w:t xml:space="preserve">beneficiario periódicamente </w:t>
            </w:r>
            <w:r w:rsidRPr="005A01E4">
              <w:rPr>
                <w:rFonts w:ascii="Arial" w:hAnsi="Arial" w:cs="Arial"/>
                <w:sz w:val="20"/>
                <w:szCs w:val="20"/>
              </w:rPr>
              <w:t>cantidades</w:t>
            </w:r>
            <w:r>
              <w:rPr>
                <w:rFonts w:ascii="Arial" w:hAnsi="Arial" w:cs="Arial"/>
                <w:sz w:val="20"/>
                <w:szCs w:val="20"/>
              </w:rPr>
              <w:t xml:space="preserve"> mensuales predeterminadas hasta la entrega de capital e intereses.</w:t>
            </w:r>
            <w:r>
              <w:rPr>
                <w:rFonts w:ascii="Arial" w:hAnsi="Arial" w:cs="Arial"/>
                <w:sz w:val="20"/>
                <w:szCs w:val="20"/>
                <w:lang w:val="es-419"/>
              </w:rPr>
              <w:t xml:space="preserve"> </w:t>
            </w:r>
          </w:p>
          <w:p w14:paraId="3342099A" w14:textId="77777777" w:rsidR="00165AF0" w:rsidRDefault="00165AF0" w:rsidP="00E833FE">
            <w:pPr>
              <w:rPr>
                <w:rFonts w:ascii="Arial" w:hAnsi="Arial" w:cs="Arial"/>
                <w:sz w:val="20"/>
                <w:szCs w:val="20"/>
                <w:lang w:val="es-419"/>
              </w:rPr>
            </w:pPr>
          </w:p>
          <w:p w14:paraId="466C95A3" w14:textId="409FAA10" w:rsidR="00D82E95" w:rsidRPr="00D82E95" w:rsidRDefault="00D82E95" w:rsidP="00E833FE">
            <w:pPr>
              <w:rPr>
                <w:rFonts w:ascii="Arial" w:hAnsi="Arial" w:cs="Arial"/>
                <w:sz w:val="20"/>
                <w:szCs w:val="20"/>
                <w:lang w:val="es-419"/>
              </w:rPr>
            </w:pPr>
            <w:r>
              <w:rPr>
                <w:rFonts w:ascii="Arial" w:hAnsi="Arial" w:cs="Arial"/>
                <w:sz w:val="20"/>
                <w:szCs w:val="20"/>
                <w:lang w:val="es-419"/>
              </w:rPr>
              <w:t xml:space="preserve">Por último, están los </w:t>
            </w:r>
            <w:r w:rsidRPr="00D82E95">
              <w:rPr>
                <w:rFonts w:ascii="Arial" w:hAnsi="Arial" w:cs="Arial"/>
                <w:b/>
                <w:sz w:val="20"/>
                <w:szCs w:val="20"/>
                <w:lang w:val="es-419"/>
              </w:rPr>
              <w:t>fondos de periodo fijo</w:t>
            </w:r>
            <w:r>
              <w:rPr>
                <w:rFonts w:ascii="Arial" w:hAnsi="Arial" w:cs="Arial"/>
                <w:sz w:val="20"/>
                <w:szCs w:val="20"/>
                <w:lang w:val="es-419"/>
              </w:rPr>
              <w:t>, en los cuales l</w:t>
            </w:r>
            <w:r w:rsidRPr="005A01E4">
              <w:rPr>
                <w:rFonts w:ascii="Arial" w:hAnsi="Arial" w:cs="Arial"/>
                <w:sz w:val="20"/>
                <w:szCs w:val="20"/>
              </w:rPr>
              <w:t>a aseguradora paga al beneficiario toda la indemnización y los intereses generados durante un periodo establecido.</w:t>
            </w:r>
            <w:r w:rsidR="00165AF0">
              <w:rPr>
                <w:rFonts w:ascii="Arial" w:hAnsi="Arial" w:cs="Arial"/>
                <w:sz w:val="20"/>
                <w:szCs w:val="20"/>
                <w:lang w:val="es-419"/>
              </w:rPr>
              <w:t xml:space="preserve"> De igual manera, la aseguradora administra los</w:t>
            </w:r>
            <w:r>
              <w:rPr>
                <w:rFonts w:ascii="Arial" w:hAnsi="Arial" w:cs="Arial"/>
                <w:sz w:val="20"/>
                <w:szCs w:val="20"/>
                <w:lang w:val="es-419"/>
              </w:rPr>
              <w:t xml:space="preserve"> </w:t>
            </w:r>
            <w:r w:rsidRPr="00165AF0">
              <w:rPr>
                <w:rFonts w:ascii="Arial" w:hAnsi="Arial" w:cs="Arial"/>
                <w:b/>
                <w:sz w:val="20"/>
                <w:szCs w:val="20"/>
                <w:lang w:val="es-419"/>
              </w:rPr>
              <w:t>fideicomisos</w:t>
            </w:r>
            <w:r>
              <w:rPr>
                <w:rFonts w:ascii="Arial" w:hAnsi="Arial" w:cs="Arial"/>
                <w:sz w:val="20"/>
                <w:szCs w:val="20"/>
                <w:lang w:val="es-419"/>
              </w:rPr>
              <w:t xml:space="preserve"> </w:t>
            </w:r>
            <w:r>
              <w:rPr>
                <w:rFonts w:ascii="Arial" w:hAnsi="Arial" w:cs="Arial"/>
                <w:sz w:val="20"/>
                <w:szCs w:val="20"/>
              </w:rPr>
              <w:t>resultantes de recursos rela</w:t>
            </w:r>
            <w:r w:rsidR="00165AF0">
              <w:rPr>
                <w:rFonts w:ascii="Arial" w:hAnsi="Arial" w:cs="Arial"/>
                <w:sz w:val="20"/>
                <w:szCs w:val="20"/>
              </w:rPr>
              <w:t>cionados con el plan del seguro, tales como</w:t>
            </w:r>
            <w:r>
              <w:rPr>
                <w:rFonts w:ascii="Arial" w:hAnsi="Arial" w:cs="Arial"/>
                <w:sz w:val="20"/>
                <w:szCs w:val="20"/>
              </w:rPr>
              <w:t xml:space="preserve"> fondos de pensiones, sumas aseguradas, dividendos</w:t>
            </w:r>
            <w:r w:rsidR="00165AF0">
              <w:rPr>
                <w:rFonts w:ascii="Arial" w:hAnsi="Arial" w:cs="Arial"/>
                <w:sz w:val="20"/>
                <w:szCs w:val="20"/>
                <w:lang w:val="es-419"/>
              </w:rPr>
              <w:t>,</w:t>
            </w:r>
            <w:r>
              <w:rPr>
                <w:rFonts w:ascii="Arial" w:hAnsi="Arial" w:cs="Arial"/>
                <w:sz w:val="20"/>
                <w:szCs w:val="20"/>
              </w:rPr>
              <w:t xml:space="preserve"> pago de primas, recursos con primas de antigüedad, reservas de fondos de pensión o cantidades adicionales de efectivo.</w:t>
            </w:r>
          </w:p>
          <w:p w14:paraId="473E1B05" w14:textId="77777777" w:rsidR="00E833FE" w:rsidRPr="00663EA2" w:rsidRDefault="00E833FE" w:rsidP="00E833FE">
            <w:pPr>
              <w:rPr>
                <w:rFonts w:ascii="Arial" w:hAnsi="Arial" w:cs="Arial"/>
                <w:sz w:val="20"/>
                <w:szCs w:val="20"/>
              </w:rPr>
            </w:pPr>
          </w:p>
          <w:p w14:paraId="6888106F" w14:textId="77777777" w:rsidR="00E833FE" w:rsidRPr="00CB2A50" w:rsidRDefault="00E833FE" w:rsidP="009C35AB">
            <w:pPr>
              <w:pStyle w:val="Prrafodelista"/>
              <w:ind w:left="0"/>
              <w:rPr>
                <w:rFonts w:ascii="Arial" w:hAnsi="Arial" w:cs="Arial"/>
                <w:b/>
                <w:color w:val="0070C0"/>
                <w:sz w:val="20"/>
                <w:szCs w:val="20"/>
              </w:rPr>
            </w:pPr>
          </w:p>
        </w:tc>
      </w:tr>
    </w:tbl>
    <w:p w14:paraId="518CD71A" w14:textId="4E0CC361" w:rsidR="00342432" w:rsidRPr="00CB2A50" w:rsidRDefault="00342432" w:rsidP="00342432">
      <w:pPr>
        <w:spacing w:after="0" w:line="240" w:lineRule="auto"/>
        <w:outlineLvl w:val="0"/>
        <w:rPr>
          <w:rFonts w:ascii="Arial" w:eastAsia="Times New Roman" w:hAnsi="Arial" w:cs="Arial"/>
          <w:color w:val="984806"/>
          <w:sz w:val="20"/>
          <w:szCs w:val="20"/>
        </w:rPr>
      </w:pPr>
    </w:p>
    <w:p w14:paraId="2324E633" w14:textId="77777777" w:rsidR="00342432" w:rsidRDefault="00342432" w:rsidP="00342432">
      <w:pPr>
        <w:spacing w:after="0" w:line="240" w:lineRule="auto"/>
        <w:outlineLvl w:val="0"/>
        <w:rPr>
          <w:rFonts w:ascii="Arial" w:eastAsia="Times New Roman" w:hAnsi="Arial" w:cs="Arial"/>
          <w:color w:val="984806"/>
          <w:sz w:val="20"/>
          <w:szCs w:val="20"/>
        </w:rPr>
      </w:pPr>
    </w:p>
    <w:p w14:paraId="599FFFA1" w14:textId="425FAE2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3</w:t>
      </w:r>
      <w:r w:rsidRPr="00CB2A50">
        <w:rPr>
          <w:rFonts w:ascii="Arial" w:eastAsia="Times New Roman" w:hAnsi="Arial" w:cs="Arial"/>
          <w:b/>
          <w:bCs/>
          <w:color w:val="FFFFFF"/>
          <w:sz w:val="20"/>
          <w:szCs w:val="20"/>
        </w:rPr>
        <w:t xml:space="preserve"> (aterrizaje del alumno)</w:t>
      </w:r>
    </w:p>
    <w:p w14:paraId="7C795E30" w14:textId="22546D8E"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41FD9456" w14:textId="77777777" w:rsidTr="00025DD8">
        <w:tc>
          <w:tcPr>
            <w:tcW w:w="8833" w:type="dxa"/>
          </w:tcPr>
          <w:p w14:paraId="308E40A7" w14:textId="77777777" w:rsidR="009C35AB" w:rsidRDefault="009C35AB" w:rsidP="009C35AB">
            <w:pPr>
              <w:rPr>
                <w:rFonts w:ascii="Arial" w:hAnsi="Arial" w:cs="Arial"/>
                <w:sz w:val="20"/>
                <w:szCs w:val="20"/>
              </w:rPr>
            </w:pPr>
          </w:p>
          <w:p w14:paraId="79CE4705" w14:textId="4694CA5C" w:rsidR="009C35AB" w:rsidRDefault="009C35AB" w:rsidP="009C35AB">
            <w:pPr>
              <w:rPr>
                <w:rFonts w:ascii="Arial" w:hAnsi="Arial" w:cs="Arial"/>
                <w:sz w:val="20"/>
                <w:szCs w:val="20"/>
              </w:rPr>
            </w:pPr>
            <w:r w:rsidRPr="009C35AB">
              <w:rPr>
                <w:rFonts w:ascii="Arial" w:hAnsi="Arial" w:cs="Arial"/>
                <w:sz w:val="20"/>
                <w:szCs w:val="20"/>
              </w:rPr>
              <w:t>Actualmente en México</w:t>
            </w:r>
            <w:r>
              <w:rPr>
                <w:rFonts w:ascii="Arial" w:hAnsi="Arial" w:cs="Arial"/>
                <w:sz w:val="20"/>
                <w:szCs w:val="20"/>
                <w:lang w:val="es-419"/>
              </w:rPr>
              <w:t>,</w:t>
            </w:r>
            <w:r w:rsidRPr="009C35AB">
              <w:rPr>
                <w:rFonts w:ascii="Arial" w:hAnsi="Arial" w:cs="Arial"/>
                <w:sz w:val="20"/>
                <w:szCs w:val="20"/>
              </w:rPr>
              <w:t xml:space="preserve"> a comparación de otros países, </w:t>
            </w:r>
            <w:r>
              <w:rPr>
                <w:rFonts w:ascii="Arial" w:hAnsi="Arial" w:cs="Arial"/>
                <w:sz w:val="20"/>
                <w:szCs w:val="20"/>
                <w:lang w:val="es-419"/>
              </w:rPr>
              <w:t>se encuentra muy de</w:t>
            </w:r>
            <w:proofErr w:type="spellStart"/>
            <w:r w:rsidRPr="009C35AB">
              <w:rPr>
                <w:rFonts w:ascii="Arial" w:hAnsi="Arial" w:cs="Arial"/>
                <w:sz w:val="20"/>
                <w:szCs w:val="20"/>
              </w:rPr>
              <w:t>sarrollada</w:t>
            </w:r>
            <w:proofErr w:type="spellEnd"/>
            <w:r w:rsidRPr="009C35AB">
              <w:rPr>
                <w:rFonts w:ascii="Arial" w:hAnsi="Arial" w:cs="Arial"/>
                <w:sz w:val="20"/>
                <w:szCs w:val="20"/>
              </w:rPr>
              <w:t xml:space="preserve"> la cultura de invertir en un seguro de vida. Un seguro de vida es esencial y puede servir de apoyo para hacer frente a eventos no planeados</w:t>
            </w:r>
            <w:r w:rsidR="007C3ED2">
              <w:rPr>
                <w:rFonts w:ascii="Arial" w:hAnsi="Arial" w:cs="Arial"/>
                <w:sz w:val="20"/>
                <w:szCs w:val="20"/>
                <w:lang w:val="es-419"/>
              </w:rPr>
              <w:t>,</w:t>
            </w:r>
            <w:r w:rsidRPr="009C35AB">
              <w:rPr>
                <w:rFonts w:ascii="Arial" w:hAnsi="Arial" w:cs="Arial"/>
                <w:sz w:val="20"/>
                <w:szCs w:val="20"/>
              </w:rPr>
              <w:t xml:space="preserve"> ya que si </w:t>
            </w:r>
            <w:r w:rsidR="00A75D4E">
              <w:rPr>
                <w:rFonts w:ascii="Arial" w:hAnsi="Arial" w:cs="Arial"/>
                <w:sz w:val="20"/>
                <w:szCs w:val="20"/>
                <w:lang w:val="es-419"/>
              </w:rPr>
              <w:t>una persona es</w:t>
            </w:r>
            <w:r w:rsidRPr="009C35AB">
              <w:rPr>
                <w:rFonts w:ascii="Arial" w:hAnsi="Arial" w:cs="Arial"/>
                <w:sz w:val="20"/>
                <w:szCs w:val="20"/>
              </w:rPr>
              <w:t xml:space="preserve"> el sostén</w:t>
            </w:r>
            <w:r w:rsidR="00A75D4E">
              <w:rPr>
                <w:rFonts w:ascii="Arial" w:hAnsi="Arial" w:cs="Arial"/>
                <w:sz w:val="20"/>
                <w:szCs w:val="20"/>
              </w:rPr>
              <w:t xml:space="preserve"> económico de una familia y tiene </w:t>
            </w:r>
            <w:r w:rsidRPr="009C35AB">
              <w:rPr>
                <w:rFonts w:ascii="Arial" w:hAnsi="Arial" w:cs="Arial"/>
                <w:sz w:val="20"/>
                <w:szCs w:val="20"/>
              </w:rPr>
              <w:t xml:space="preserve">dependientes económicos, ¿qué harían </w:t>
            </w:r>
            <w:r w:rsidR="007C3ED2">
              <w:rPr>
                <w:rFonts w:ascii="Arial" w:hAnsi="Arial" w:cs="Arial"/>
                <w:sz w:val="20"/>
                <w:szCs w:val="20"/>
                <w:lang w:val="es-419"/>
              </w:rPr>
              <w:t>ellos</w:t>
            </w:r>
            <w:r w:rsidRPr="009C35AB">
              <w:rPr>
                <w:rFonts w:ascii="Arial" w:hAnsi="Arial" w:cs="Arial"/>
                <w:sz w:val="20"/>
                <w:szCs w:val="20"/>
              </w:rPr>
              <w:t xml:space="preserve"> si ya no tuvieran la fuente de ingreso de su proveedor? Un seguro de vida podría apoyar momentáneamente mientras se estabiliza la situación.</w:t>
            </w:r>
          </w:p>
          <w:p w14:paraId="5C53115F" w14:textId="77777777" w:rsidR="009C35AB" w:rsidRDefault="009C35AB" w:rsidP="009C35AB">
            <w:pPr>
              <w:rPr>
                <w:rFonts w:ascii="Arial" w:hAnsi="Arial" w:cs="Arial"/>
                <w:sz w:val="20"/>
                <w:szCs w:val="20"/>
              </w:rPr>
            </w:pPr>
          </w:p>
          <w:p w14:paraId="04C62EC9" w14:textId="77777777" w:rsidR="00342432" w:rsidRPr="00CB2A50" w:rsidRDefault="00342432" w:rsidP="00342432">
            <w:pPr>
              <w:pStyle w:val="Prrafodelista"/>
              <w:ind w:left="0"/>
              <w:rPr>
                <w:rFonts w:ascii="Arial" w:hAnsi="Arial" w:cs="Arial"/>
                <w:b/>
                <w:sz w:val="20"/>
                <w:szCs w:val="20"/>
              </w:rPr>
            </w:pPr>
          </w:p>
        </w:tc>
      </w:tr>
    </w:tbl>
    <w:p w14:paraId="38306D60" w14:textId="77777777" w:rsidR="00342432" w:rsidRDefault="00342432" w:rsidP="00342432">
      <w:pPr>
        <w:spacing w:after="0" w:line="240" w:lineRule="auto"/>
        <w:outlineLvl w:val="0"/>
        <w:rPr>
          <w:rFonts w:ascii="Arial" w:eastAsia="Times New Roman" w:hAnsi="Arial" w:cs="Arial"/>
          <w:color w:val="984806"/>
          <w:sz w:val="20"/>
          <w:szCs w:val="20"/>
        </w:rPr>
      </w:pPr>
    </w:p>
    <w:p w14:paraId="34E0D65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308A9E1E" w14:textId="6349BDB5"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3</w:t>
      </w:r>
    </w:p>
    <w:p w14:paraId="50E0C3AF"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9BFE1C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146250E"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825985A" w14:textId="77777777" w:rsidTr="00342432">
        <w:tc>
          <w:tcPr>
            <w:tcW w:w="8644" w:type="dxa"/>
            <w:shd w:val="clear" w:color="auto" w:fill="E7E6E6" w:themeFill="background2"/>
          </w:tcPr>
          <w:p w14:paraId="6B084AAC"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0532581D" w14:textId="77777777" w:rsidTr="00342432">
        <w:tc>
          <w:tcPr>
            <w:tcW w:w="8644" w:type="dxa"/>
          </w:tcPr>
          <w:p w14:paraId="155295E1" w14:textId="77777777" w:rsidR="00342432" w:rsidRPr="00CB2A50" w:rsidRDefault="00342432" w:rsidP="00342432">
            <w:pPr>
              <w:outlineLvl w:val="0"/>
              <w:rPr>
                <w:rFonts w:ascii="Arial" w:eastAsia="Times New Roman" w:hAnsi="Arial" w:cs="Arial"/>
                <w:b/>
                <w:bCs/>
              </w:rPr>
            </w:pPr>
          </w:p>
          <w:p w14:paraId="15C43799" w14:textId="70E82115" w:rsidR="00C56CA4" w:rsidRPr="00C56CA4" w:rsidRDefault="00C56CA4" w:rsidP="00342432">
            <w:pPr>
              <w:outlineLvl w:val="0"/>
              <w:rPr>
                <w:rFonts w:ascii="Arial" w:eastAsia="Times New Roman" w:hAnsi="Arial" w:cs="Arial"/>
                <w:bCs/>
                <w:lang w:val="es-419"/>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Dotal</w:t>
            </w:r>
            <w:r>
              <w:rPr>
                <w:rFonts w:ascii="Arial" w:eastAsia="Times New Roman" w:hAnsi="Arial" w:cs="Arial"/>
                <w:bCs/>
                <w:lang w:val="es-419"/>
              </w:rPr>
              <w:t xml:space="preserve"> [Archivo de video]. Recuperado de </w:t>
            </w:r>
            <w:hyperlink r:id="rId61" w:history="1">
              <w:r w:rsidRPr="007B2394">
                <w:rPr>
                  <w:rStyle w:val="Hipervnculo"/>
                  <w:rFonts w:ascii="Arial" w:eastAsia="Times New Roman" w:hAnsi="Arial" w:cs="Arial"/>
                  <w:bCs/>
                  <w:lang w:val="es-419"/>
                </w:rPr>
                <w:t>https://www.youtube.com/watch?v=nWmRhhgfN30</w:t>
              </w:r>
            </w:hyperlink>
            <w:r>
              <w:rPr>
                <w:rFonts w:ascii="Arial" w:eastAsia="Times New Roman" w:hAnsi="Arial" w:cs="Arial"/>
                <w:bCs/>
                <w:lang w:val="es-419"/>
              </w:rPr>
              <w:t xml:space="preserve"> </w:t>
            </w:r>
          </w:p>
          <w:p w14:paraId="23959804" w14:textId="77777777" w:rsidR="00C56CA4" w:rsidRDefault="00C56CA4" w:rsidP="00342432">
            <w:pPr>
              <w:outlineLvl w:val="0"/>
              <w:rPr>
                <w:rFonts w:ascii="Arial" w:eastAsia="Times New Roman" w:hAnsi="Arial" w:cs="Arial"/>
                <w:bCs/>
              </w:rPr>
            </w:pPr>
          </w:p>
          <w:p w14:paraId="3CF5841B" w14:textId="04341BA4" w:rsidR="00C56CA4" w:rsidRDefault="00C56CA4" w:rsidP="00342432">
            <w:pPr>
              <w:outlineLvl w:val="0"/>
              <w:rPr>
                <w:rFonts w:ascii="Arial" w:eastAsia="Times New Roman" w:hAnsi="Arial" w:cs="Arial"/>
                <w:bCs/>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Grupo</w:t>
            </w:r>
            <w:r>
              <w:rPr>
                <w:rFonts w:ascii="Arial" w:eastAsia="Times New Roman" w:hAnsi="Arial" w:cs="Arial"/>
                <w:bCs/>
                <w:lang w:val="es-419"/>
              </w:rPr>
              <w:t xml:space="preserve"> [Archivo de video]. Recuperado de </w:t>
            </w:r>
            <w:hyperlink r:id="rId62" w:history="1">
              <w:r w:rsidRPr="007B2394">
                <w:rPr>
                  <w:rStyle w:val="Hipervnculo"/>
                  <w:rFonts w:ascii="Arial" w:eastAsia="Times New Roman" w:hAnsi="Arial" w:cs="Arial"/>
                  <w:bCs/>
                  <w:lang w:val="es-419"/>
                </w:rPr>
                <w:t>https://www.youtube.com/watch?v=__1h0KRBEBc</w:t>
              </w:r>
            </w:hyperlink>
            <w:r>
              <w:rPr>
                <w:rFonts w:ascii="Arial" w:eastAsia="Times New Roman" w:hAnsi="Arial" w:cs="Arial"/>
                <w:bCs/>
                <w:lang w:val="es-419"/>
              </w:rPr>
              <w:t xml:space="preserve"> </w:t>
            </w:r>
          </w:p>
          <w:p w14:paraId="4A0E1F7F" w14:textId="77777777" w:rsidR="00C56CA4" w:rsidRPr="00CB2A50" w:rsidRDefault="00C56CA4" w:rsidP="00C56CA4">
            <w:pPr>
              <w:outlineLvl w:val="0"/>
              <w:rPr>
                <w:rFonts w:ascii="Arial" w:eastAsia="Times New Roman" w:hAnsi="Arial" w:cs="Arial"/>
                <w:b/>
                <w:bCs/>
              </w:rPr>
            </w:pPr>
          </w:p>
          <w:p w14:paraId="0C4914F2" w14:textId="3CD5A172" w:rsidR="00C56CA4" w:rsidRPr="00C56CA4" w:rsidRDefault="00C56CA4" w:rsidP="00C56CA4">
            <w:pPr>
              <w:outlineLvl w:val="0"/>
              <w:rPr>
                <w:rFonts w:ascii="Arial" w:eastAsia="Times New Roman" w:hAnsi="Arial" w:cs="Arial"/>
                <w:bCs/>
                <w:lang w:val="es-419"/>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Individual</w:t>
            </w:r>
            <w:r>
              <w:rPr>
                <w:rFonts w:ascii="Arial" w:eastAsia="Times New Roman" w:hAnsi="Arial" w:cs="Arial"/>
                <w:bCs/>
                <w:lang w:val="es-419"/>
              </w:rPr>
              <w:t xml:space="preserve"> [Archivo de video]. Recuperado de </w:t>
            </w:r>
            <w:hyperlink r:id="rId63" w:history="1">
              <w:r w:rsidRPr="007B2394">
                <w:rPr>
                  <w:rStyle w:val="Hipervnculo"/>
                  <w:rFonts w:ascii="Arial" w:eastAsia="Times New Roman" w:hAnsi="Arial" w:cs="Arial"/>
                  <w:bCs/>
                  <w:lang w:val="es-419"/>
                </w:rPr>
                <w:t>https://www.youtube.com/watch?v=aqlnV-JwZhE</w:t>
              </w:r>
            </w:hyperlink>
            <w:r>
              <w:rPr>
                <w:rFonts w:ascii="Arial" w:eastAsia="Times New Roman" w:hAnsi="Arial" w:cs="Arial"/>
                <w:bCs/>
                <w:lang w:val="es-419"/>
              </w:rPr>
              <w:t xml:space="preserve"> </w:t>
            </w:r>
          </w:p>
          <w:p w14:paraId="6AB55204" w14:textId="77777777" w:rsidR="00C56CA4" w:rsidRDefault="00C56CA4" w:rsidP="00342432">
            <w:pPr>
              <w:outlineLvl w:val="0"/>
              <w:rPr>
                <w:rFonts w:ascii="Arial" w:eastAsia="Times New Roman" w:hAnsi="Arial" w:cs="Arial"/>
                <w:bCs/>
              </w:rPr>
            </w:pPr>
          </w:p>
          <w:p w14:paraId="2BD0D2C3" w14:textId="77777777" w:rsidR="00342432" w:rsidRPr="00CB2A50" w:rsidRDefault="00342432" w:rsidP="00342432">
            <w:pPr>
              <w:outlineLvl w:val="0"/>
              <w:rPr>
                <w:rFonts w:ascii="Arial" w:eastAsia="Times New Roman" w:hAnsi="Arial" w:cs="Arial"/>
                <w:b/>
                <w:bCs/>
              </w:rPr>
            </w:pPr>
          </w:p>
        </w:tc>
      </w:tr>
      <w:tr w:rsidR="00342432" w:rsidRPr="00CB2A50" w14:paraId="5DD68C29" w14:textId="77777777" w:rsidTr="00342432">
        <w:tc>
          <w:tcPr>
            <w:tcW w:w="8644" w:type="dxa"/>
            <w:shd w:val="clear" w:color="auto" w:fill="E7E6E6" w:themeFill="background2"/>
          </w:tcPr>
          <w:p w14:paraId="776AF8C5"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05B494A7" w14:textId="77777777" w:rsidTr="00342432">
        <w:tc>
          <w:tcPr>
            <w:tcW w:w="8644" w:type="dxa"/>
          </w:tcPr>
          <w:p w14:paraId="7B08A224" w14:textId="4D4B054E" w:rsidR="00342432" w:rsidRPr="009A2EBA" w:rsidRDefault="00342432" w:rsidP="009A2EBA">
            <w:pPr>
              <w:outlineLvl w:val="0"/>
              <w:rPr>
                <w:rFonts w:ascii="Arial" w:hAnsi="Arial" w:cs="Arial"/>
                <w:b/>
                <w:color w:val="000000" w:themeColor="text1"/>
                <w:lang w:eastAsia="en-US"/>
              </w:rPr>
            </w:pPr>
            <w:r w:rsidRPr="009A2EBA">
              <w:rPr>
                <w:rFonts w:ascii="Arial" w:hAnsi="Arial" w:cs="Arial"/>
                <w:b/>
                <w:color w:val="000000" w:themeColor="text1"/>
                <w:lang w:eastAsia="en-US"/>
              </w:rPr>
              <w:t>Lecturas recomendadas</w:t>
            </w:r>
          </w:p>
          <w:p w14:paraId="52176D88" w14:textId="77777777" w:rsidR="009A2EBA" w:rsidRDefault="009A2EBA" w:rsidP="009A2EBA">
            <w:pPr>
              <w:outlineLvl w:val="0"/>
              <w:rPr>
                <w:rFonts w:ascii="Arial" w:hAnsi="Arial" w:cs="Arial"/>
                <w:b/>
                <w:color w:val="000000" w:themeColor="text1"/>
                <w:lang w:eastAsia="en-US"/>
              </w:rPr>
            </w:pPr>
          </w:p>
          <w:p w14:paraId="0D18851C" w14:textId="77777777" w:rsidR="009A2EBA" w:rsidRPr="00C6785B" w:rsidRDefault="009A2EBA" w:rsidP="009A2EBA">
            <w:pPr>
              <w:pStyle w:val="Prrafodelista"/>
              <w:numPr>
                <w:ilvl w:val="0"/>
                <w:numId w:val="8"/>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00B735D4" w14:textId="77777777" w:rsidR="009A2EBA" w:rsidRPr="00C6785B" w:rsidRDefault="009A2EBA" w:rsidP="009A2EBA">
            <w:pPr>
              <w:pStyle w:val="Prrafodelista"/>
              <w:numPr>
                <w:ilvl w:val="0"/>
                <w:numId w:val="8"/>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0F98B167" w14:textId="77777777" w:rsidR="009A2EBA" w:rsidRPr="00C6785B" w:rsidRDefault="009A2EBA" w:rsidP="009A2EBA">
            <w:pPr>
              <w:pStyle w:val="Prrafodelista"/>
              <w:numPr>
                <w:ilvl w:val="0"/>
                <w:numId w:val="8"/>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40D6D790" w14:textId="77777777" w:rsidR="009A2EBA" w:rsidRPr="009A2EBA" w:rsidRDefault="009A2EBA" w:rsidP="009A2EBA">
            <w:pPr>
              <w:outlineLvl w:val="0"/>
              <w:rPr>
                <w:rFonts w:ascii="Arial" w:hAnsi="Arial" w:cs="Arial"/>
                <w:b/>
                <w:color w:val="000000" w:themeColor="text1"/>
                <w:lang w:val="es-419" w:eastAsia="en-US"/>
              </w:rPr>
            </w:pPr>
          </w:p>
          <w:p w14:paraId="44F1A786" w14:textId="77777777" w:rsidR="00342432" w:rsidRPr="00CB2A50" w:rsidRDefault="00342432" w:rsidP="00342432">
            <w:pPr>
              <w:outlineLvl w:val="0"/>
              <w:rPr>
                <w:rFonts w:ascii="Arial" w:eastAsia="Times New Roman" w:hAnsi="Arial" w:cs="Arial"/>
                <w:b/>
                <w:bCs/>
              </w:rPr>
            </w:pPr>
          </w:p>
        </w:tc>
      </w:tr>
    </w:tbl>
    <w:p w14:paraId="7BB77D64" w14:textId="77777777" w:rsidR="00342432" w:rsidRPr="00CB2A50" w:rsidRDefault="00342432" w:rsidP="00342432">
      <w:pPr>
        <w:rPr>
          <w:rFonts w:ascii="Arial" w:hAnsi="Arial" w:cs="Arial"/>
          <w:b/>
          <w:sz w:val="20"/>
          <w:szCs w:val="20"/>
        </w:rPr>
      </w:pPr>
    </w:p>
    <w:p w14:paraId="49526468" w14:textId="35A733C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lastRenderedPageBreak/>
        <w:t>Checkpoint</w:t>
      </w:r>
      <w:proofErr w:type="spellEnd"/>
      <w:r w:rsidRPr="00CB2A50">
        <w:rPr>
          <w:rFonts w:ascii="Arial" w:hAnsi="Arial" w:cs="Arial"/>
          <w:b/>
          <w:sz w:val="20"/>
          <w:szCs w:val="20"/>
        </w:rPr>
        <w:t xml:space="preserve"> </w:t>
      </w:r>
      <w:r>
        <w:rPr>
          <w:rFonts w:ascii="Arial" w:hAnsi="Arial" w:cs="Arial"/>
          <w:b/>
          <w:sz w:val="20"/>
          <w:szCs w:val="20"/>
        </w:rPr>
        <w:t>3</w:t>
      </w:r>
    </w:p>
    <w:p w14:paraId="78E2C604" w14:textId="77777777" w:rsidR="00342432" w:rsidRPr="00CB2A50" w:rsidRDefault="00342432" w:rsidP="00342432">
      <w:pPr>
        <w:pStyle w:val="Sinespaciado"/>
      </w:pPr>
    </w:p>
    <w:p w14:paraId="01BAC45E" w14:textId="608C1050" w:rsidR="00342432" w:rsidRPr="009A2EBA" w:rsidRDefault="00342432" w:rsidP="009A2EBA">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6DF7146B" w14:textId="77777777" w:rsidTr="00342432">
        <w:tc>
          <w:tcPr>
            <w:tcW w:w="8828" w:type="dxa"/>
          </w:tcPr>
          <w:p w14:paraId="750C0BEF" w14:textId="4F46743A" w:rsidR="00342432" w:rsidRPr="000400C5" w:rsidRDefault="009A2EBA" w:rsidP="00342432">
            <w:pPr>
              <w:rPr>
                <w:rFonts w:ascii="Arial" w:hAnsi="Arial" w:cs="Arial"/>
                <w:sz w:val="20"/>
                <w:szCs w:val="20"/>
                <w:lang w:val="es-419"/>
              </w:rPr>
            </w:pPr>
            <w:r w:rsidRPr="000400C5">
              <w:rPr>
                <w:rFonts w:ascii="Arial" w:hAnsi="Arial" w:cs="Arial"/>
                <w:sz w:val="20"/>
                <w:szCs w:val="20"/>
                <w:lang w:val="es-419"/>
              </w:rPr>
              <w:t xml:space="preserve">Asegúrate de poder: </w:t>
            </w:r>
          </w:p>
          <w:p w14:paraId="5CE5C3D0" w14:textId="7595EE3B" w:rsidR="009A2EBA" w:rsidRPr="000400C5" w:rsidRDefault="009A2EBA" w:rsidP="00342432">
            <w:pPr>
              <w:rPr>
                <w:rFonts w:ascii="Arial" w:hAnsi="Arial" w:cs="Arial"/>
                <w:sz w:val="20"/>
                <w:szCs w:val="20"/>
                <w:lang w:val="es-419"/>
              </w:rPr>
            </w:pPr>
          </w:p>
          <w:p w14:paraId="13E14E50" w14:textId="1E32F3DC" w:rsidR="009A2EBA" w:rsidRPr="000400C5" w:rsidRDefault="009A2EBA" w:rsidP="00DA1730">
            <w:pPr>
              <w:pStyle w:val="Prrafodelista"/>
              <w:numPr>
                <w:ilvl w:val="0"/>
                <w:numId w:val="43"/>
              </w:numPr>
              <w:rPr>
                <w:rFonts w:ascii="Arial" w:hAnsi="Arial" w:cs="Arial"/>
                <w:sz w:val="20"/>
                <w:szCs w:val="20"/>
                <w:lang w:val="es-419"/>
              </w:rPr>
            </w:pPr>
            <w:r w:rsidRPr="000400C5">
              <w:rPr>
                <w:rFonts w:ascii="Arial" w:hAnsi="Arial" w:cs="Arial"/>
                <w:sz w:val="20"/>
                <w:szCs w:val="20"/>
                <w:lang w:val="es-419"/>
              </w:rPr>
              <w:t xml:space="preserve">Identificar los tipos de planes de vida existentes. </w:t>
            </w:r>
          </w:p>
          <w:p w14:paraId="23C20954" w14:textId="4155BF81" w:rsidR="009A2EBA" w:rsidRPr="000400C5" w:rsidRDefault="009A2EBA" w:rsidP="00DA1730">
            <w:pPr>
              <w:pStyle w:val="Prrafodelista"/>
              <w:numPr>
                <w:ilvl w:val="0"/>
                <w:numId w:val="43"/>
              </w:numPr>
              <w:rPr>
                <w:rFonts w:ascii="Arial" w:hAnsi="Arial" w:cs="Arial"/>
                <w:sz w:val="20"/>
                <w:szCs w:val="20"/>
                <w:lang w:val="es-419"/>
              </w:rPr>
            </w:pPr>
            <w:r w:rsidRPr="000400C5">
              <w:rPr>
                <w:rFonts w:ascii="Arial" w:hAnsi="Arial" w:cs="Arial"/>
                <w:sz w:val="20"/>
                <w:szCs w:val="20"/>
                <w:lang w:val="es-419"/>
              </w:rPr>
              <w:t xml:space="preserve">Analizar cuáles son los tipos de coberturas adicionales que se le pueden añadir al plan de vida individual. </w:t>
            </w:r>
          </w:p>
          <w:p w14:paraId="11A085A4" w14:textId="64633C3E" w:rsidR="009A2EBA" w:rsidRPr="000400C5" w:rsidRDefault="009A2EBA" w:rsidP="00DA1730">
            <w:pPr>
              <w:pStyle w:val="Prrafodelista"/>
              <w:numPr>
                <w:ilvl w:val="0"/>
                <w:numId w:val="43"/>
              </w:numPr>
              <w:rPr>
                <w:rFonts w:ascii="Arial" w:hAnsi="Arial" w:cs="Arial"/>
                <w:sz w:val="20"/>
                <w:szCs w:val="20"/>
                <w:lang w:val="es-419"/>
              </w:rPr>
            </w:pPr>
            <w:r w:rsidRPr="000400C5">
              <w:rPr>
                <w:rFonts w:ascii="Arial" w:hAnsi="Arial" w:cs="Arial"/>
                <w:sz w:val="20"/>
                <w:szCs w:val="20"/>
                <w:lang w:val="es-419"/>
              </w:rPr>
              <w:t xml:space="preserve">Analizar una cotización de seguro de vida. </w:t>
            </w:r>
          </w:p>
          <w:p w14:paraId="6A32BC18" w14:textId="77777777" w:rsidR="00342432" w:rsidRPr="000400C5" w:rsidRDefault="00342432" w:rsidP="00342432">
            <w:pPr>
              <w:rPr>
                <w:rFonts w:ascii="Arial" w:hAnsi="Arial" w:cs="Arial"/>
                <w:sz w:val="20"/>
                <w:szCs w:val="20"/>
              </w:rPr>
            </w:pPr>
          </w:p>
          <w:p w14:paraId="638E87A8" w14:textId="77777777" w:rsidR="00342432" w:rsidRPr="00CB2A50" w:rsidRDefault="00342432" w:rsidP="00342432">
            <w:pPr>
              <w:rPr>
                <w:rFonts w:ascii="Arial" w:hAnsi="Arial" w:cs="Arial"/>
                <w:b/>
                <w:sz w:val="20"/>
                <w:szCs w:val="20"/>
              </w:rPr>
            </w:pPr>
          </w:p>
        </w:tc>
      </w:tr>
    </w:tbl>
    <w:p w14:paraId="3AD73C4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6E30C09E" w14:textId="77777777" w:rsidR="00342432" w:rsidRPr="00CB2A50" w:rsidRDefault="00342432" w:rsidP="00342432">
      <w:pPr>
        <w:rPr>
          <w:rFonts w:ascii="Arial" w:hAnsi="Arial"/>
          <w:b/>
          <w:sz w:val="20"/>
        </w:rPr>
      </w:pPr>
    </w:p>
    <w:p w14:paraId="5F5A5027" w14:textId="1EB5E69D"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3</w:t>
      </w:r>
    </w:p>
    <w:p w14:paraId="26C1D198" w14:textId="77777777" w:rsidR="00342432" w:rsidRPr="00CB2A50" w:rsidRDefault="00342432" w:rsidP="00342432">
      <w:pPr>
        <w:pStyle w:val="Prrafodelista"/>
        <w:rPr>
          <w:rFonts w:ascii="Arial" w:hAnsi="Arial" w:cs="Arial"/>
          <w:b/>
          <w:sz w:val="20"/>
          <w:szCs w:val="20"/>
        </w:rPr>
      </w:pPr>
    </w:p>
    <w:p w14:paraId="74927D7F"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2E563B4" w14:textId="77777777" w:rsidR="00342432" w:rsidRPr="00CB2A50" w:rsidRDefault="00342432" w:rsidP="00342432">
      <w:pPr>
        <w:pStyle w:val="Prrafodelista"/>
        <w:ind w:left="0"/>
        <w:rPr>
          <w:rFonts w:ascii="Arial" w:hAnsi="Arial" w:cs="Arial"/>
          <w:b/>
          <w:sz w:val="20"/>
          <w:szCs w:val="20"/>
        </w:rPr>
      </w:pPr>
    </w:p>
    <w:p w14:paraId="252EBFE4"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0D845CF5"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1C88DB6F" w14:textId="77777777" w:rsidTr="00342432">
        <w:tc>
          <w:tcPr>
            <w:tcW w:w="8828" w:type="dxa"/>
          </w:tcPr>
          <w:p w14:paraId="0279D11C" w14:textId="71D79C21" w:rsidR="000400C5" w:rsidRPr="000400C5" w:rsidRDefault="000400C5" w:rsidP="000400C5">
            <w:pPr>
              <w:pStyle w:val="Prrafodelista"/>
              <w:ind w:left="0"/>
              <w:rPr>
                <w:rFonts w:ascii="Arial" w:hAnsi="Arial" w:cs="Arial"/>
                <w:sz w:val="20"/>
                <w:szCs w:val="20"/>
              </w:rPr>
            </w:pPr>
            <w:r w:rsidRPr="000400C5">
              <w:rPr>
                <w:rFonts w:ascii="Arial" w:hAnsi="Arial" w:cs="Arial"/>
                <w:b/>
                <w:sz w:val="20"/>
                <w:szCs w:val="20"/>
              </w:rPr>
              <w:t>Fideicomiso</w:t>
            </w:r>
            <w:r w:rsidRPr="000400C5">
              <w:rPr>
                <w:rFonts w:ascii="Arial" w:hAnsi="Arial" w:cs="Arial"/>
                <w:sz w:val="20"/>
                <w:szCs w:val="20"/>
              </w:rPr>
              <w:t>: negocio jurídico que se constituye mediante la declaración unilateral de una persona llamada fideicomitente, que destina ciertos bienes</w:t>
            </w:r>
            <w:r w:rsidR="00B21C52">
              <w:rPr>
                <w:rFonts w:ascii="Arial" w:hAnsi="Arial" w:cs="Arial"/>
                <w:sz w:val="20"/>
                <w:szCs w:val="20"/>
                <w:lang w:val="es-419"/>
              </w:rPr>
              <w:t xml:space="preserve"> a</w:t>
            </w:r>
            <w:r w:rsidRPr="000400C5">
              <w:rPr>
                <w:rFonts w:ascii="Arial" w:hAnsi="Arial" w:cs="Arial"/>
                <w:sz w:val="20"/>
                <w:szCs w:val="20"/>
              </w:rPr>
              <w:t xml:space="preserve"> un fin lícito a favor de determinadas personas llamada fideicomisarios, encomendando a la ejecución de ese fin mencionado a una institución llamada fiduciaria.</w:t>
            </w:r>
          </w:p>
          <w:p w14:paraId="1657BDE5" w14:textId="77777777" w:rsidR="000400C5" w:rsidRPr="000400C5" w:rsidRDefault="000400C5" w:rsidP="000400C5">
            <w:pPr>
              <w:pStyle w:val="Prrafodelista"/>
              <w:ind w:left="0"/>
              <w:rPr>
                <w:rFonts w:ascii="Arial" w:hAnsi="Arial" w:cs="Arial"/>
                <w:sz w:val="20"/>
                <w:szCs w:val="20"/>
              </w:rPr>
            </w:pPr>
          </w:p>
          <w:p w14:paraId="49930AC5" w14:textId="0F25ADB0" w:rsidR="00342432" w:rsidRPr="00B21C52" w:rsidRDefault="000400C5" w:rsidP="00342432">
            <w:pPr>
              <w:pStyle w:val="Prrafodelista"/>
              <w:ind w:left="0"/>
              <w:rPr>
                <w:rFonts w:ascii="Arial" w:hAnsi="Arial" w:cs="Arial"/>
                <w:color w:val="FF6600"/>
                <w:sz w:val="20"/>
                <w:szCs w:val="20"/>
                <w:lang w:val="es-419"/>
              </w:rPr>
            </w:pPr>
            <w:proofErr w:type="spellStart"/>
            <w:r w:rsidRPr="000400C5">
              <w:rPr>
                <w:rFonts w:ascii="Arial" w:hAnsi="Arial" w:cs="Arial"/>
                <w:b/>
                <w:sz w:val="20"/>
                <w:szCs w:val="20"/>
              </w:rPr>
              <w:t>Indisputabilidad</w:t>
            </w:r>
            <w:proofErr w:type="spellEnd"/>
            <w:r w:rsidRPr="000400C5">
              <w:rPr>
                <w:rFonts w:ascii="Arial" w:hAnsi="Arial" w:cs="Arial"/>
                <w:sz w:val="20"/>
                <w:szCs w:val="20"/>
              </w:rPr>
              <w:t>: Circunstancia que con carácter específico se manifiesta en las pólizas de seguro de vida, en virtud de la cual no pueden perjudicar al asegurado las omisiones que, sin mala fe, haya tenido al efectuar la declaración de seguro en base a la cual se ha emitido y formalizado la póliza</w:t>
            </w:r>
            <w:r w:rsidR="00B21C52">
              <w:rPr>
                <w:rFonts w:ascii="Arial" w:hAnsi="Arial" w:cs="Arial"/>
                <w:sz w:val="20"/>
                <w:szCs w:val="20"/>
                <w:lang w:val="es-419"/>
              </w:rPr>
              <w:t>.</w:t>
            </w:r>
          </w:p>
          <w:p w14:paraId="29110CF2" w14:textId="77777777" w:rsidR="00342432" w:rsidRPr="00CB2A50" w:rsidRDefault="00342432" w:rsidP="00342432">
            <w:pPr>
              <w:pStyle w:val="Prrafodelista"/>
              <w:ind w:left="0"/>
              <w:rPr>
                <w:rFonts w:ascii="Arial" w:hAnsi="Arial" w:cs="Arial"/>
                <w:color w:val="FF6600"/>
                <w:sz w:val="20"/>
                <w:szCs w:val="20"/>
              </w:rPr>
            </w:pPr>
          </w:p>
          <w:p w14:paraId="0E2A708A" w14:textId="77777777" w:rsidR="00342432" w:rsidRPr="00CB2A50" w:rsidRDefault="00342432" w:rsidP="00342432">
            <w:pPr>
              <w:pStyle w:val="Prrafodelista"/>
              <w:ind w:left="0"/>
              <w:rPr>
                <w:rFonts w:ascii="Arial" w:hAnsi="Arial" w:cs="Arial"/>
                <w:color w:val="FF6600"/>
                <w:sz w:val="20"/>
                <w:szCs w:val="20"/>
              </w:rPr>
            </w:pPr>
          </w:p>
          <w:p w14:paraId="0D2C22B2" w14:textId="77777777" w:rsidR="00342432" w:rsidRPr="00CB2A50" w:rsidRDefault="00342432" w:rsidP="00342432">
            <w:pPr>
              <w:pStyle w:val="Prrafodelista"/>
              <w:ind w:left="0"/>
              <w:rPr>
                <w:rFonts w:ascii="Arial" w:hAnsi="Arial" w:cs="Arial"/>
                <w:color w:val="FF6600"/>
                <w:sz w:val="20"/>
                <w:szCs w:val="20"/>
              </w:rPr>
            </w:pPr>
          </w:p>
          <w:p w14:paraId="713BC1DB" w14:textId="77777777" w:rsidR="00342432" w:rsidRPr="00CB2A50" w:rsidRDefault="00342432" w:rsidP="00342432">
            <w:pPr>
              <w:pStyle w:val="Prrafodelista"/>
              <w:ind w:left="0"/>
              <w:rPr>
                <w:rFonts w:ascii="Arial" w:hAnsi="Arial" w:cs="Arial"/>
                <w:color w:val="FF6600"/>
                <w:sz w:val="20"/>
                <w:szCs w:val="20"/>
              </w:rPr>
            </w:pPr>
          </w:p>
        </w:tc>
      </w:tr>
    </w:tbl>
    <w:p w14:paraId="195EB9ED" w14:textId="77777777" w:rsidR="00342432" w:rsidRDefault="00342432" w:rsidP="00342432">
      <w:pPr>
        <w:pStyle w:val="Prrafodelista"/>
        <w:rPr>
          <w:rFonts w:ascii="Arial" w:hAnsi="Arial" w:cs="Arial"/>
          <w:b/>
          <w:sz w:val="20"/>
          <w:szCs w:val="20"/>
        </w:rPr>
      </w:pPr>
    </w:p>
    <w:p w14:paraId="5B9BC335" w14:textId="4045E2B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3</w:t>
      </w:r>
    </w:p>
    <w:p w14:paraId="019CA266" w14:textId="77777777" w:rsidR="00B579E9" w:rsidRPr="00CB2A50" w:rsidRDefault="00B579E9" w:rsidP="00B579E9">
      <w:pPr>
        <w:pStyle w:val="Prrafodelista"/>
        <w:ind w:left="0"/>
        <w:rPr>
          <w:rFonts w:ascii="Arial" w:hAnsi="Arial" w:cs="Arial"/>
          <w:b/>
          <w:sz w:val="20"/>
          <w:szCs w:val="20"/>
        </w:rPr>
      </w:pPr>
    </w:p>
    <w:p w14:paraId="710EC3D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5E7D314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6DDF443C" w14:textId="77777777" w:rsidTr="00013ECB">
        <w:tc>
          <w:tcPr>
            <w:tcW w:w="8828" w:type="dxa"/>
          </w:tcPr>
          <w:p w14:paraId="5263D7D2" w14:textId="77777777" w:rsidR="000400C5" w:rsidRPr="00C6785B" w:rsidRDefault="000400C5" w:rsidP="000400C5">
            <w:pPr>
              <w:pStyle w:val="Prrafodelista"/>
              <w:numPr>
                <w:ilvl w:val="0"/>
                <w:numId w:val="8"/>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5B5B840E" w14:textId="77777777" w:rsidR="000400C5" w:rsidRPr="00C6785B" w:rsidRDefault="000400C5" w:rsidP="000400C5">
            <w:pPr>
              <w:pStyle w:val="Prrafodelista"/>
              <w:numPr>
                <w:ilvl w:val="0"/>
                <w:numId w:val="8"/>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60E5F516" w14:textId="77777777" w:rsidR="000400C5" w:rsidRPr="00C6785B" w:rsidRDefault="000400C5" w:rsidP="000400C5">
            <w:pPr>
              <w:pStyle w:val="Prrafodelista"/>
              <w:numPr>
                <w:ilvl w:val="0"/>
                <w:numId w:val="8"/>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70F82B53" w14:textId="77777777" w:rsidR="000400C5" w:rsidRPr="009A2EBA" w:rsidRDefault="000400C5" w:rsidP="000400C5">
            <w:pPr>
              <w:outlineLvl w:val="0"/>
              <w:rPr>
                <w:rFonts w:ascii="Arial" w:eastAsia="Calibri" w:hAnsi="Arial" w:cs="Arial"/>
                <w:b/>
                <w:color w:val="000000" w:themeColor="text1"/>
                <w:sz w:val="20"/>
                <w:szCs w:val="20"/>
                <w:lang w:val="es-419"/>
              </w:rPr>
            </w:pPr>
          </w:p>
          <w:p w14:paraId="21AD35B9" w14:textId="77777777" w:rsidR="00B579E9" w:rsidRPr="000400C5" w:rsidRDefault="00B579E9" w:rsidP="000400C5">
            <w:pPr>
              <w:pStyle w:val="Prrafodelista"/>
              <w:ind w:left="0" w:firstLine="708"/>
              <w:rPr>
                <w:rFonts w:ascii="Arial" w:hAnsi="Arial" w:cs="Arial"/>
                <w:color w:val="FF6600"/>
                <w:sz w:val="20"/>
                <w:szCs w:val="20"/>
                <w:lang w:val="es-419"/>
              </w:rPr>
            </w:pPr>
          </w:p>
          <w:p w14:paraId="0CF2CDE8" w14:textId="77777777" w:rsidR="00B579E9" w:rsidRPr="00CB2A50" w:rsidRDefault="00B579E9" w:rsidP="00013ECB">
            <w:pPr>
              <w:pStyle w:val="Prrafodelista"/>
              <w:ind w:left="0"/>
              <w:rPr>
                <w:rFonts w:ascii="Arial" w:hAnsi="Arial" w:cs="Arial"/>
                <w:color w:val="FF6600"/>
                <w:sz w:val="20"/>
                <w:szCs w:val="20"/>
              </w:rPr>
            </w:pPr>
          </w:p>
          <w:p w14:paraId="59D1ECA2" w14:textId="77777777" w:rsidR="00B579E9" w:rsidRPr="00CB2A50" w:rsidRDefault="00B579E9" w:rsidP="00013ECB">
            <w:pPr>
              <w:pStyle w:val="Prrafodelista"/>
              <w:ind w:left="0"/>
              <w:rPr>
                <w:rFonts w:ascii="Arial" w:hAnsi="Arial" w:cs="Arial"/>
                <w:color w:val="FF6600"/>
                <w:sz w:val="20"/>
                <w:szCs w:val="20"/>
              </w:rPr>
            </w:pPr>
          </w:p>
          <w:p w14:paraId="656FFB42" w14:textId="77777777" w:rsidR="00B579E9" w:rsidRPr="00CB2A50" w:rsidRDefault="00B579E9" w:rsidP="00013ECB">
            <w:pPr>
              <w:pStyle w:val="Prrafodelista"/>
              <w:ind w:left="0"/>
              <w:rPr>
                <w:rFonts w:ascii="Arial" w:hAnsi="Arial" w:cs="Arial"/>
                <w:color w:val="FF6600"/>
                <w:sz w:val="20"/>
                <w:szCs w:val="20"/>
              </w:rPr>
            </w:pPr>
          </w:p>
          <w:p w14:paraId="14070F36" w14:textId="77777777" w:rsidR="00B579E9" w:rsidRPr="00CB2A50" w:rsidRDefault="00B579E9" w:rsidP="00013ECB">
            <w:pPr>
              <w:pStyle w:val="Prrafodelista"/>
              <w:ind w:left="0"/>
              <w:rPr>
                <w:rFonts w:ascii="Arial" w:hAnsi="Arial" w:cs="Arial"/>
                <w:color w:val="FF6600"/>
                <w:sz w:val="20"/>
                <w:szCs w:val="20"/>
              </w:rPr>
            </w:pPr>
          </w:p>
        </w:tc>
      </w:tr>
    </w:tbl>
    <w:p w14:paraId="0703FB36" w14:textId="77777777" w:rsidR="00342432" w:rsidRPr="00CB2A50" w:rsidRDefault="00342432" w:rsidP="00342432">
      <w:pPr>
        <w:pStyle w:val="Sinespaciado"/>
      </w:pPr>
    </w:p>
    <w:p w14:paraId="3EC90D6D" w14:textId="1A816E0F"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3</w:t>
      </w:r>
    </w:p>
    <w:p w14:paraId="4214DB06"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F665F8A" w14:textId="77777777" w:rsidTr="00342432">
        <w:tc>
          <w:tcPr>
            <w:tcW w:w="8828" w:type="dxa"/>
          </w:tcPr>
          <w:p w14:paraId="282DB262" w14:textId="6F9393D1" w:rsidR="00342432" w:rsidRPr="007A1272" w:rsidRDefault="00C00988" w:rsidP="00342432">
            <w:pPr>
              <w:tabs>
                <w:tab w:val="left" w:pos="6399"/>
              </w:tabs>
              <w:contextualSpacing/>
              <w:rPr>
                <w:rFonts w:ascii="Arial" w:hAnsi="Arial" w:cs="Arial"/>
                <w:sz w:val="20"/>
                <w:szCs w:val="20"/>
                <w:lang w:val="es-419"/>
              </w:rPr>
            </w:pPr>
            <w:r w:rsidRPr="007A1272">
              <w:rPr>
                <w:rFonts w:ascii="Arial" w:hAnsi="Arial" w:cs="Arial"/>
                <w:sz w:val="20"/>
                <w:szCs w:val="20"/>
                <w:lang w:val="es-419"/>
              </w:rPr>
              <w:t xml:space="preserve">Puede aplicarse el siguiente </w:t>
            </w:r>
            <w:proofErr w:type="spellStart"/>
            <w:r w:rsidRPr="007A1272">
              <w:rPr>
                <w:rFonts w:ascii="Arial" w:hAnsi="Arial" w:cs="Arial"/>
                <w:sz w:val="20"/>
                <w:szCs w:val="20"/>
                <w:lang w:val="es-419"/>
              </w:rPr>
              <w:t>quiz</w:t>
            </w:r>
            <w:proofErr w:type="spellEnd"/>
            <w:r w:rsidRPr="007A1272">
              <w:rPr>
                <w:rFonts w:ascii="Arial" w:hAnsi="Arial" w:cs="Arial"/>
                <w:sz w:val="20"/>
                <w:szCs w:val="20"/>
                <w:lang w:val="es-419"/>
              </w:rPr>
              <w:t xml:space="preserve"> a manera de comprobación de lectura o de práctica. </w:t>
            </w:r>
          </w:p>
          <w:p w14:paraId="2715F438" w14:textId="77777777" w:rsidR="00C00988" w:rsidRDefault="00C00988" w:rsidP="00342432">
            <w:pPr>
              <w:tabs>
                <w:tab w:val="left" w:pos="6399"/>
              </w:tabs>
              <w:contextualSpacing/>
              <w:rPr>
                <w:rFonts w:ascii="Arial" w:hAnsi="Arial" w:cs="Arial"/>
                <w:color w:val="FF6600"/>
                <w:sz w:val="20"/>
                <w:szCs w:val="20"/>
                <w:lang w:val="es-419"/>
              </w:rPr>
            </w:pPr>
          </w:p>
          <w:p w14:paraId="079716D3" w14:textId="77777777" w:rsidR="00C00988" w:rsidRPr="007A1272" w:rsidRDefault="00C00988" w:rsidP="00C00988">
            <w:pPr>
              <w:rPr>
                <w:rFonts w:ascii="Arial" w:hAnsi="Arial" w:cs="Arial"/>
                <w:sz w:val="20"/>
                <w:szCs w:val="20"/>
              </w:rPr>
            </w:pPr>
            <w:r w:rsidRPr="007A1272">
              <w:rPr>
                <w:rFonts w:ascii="Arial" w:hAnsi="Arial" w:cs="Arial"/>
                <w:sz w:val="20"/>
                <w:szCs w:val="20"/>
              </w:rPr>
              <w:t>Contesta las siguientes preguntas de repaso durante la clase y coméntenla entre los compañeros:</w:t>
            </w:r>
          </w:p>
          <w:p w14:paraId="4A5341E4" w14:textId="77777777" w:rsidR="00C00988" w:rsidRPr="007A1272" w:rsidRDefault="00C00988" w:rsidP="00C00988">
            <w:pPr>
              <w:rPr>
                <w:rFonts w:ascii="Arial" w:hAnsi="Arial" w:cs="Arial"/>
                <w:sz w:val="20"/>
                <w:szCs w:val="20"/>
              </w:rPr>
            </w:pPr>
          </w:p>
          <w:p w14:paraId="7713AC3B"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1.-Según el artículo 163 de la LSCS (Ley Sobre el Contrato de Seguro), ¿cuantas veces al año podrá el Asegurado cambiar de beneficiarios en el Seguro de vida? </w:t>
            </w:r>
          </w:p>
          <w:p w14:paraId="48C33C8F"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Solo se permiten tres veces por año póliza </w:t>
            </w:r>
          </w:p>
          <w:p w14:paraId="04F70DCC"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Nunca podrá cambiar de beneficiarios </w:t>
            </w:r>
          </w:p>
          <w:p w14:paraId="14D90867"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Solamente es posible hacerlo una vez por cada aniversario de la póliza </w:t>
            </w:r>
          </w:p>
          <w:p w14:paraId="65242138"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d) Cuantas veces quiera </w:t>
            </w:r>
          </w:p>
          <w:p w14:paraId="361B5E53" w14:textId="77777777" w:rsidR="00C00988" w:rsidRPr="007A1272" w:rsidRDefault="00C00988" w:rsidP="00C00988">
            <w:pPr>
              <w:rPr>
                <w:rFonts w:ascii="Arial" w:hAnsi="Arial" w:cs="Arial"/>
                <w:sz w:val="20"/>
                <w:szCs w:val="20"/>
              </w:rPr>
            </w:pPr>
          </w:p>
          <w:p w14:paraId="52FE6F17" w14:textId="77777777" w:rsidR="00C00988" w:rsidRPr="007A1272" w:rsidRDefault="00C00988" w:rsidP="00C00988">
            <w:pPr>
              <w:rPr>
                <w:rFonts w:ascii="Arial" w:hAnsi="Arial" w:cs="Arial"/>
                <w:sz w:val="20"/>
                <w:szCs w:val="20"/>
              </w:rPr>
            </w:pPr>
            <w:r w:rsidRPr="007A1272">
              <w:rPr>
                <w:rFonts w:ascii="Arial" w:hAnsi="Arial" w:cs="Arial"/>
                <w:b/>
                <w:sz w:val="20"/>
                <w:szCs w:val="20"/>
              </w:rPr>
              <w:t xml:space="preserve">2.- Según el artículo 169 de la LSCS (Ley Sobre el Contrato de Seguro), </w:t>
            </w:r>
            <w:proofErr w:type="gramStart"/>
            <w:r w:rsidRPr="007A1272">
              <w:rPr>
                <w:rFonts w:ascii="Arial" w:hAnsi="Arial" w:cs="Arial"/>
                <w:b/>
                <w:sz w:val="20"/>
                <w:szCs w:val="20"/>
              </w:rPr>
              <w:t>¿ en</w:t>
            </w:r>
            <w:proofErr w:type="gramEnd"/>
            <w:r w:rsidRPr="007A1272">
              <w:rPr>
                <w:rFonts w:ascii="Arial" w:hAnsi="Arial" w:cs="Arial"/>
                <w:b/>
                <w:sz w:val="20"/>
                <w:szCs w:val="20"/>
              </w:rPr>
              <w:t xml:space="preserve"> qué casos la indemnización del Seguro de vida no podrá ser sujeto de embargo</w:t>
            </w:r>
            <w:r w:rsidRPr="007A1272">
              <w:rPr>
                <w:rFonts w:ascii="Arial" w:hAnsi="Arial" w:cs="Arial"/>
                <w:sz w:val="20"/>
                <w:szCs w:val="20"/>
              </w:rPr>
              <w:t xml:space="preserve">? </w:t>
            </w:r>
          </w:p>
          <w:p w14:paraId="05F8B680"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Cuando el Seguro es de contratación fiscal (Prestación, Seguro de hombre clave o Seguro de socios) </w:t>
            </w:r>
          </w:p>
          <w:p w14:paraId="317E0A9E"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La indemnización del Seguro de vida siempre será sujeto de embargo </w:t>
            </w:r>
          </w:p>
          <w:p w14:paraId="4B6A1921"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Cuando los beneficiarios del Seguro son el cónyuge y los descendientes del Asegurado </w:t>
            </w:r>
          </w:p>
          <w:p w14:paraId="4052D6A3" w14:textId="77777777" w:rsidR="00C00988" w:rsidRPr="007A1272" w:rsidRDefault="00C00988" w:rsidP="00C00988">
            <w:pPr>
              <w:rPr>
                <w:rFonts w:ascii="Arial" w:hAnsi="Arial" w:cs="Arial"/>
                <w:sz w:val="20"/>
                <w:szCs w:val="20"/>
              </w:rPr>
            </w:pPr>
            <w:r w:rsidRPr="007A1272">
              <w:rPr>
                <w:rFonts w:ascii="Arial" w:hAnsi="Arial" w:cs="Arial"/>
                <w:sz w:val="20"/>
                <w:szCs w:val="20"/>
              </w:rPr>
              <w:t>d) Cuando el beneficiario del Seguro es el propio Asegurado (Invalidez)</w:t>
            </w:r>
          </w:p>
          <w:p w14:paraId="45010847" w14:textId="77777777" w:rsidR="00C00988" w:rsidRPr="007A1272" w:rsidRDefault="00C00988" w:rsidP="00C00988">
            <w:pPr>
              <w:rPr>
                <w:rFonts w:ascii="Arial" w:hAnsi="Arial" w:cs="Arial"/>
                <w:sz w:val="20"/>
                <w:szCs w:val="20"/>
              </w:rPr>
            </w:pPr>
          </w:p>
          <w:p w14:paraId="53A75632"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3.- ¿Cuál es el período que se señala  para que la póliza  no sea disputable en el Seguro de vida individual? </w:t>
            </w:r>
          </w:p>
          <w:p w14:paraId="55A2A42A"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2 años después de su contratación o de su rehabilitación </w:t>
            </w:r>
          </w:p>
          <w:p w14:paraId="5B80BD97"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5 años después de su contratación o de su rehabilitación </w:t>
            </w:r>
          </w:p>
          <w:p w14:paraId="74F63DFE"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3 años después de su contratación </w:t>
            </w:r>
          </w:p>
          <w:p w14:paraId="25B527F2" w14:textId="77777777" w:rsidR="00C00988" w:rsidRPr="007A1272" w:rsidRDefault="00C00988" w:rsidP="00C00988">
            <w:pPr>
              <w:rPr>
                <w:rFonts w:ascii="Arial" w:hAnsi="Arial" w:cs="Arial"/>
                <w:sz w:val="20"/>
                <w:szCs w:val="20"/>
              </w:rPr>
            </w:pPr>
            <w:r w:rsidRPr="007A1272">
              <w:rPr>
                <w:rFonts w:ascii="Arial" w:hAnsi="Arial" w:cs="Arial"/>
                <w:sz w:val="20"/>
                <w:szCs w:val="20"/>
              </w:rPr>
              <w:t>d) No se señala ningún período específico</w:t>
            </w:r>
          </w:p>
          <w:p w14:paraId="31CA2D55" w14:textId="77777777" w:rsidR="00C00988" w:rsidRPr="007A1272" w:rsidRDefault="00C00988" w:rsidP="00C00988">
            <w:pPr>
              <w:rPr>
                <w:rFonts w:ascii="Arial" w:hAnsi="Arial" w:cs="Arial"/>
                <w:sz w:val="20"/>
                <w:szCs w:val="20"/>
              </w:rPr>
            </w:pPr>
          </w:p>
          <w:p w14:paraId="3439D51F" w14:textId="77777777" w:rsidR="00C00988" w:rsidRPr="007A1272" w:rsidRDefault="00C00988" w:rsidP="00C00988">
            <w:pPr>
              <w:rPr>
                <w:rFonts w:ascii="Arial" w:hAnsi="Arial" w:cs="Arial"/>
                <w:b/>
                <w:sz w:val="20"/>
                <w:szCs w:val="20"/>
              </w:rPr>
            </w:pPr>
            <w:r w:rsidRPr="007A1272">
              <w:rPr>
                <w:rFonts w:ascii="Arial" w:hAnsi="Arial" w:cs="Arial"/>
                <w:b/>
                <w:sz w:val="20"/>
                <w:szCs w:val="20"/>
              </w:rPr>
              <w:t>4.- Costo real de un riesgo, considerando únicamente la posibilidad de su ocurrencia, recibe el nombre de:</w:t>
            </w:r>
          </w:p>
          <w:p w14:paraId="29B1C56E" w14:textId="77777777" w:rsidR="00C00988" w:rsidRPr="007A1272" w:rsidRDefault="00C00988" w:rsidP="00C00988">
            <w:pPr>
              <w:rPr>
                <w:rFonts w:ascii="Arial" w:hAnsi="Arial" w:cs="Arial"/>
                <w:sz w:val="20"/>
                <w:szCs w:val="20"/>
              </w:rPr>
            </w:pPr>
            <w:r w:rsidRPr="007A1272">
              <w:rPr>
                <w:rFonts w:ascii="Arial" w:hAnsi="Arial" w:cs="Arial"/>
                <w:sz w:val="20"/>
                <w:szCs w:val="20"/>
              </w:rPr>
              <w:t>a) Prima Pura de Riesgo</w:t>
            </w:r>
          </w:p>
          <w:p w14:paraId="23EFC529" w14:textId="77777777" w:rsidR="00C00988" w:rsidRPr="007A1272" w:rsidRDefault="00C00988" w:rsidP="00C00988">
            <w:pPr>
              <w:rPr>
                <w:rFonts w:ascii="Arial" w:hAnsi="Arial" w:cs="Arial"/>
                <w:sz w:val="20"/>
                <w:szCs w:val="20"/>
              </w:rPr>
            </w:pPr>
            <w:r w:rsidRPr="007A1272">
              <w:rPr>
                <w:rFonts w:ascii="Arial" w:hAnsi="Arial" w:cs="Arial"/>
                <w:sz w:val="20"/>
                <w:szCs w:val="20"/>
              </w:rPr>
              <w:t>b) Prima Neta del Riesgo</w:t>
            </w:r>
          </w:p>
          <w:p w14:paraId="406B7236" w14:textId="77777777" w:rsidR="00C00988" w:rsidRPr="007A1272" w:rsidRDefault="00C00988" w:rsidP="00C00988">
            <w:pPr>
              <w:rPr>
                <w:rFonts w:ascii="Arial" w:hAnsi="Arial" w:cs="Arial"/>
                <w:sz w:val="20"/>
                <w:szCs w:val="20"/>
              </w:rPr>
            </w:pPr>
            <w:r w:rsidRPr="007A1272">
              <w:rPr>
                <w:rFonts w:ascii="Arial" w:hAnsi="Arial" w:cs="Arial"/>
                <w:sz w:val="20"/>
                <w:szCs w:val="20"/>
              </w:rPr>
              <w:t>c) Prima Única de Riesgo</w:t>
            </w:r>
          </w:p>
          <w:p w14:paraId="750963EC" w14:textId="77777777" w:rsidR="00C00988" w:rsidRPr="007A1272" w:rsidRDefault="00C00988" w:rsidP="00C00988">
            <w:pPr>
              <w:rPr>
                <w:rFonts w:ascii="Arial" w:hAnsi="Arial" w:cs="Arial"/>
                <w:sz w:val="20"/>
                <w:szCs w:val="20"/>
              </w:rPr>
            </w:pPr>
            <w:r w:rsidRPr="007A1272">
              <w:rPr>
                <w:rFonts w:ascii="Arial" w:hAnsi="Arial" w:cs="Arial"/>
                <w:sz w:val="20"/>
                <w:szCs w:val="20"/>
              </w:rPr>
              <w:t>d) Prima Índice de Riesgo</w:t>
            </w:r>
          </w:p>
          <w:p w14:paraId="044B3A91" w14:textId="77777777" w:rsidR="00C00988" w:rsidRPr="007A1272" w:rsidRDefault="00C00988" w:rsidP="00C00988">
            <w:pPr>
              <w:rPr>
                <w:rFonts w:ascii="Arial" w:hAnsi="Arial" w:cs="Arial"/>
                <w:sz w:val="20"/>
                <w:szCs w:val="20"/>
              </w:rPr>
            </w:pPr>
          </w:p>
          <w:p w14:paraId="55127A75" w14:textId="77777777" w:rsidR="00C00988" w:rsidRPr="007A1272" w:rsidRDefault="00C00988" w:rsidP="00C00988">
            <w:pPr>
              <w:rPr>
                <w:rFonts w:ascii="Arial" w:hAnsi="Arial" w:cs="Arial"/>
                <w:b/>
                <w:sz w:val="20"/>
                <w:szCs w:val="20"/>
              </w:rPr>
            </w:pPr>
            <w:r w:rsidRPr="007A1272">
              <w:rPr>
                <w:rFonts w:ascii="Arial" w:hAnsi="Arial" w:cs="Arial"/>
                <w:b/>
                <w:sz w:val="20"/>
                <w:szCs w:val="20"/>
              </w:rPr>
              <w:t>5.- Es la base fundamental de la técnica actuarial para el cálculo y determinación concreta de la prima</w:t>
            </w:r>
          </w:p>
          <w:p w14:paraId="40F0B3AB" w14:textId="77777777" w:rsidR="00C00988" w:rsidRPr="007A1272" w:rsidRDefault="00C00988" w:rsidP="00C00988">
            <w:pPr>
              <w:rPr>
                <w:rFonts w:ascii="Arial" w:hAnsi="Arial" w:cs="Arial"/>
                <w:sz w:val="20"/>
                <w:szCs w:val="20"/>
              </w:rPr>
            </w:pPr>
            <w:r w:rsidRPr="007A1272">
              <w:rPr>
                <w:rFonts w:ascii="Arial" w:hAnsi="Arial" w:cs="Arial"/>
                <w:sz w:val="20"/>
                <w:szCs w:val="20"/>
              </w:rPr>
              <w:t>a) Estadística</w:t>
            </w:r>
          </w:p>
          <w:p w14:paraId="6D2986CD" w14:textId="77777777" w:rsidR="00C00988" w:rsidRPr="007A1272" w:rsidRDefault="00C00988" w:rsidP="00C00988">
            <w:pPr>
              <w:rPr>
                <w:rFonts w:ascii="Arial" w:hAnsi="Arial" w:cs="Arial"/>
                <w:sz w:val="20"/>
                <w:szCs w:val="20"/>
              </w:rPr>
            </w:pPr>
            <w:r w:rsidRPr="007A1272">
              <w:rPr>
                <w:rFonts w:ascii="Arial" w:hAnsi="Arial" w:cs="Arial"/>
                <w:sz w:val="20"/>
                <w:szCs w:val="20"/>
              </w:rPr>
              <w:t>b) Cálculo de probabilidades</w:t>
            </w:r>
          </w:p>
          <w:p w14:paraId="6D2564F3" w14:textId="77777777" w:rsidR="00C00988" w:rsidRPr="007A1272" w:rsidRDefault="00C00988" w:rsidP="00C00988">
            <w:pPr>
              <w:rPr>
                <w:rFonts w:ascii="Arial" w:hAnsi="Arial" w:cs="Arial"/>
                <w:sz w:val="20"/>
                <w:szCs w:val="20"/>
              </w:rPr>
            </w:pPr>
            <w:r w:rsidRPr="007A1272">
              <w:rPr>
                <w:rFonts w:ascii="Arial" w:hAnsi="Arial" w:cs="Arial"/>
                <w:sz w:val="20"/>
                <w:szCs w:val="20"/>
              </w:rPr>
              <w:t>c) Ley de los grandes números</w:t>
            </w:r>
          </w:p>
          <w:p w14:paraId="4E9EAF7E" w14:textId="77777777" w:rsidR="00C00988" w:rsidRPr="007A1272" w:rsidRDefault="00C00988" w:rsidP="00C00988">
            <w:pPr>
              <w:rPr>
                <w:rFonts w:ascii="Arial" w:hAnsi="Arial" w:cs="Arial"/>
                <w:sz w:val="20"/>
                <w:szCs w:val="20"/>
              </w:rPr>
            </w:pPr>
            <w:r w:rsidRPr="007A1272">
              <w:rPr>
                <w:rFonts w:ascii="Arial" w:hAnsi="Arial" w:cs="Arial"/>
                <w:sz w:val="20"/>
                <w:szCs w:val="20"/>
              </w:rPr>
              <w:t>d) Matemáticas financieras</w:t>
            </w:r>
          </w:p>
          <w:p w14:paraId="38BF604C" w14:textId="77777777" w:rsidR="00C00988" w:rsidRPr="007A1272" w:rsidRDefault="00C00988" w:rsidP="00C00988">
            <w:pPr>
              <w:rPr>
                <w:rFonts w:ascii="Arial" w:hAnsi="Arial" w:cs="Arial"/>
                <w:sz w:val="20"/>
                <w:szCs w:val="20"/>
              </w:rPr>
            </w:pPr>
          </w:p>
          <w:p w14:paraId="20DE1030" w14:textId="77777777" w:rsidR="00C00988" w:rsidRPr="007A1272" w:rsidRDefault="00C00988" w:rsidP="00C00988">
            <w:pPr>
              <w:rPr>
                <w:rFonts w:ascii="Arial" w:hAnsi="Arial" w:cs="Arial"/>
                <w:b/>
                <w:sz w:val="20"/>
                <w:szCs w:val="20"/>
              </w:rPr>
            </w:pPr>
            <w:r w:rsidRPr="007A1272">
              <w:rPr>
                <w:rFonts w:ascii="Arial" w:hAnsi="Arial" w:cs="Arial"/>
                <w:b/>
                <w:sz w:val="20"/>
                <w:szCs w:val="20"/>
              </w:rPr>
              <w:t>6.-</w:t>
            </w:r>
            <w:r w:rsidRPr="007A1272">
              <w:rPr>
                <w:b/>
              </w:rPr>
              <w:t xml:space="preserve"> </w:t>
            </w:r>
            <w:r w:rsidRPr="007A1272">
              <w:rPr>
                <w:rFonts w:ascii="Arial" w:hAnsi="Arial" w:cs="Arial"/>
                <w:b/>
                <w:sz w:val="20"/>
                <w:szCs w:val="20"/>
              </w:rPr>
              <w:t>¿Cuál es el período de gracia para que el asegurado efectúe el correspondiente pago de la prima?</w:t>
            </w:r>
          </w:p>
          <w:p w14:paraId="021FCD58" w14:textId="77777777" w:rsidR="00C00988" w:rsidRPr="007A1272" w:rsidRDefault="00C00988" w:rsidP="00C00988">
            <w:pPr>
              <w:rPr>
                <w:rFonts w:ascii="Arial" w:hAnsi="Arial" w:cs="Arial"/>
                <w:sz w:val="20"/>
                <w:szCs w:val="20"/>
              </w:rPr>
            </w:pPr>
            <w:r w:rsidRPr="007A1272">
              <w:rPr>
                <w:rFonts w:ascii="Arial" w:hAnsi="Arial" w:cs="Arial"/>
                <w:sz w:val="20"/>
                <w:szCs w:val="20"/>
              </w:rPr>
              <w:t>a) De 3 a 30 días a partir de la celebración del contrato</w:t>
            </w:r>
          </w:p>
          <w:p w14:paraId="19155C86" w14:textId="77777777" w:rsidR="00C00988" w:rsidRPr="007A1272" w:rsidRDefault="00C00988" w:rsidP="00C00988">
            <w:pPr>
              <w:rPr>
                <w:rFonts w:ascii="Arial" w:hAnsi="Arial" w:cs="Arial"/>
                <w:sz w:val="20"/>
                <w:szCs w:val="20"/>
              </w:rPr>
            </w:pPr>
            <w:r w:rsidRPr="007A1272">
              <w:rPr>
                <w:rFonts w:ascii="Arial" w:hAnsi="Arial" w:cs="Arial"/>
                <w:sz w:val="20"/>
                <w:szCs w:val="20"/>
              </w:rPr>
              <w:t>b) De 3 a 30 días siguientes a la celebración del contrato</w:t>
            </w:r>
          </w:p>
          <w:p w14:paraId="638B32F5" w14:textId="77777777" w:rsidR="00C00988" w:rsidRPr="007A1272" w:rsidRDefault="00C00988" w:rsidP="00C00988">
            <w:pPr>
              <w:rPr>
                <w:rFonts w:ascii="Arial" w:hAnsi="Arial" w:cs="Arial"/>
                <w:sz w:val="20"/>
                <w:szCs w:val="20"/>
              </w:rPr>
            </w:pPr>
            <w:r w:rsidRPr="007A1272">
              <w:rPr>
                <w:rFonts w:ascii="Arial" w:hAnsi="Arial" w:cs="Arial"/>
                <w:sz w:val="20"/>
                <w:szCs w:val="20"/>
              </w:rPr>
              <w:t>c) De 3 a 30 días a siguientes a la expedición de la póliza</w:t>
            </w:r>
          </w:p>
          <w:p w14:paraId="6E2ECD46" w14:textId="77777777" w:rsidR="00C00988" w:rsidRPr="007A1272" w:rsidRDefault="00C00988" w:rsidP="00C00988">
            <w:pPr>
              <w:rPr>
                <w:rFonts w:ascii="Arial" w:hAnsi="Arial" w:cs="Arial"/>
                <w:sz w:val="20"/>
                <w:szCs w:val="20"/>
              </w:rPr>
            </w:pPr>
            <w:r w:rsidRPr="007A1272">
              <w:rPr>
                <w:rFonts w:ascii="Arial" w:hAnsi="Arial" w:cs="Arial"/>
                <w:sz w:val="20"/>
                <w:szCs w:val="20"/>
              </w:rPr>
              <w:t>d) De 3 a 30 días a partir de la entrega de la póliza</w:t>
            </w:r>
          </w:p>
          <w:p w14:paraId="1485E254" w14:textId="77777777" w:rsidR="00C00988" w:rsidRPr="007A1272" w:rsidRDefault="00C00988" w:rsidP="00C00988">
            <w:pPr>
              <w:rPr>
                <w:rFonts w:ascii="Arial" w:hAnsi="Arial" w:cs="Arial"/>
                <w:sz w:val="20"/>
                <w:szCs w:val="20"/>
              </w:rPr>
            </w:pPr>
          </w:p>
          <w:p w14:paraId="6F487991" w14:textId="77777777" w:rsidR="00C00988" w:rsidRPr="007A1272" w:rsidRDefault="00C00988" w:rsidP="00C00988">
            <w:pPr>
              <w:rPr>
                <w:rFonts w:ascii="Arial" w:hAnsi="Arial" w:cs="Arial"/>
                <w:b/>
                <w:sz w:val="20"/>
                <w:szCs w:val="20"/>
              </w:rPr>
            </w:pPr>
            <w:r w:rsidRPr="007A1272">
              <w:rPr>
                <w:rFonts w:ascii="Arial" w:hAnsi="Arial" w:cs="Arial"/>
                <w:b/>
                <w:sz w:val="20"/>
                <w:szCs w:val="20"/>
              </w:rPr>
              <w:t>7.- Incurrir en omisiones o inexactas declaraciones del contratante/asegurado, faculta a la empresa aseguradora para:</w:t>
            </w:r>
          </w:p>
          <w:p w14:paraId="4A6CB3B3" w14:textId="77777777" w:rsidR="00C00988" w:rsidRPr="007A1272" w:rsidRDefault="00C00988" w:rsidP="00C00988">
            <w:pPr>
              <w:rPr>
                <w:rFonts w:ascii="Arial" w:hAnsi="Arial" w:cs="Arial"/>
                <w:sz w:val="20"/>
                <w:szCs w:val="20"/>
              </w:rPr>
            </w:pPr>
            <w:r w:rsidRPr="007A1272">
              <w:rPr>
                <w:rFonts w:ascii="Arial" w:hAnsi="Arial" w:cs="Arial"/>
                <w:sz w:val="20"/>
                <w:szCs w:val="20"/>
              </w:rPr>
              <w:t>a) Solicitar de inmediato las aclaraciones correspondientes</w:t>
            </w:r>
          </w:p>
          <w:p w14:paraId="4736B5F7" w14:textId="77777777" w:rsidR="00C00988" w:rsidRPr="007A1272" w:rsidRDefault="00C00988" w:rsidP="00C00988">
            <w:pPr>
              <w:rPr>
                <w:rFonts w:ascii="Arial" w:hAnsi="Arial" w:cs="Arial"/>
                <w:sz w:val="20"/>
                <w:szCs w:val="20"/>
              </w:rPr>
            </w:pPr>
            <w:r w:rsidRPr="007A1272">
              <w:rPr>
                <w:rFonts w:ascii="Arial" w:hAnsi="Arial" w:cs="Arial"/>
                <w:sz w:val="20"/>
                <w:szCs w:val="20"/>
              </w:rPr>
              <w:lastRenderedPageBreak/>
              <w:t>b) Considerar nulo el contrato de seguro</w:t>
            </w:r>
          </w:p>
          <w:p w14:paraId="18EF99B4" w14:textId="77777777" w:rsidR="00C00988" w:rsidRPr="007A1272" w:rsidRDefault="00C00988" w:rsidP="00C00988">
            <w:pPr>
              <w:rPr>
                <w:rFonts w:ascii="Arial" w:hAnsi="Arial" w:cs="Arial"/>
                <w:sz w:val="20"/>
                <w:szCs w:val="20"/>
              </w:rPr>
            </w:pPr>
            <w:r w:rsidRPr="007A1272">
              <w:rPr>
                <w:rFonts w:ascii="Arial" w:hAnsi="Arial" w:cs="Arial"/>
                <w:sz w:val="20"/>
                <w:szCs w:val="20"/>
              </w:rPr>
              <w:t>c) Rescindir el contrato de pleno derecho</w:t>
            </w:r>
          </w:p>
          <w:p w14:paraId="3AE8411E" w14:textId="77777777" w:rsidR="00C00988" w:rsidRPr="007A1272" w:rsidRDefault="00C00988" w:rsidP="00C00988">
            <w:pPr>
              <w:rPr>
                <w:rFonts w:ascii="Arial" w:hAnsi="Arial" w:cs="Arial"/>
                <w:sz w:val="20"/>
                <w:szCs w:val="20"/>
              </w:rPr>
            </w:pPr>
            <w:r w:rsidRPr="007A1272">
              <w:rPr>
                <w:rFonts w:ascii="Arial" w:hAnsi="Arial" w:cs="Arial"/>
                <w:sz w:val="20"/>
                <w:szCs w:val="20"/>
              </w:rPr>
              <w:t>d) Reducir el pago de la indemnización en la proporción que corresponda</w:t>
            </w:r>
          </w:p>
          <w:p w14:paraId="7B16F49C" w14:textId="77777777" w:rsidR="00C00988" w:rsidRPr="007A1272" w:rsidRDefault="00C00988" w:rsidP="00C00988">
            <w:pPr>
              <w:rPr>
                <w:rFonts w:ascii="Arial" w:hAnsi="Arial" w:cs="Arial"/>
                <w:sz w:val="20"/>
                <w:szCs w:val="20"/>
              </w:rPr>
            </w:pPr>
          </w:p>
          <w:p w14:paraId="3AB30746" w14:textId="77777777" w:rsidR="00C00988" w:rsidRPr="007A1272" w:rsidRDefault="00C00988" w:rsidP="00C00988">
            <w:pPr>
              <w:rPr>
                <w:rFonts w:ascii="Arial" w:hAnsi="Arial" w:cs="Arial"/>
                <w:b/>
                <w:sz w:val="20"/>
                <w:szCs w:val="20"/>
              </w:rPr>
            </w:pPr>
            <w:r w:rsidRPr="007A1272">
              <w:rPr>
                <w:rFonts w:ascii="Arial" w:hAnsi="Arial" w:cs="Arial"/>
                <w:b/>
                <w:sz w:val="20"/>
                <w:szCs w:val="20"/>
              </w:rPr>
              <w:t>8.- El plazo de que dispone una aseguradora para efectuar el pago de una reclamación, es de:</w:t>
            </w:r>
          </w:p>
          <w:p w14:paraId="012AD2FD" w14:textId="77777777" w:rsidR="00C00988" w:rsidRPr="007A1272" w:rsidRDefault="00C00988" w:rsidP="00C00988">
            <w:pPr>
              <w:rPr>
                <w:rFonts w:ascii="Arial" w:hAnsi="Arial" w:cs="Arial"/>
                <w:sz w:val="20"/>
                <w:szCs w:val="20"/>
              </w:rPr>
            </w:pPr>
            <w:r w:rsidRPr="007A1272">
              <w:rPr>
                <w:rFonts w:ascii="Arial" w:hAnsi="Arial" w:cs="Arial"/>
                <w:sz w:val="20"/>
                <w:szCs w:val="20"/>
              </w:rPr>
              <w:t>a) 45 días a partir de la fecha del siniestro</w:t>
            </w:r>
          </w:p>
          <w:p w14:paraId="62ECDD1E" w14:textId="77777777" w:rsidR="00C00988" w:rsidRPr="007A1272" w:rsidRDefault="00C00988" w:rsidP="00C00988">
            <w:pPr>
              <w:rPr>
                <w:rFonts w:ascii="Arial" w:hAnsi="Arial" w:cs="Arial"/>
                <w:sz w:val="20"/>
                <w:szCs w:val="20"/>
              </w:rPr>
            </w:pPr>
            <w:r w:rsidRPr="007A1272">
              <w:rPr>
                <w:rFonts w:ascii="Arial" w:hAnsi="Arial" w:cs="Arial"/>
                <w:sz w:val="20"/>
                <w:szCs w:val="20"/>
              </w:rPr>
              <w:t>b) 30 días después de que recibe las pruebas e informes solicitados</w:t>
            </w:r>
          </w:p>
          <w:p w14:paraId="33EBC45B" w14:textId="77777777" w:rsidR="00C00988" w:rsidRPr="007A1272" w:rsidRDefault="00C00988" w:rsidP="00C00988">
            <w:pPr>
              <w:rPr>
                <w:rFonts w:ascii="Arial" w:hAnsi="Arial" w:cs="Arial"/>
                <w:sz w:val="20"/>
                <w:szCs w:val="20"/>
              </w:rPr>
            </w:pPr>
            <w:r w:rsidRPr="007A1272">
              <w:rPr>
                <w:rFonts w:ascii="Arial" w:hAnsi="Arial" w:cs="Arial"/>
                <w:sz w:val="20"/>
                <w:szCs w:val="20"/>
              </w:rPr>
              <w:t>c) 30 días después de recibir el aviso de siniestro</w:t>
            </w:r>
          </w:p>
          <w:p w14:paraId="76D8B10B" w14:textId="77777777" w:rsidR="00C00988" w:rsidRPr="007A1272" w:rsidRDefault="00C00988" w:rsidP="00C00988">
            <w:pPr>
              <w:rPr>
                <w:rFonts w:ascii="Arial" w:hAnsi="Arial" w:cs="Arial"/>
                <w:sz w:val="20"/>
                <w:szCs w:val="20"/>
              </w:rPr>
            </w:pPr>
            <w:r w:rsidRPr="007A1272">
              <w:rPr>
                <w:rFonts w:ascii="Arial" w:hAnsi="Arial" w:cs="Arial"/>
                <w:sz w:val="20"/>
                <w:szCs w:val="20"/>
              </w:rPr>
              <w:t>d) 15 días después de que recibe las pruebas e informes solicitados</w:t>
            </w:r>
          </w:p>
          <w:p w14:paraId="720CF8F7" w14:textId="77777777" w:rsidR="00C00988" w:rsidRPr="007A1272" w:rsidRDefault="00C00988" w:rsidP="00C00988">
            <w:pPr>
              <w:rPr>
                <w:rFonts w:ascii="Arial" w:hAnsi="Arial" w:cs="Arial"/>
                <w:sz w:val="20"/>
                <w:szCs w:val="20"/>
              </w:rPr>
            </w:pPr>
          </w:p>
          <w:p w14:paraId="76B8133D" w14:textId="77777777" w:rsidR="00C00988" w:rsidRPr="007A1272" w:rsidRDefault="00C00988" w:rsidP="00C00988">
            <w:pPr>
              <w:rPr>
                <w:rFonts w:ascii="Arial" w:hAnsi="Arial" w:cs="Arial"/>
                <w:sz w:val="20"/>
                <w:szCs w:val="20"/>
              </w:rPr>
            </w:pPr>
            <w:r w:rsidRPr="007A1272">
              <w:rPr>
                <w:rFonts w:ascii="Arial" w:hAnsi="Arial" w:cs="Arial"/>
                <w:b/>
                <w:sz w:val="20"/>
                <w:szCs w:val="20"/>
              </w:rPr>
              <w:t>9.- La prescripción para todas las acciones que derivan de un contrato de seguro, a partir del hecho que las origina, es de</w:t>
            </w:r>
            <w:r w:rsidRPr="007A1272">
              <w:rPr>
                <w:rFonts w:ascii="Arial" w:hAnsi="Arial" w:cs="Arial"/>
                <w:sz w:val="20"/>
                <w:szCs w:val="20"/>
              </w:rPr>
              <w:t>:</w:t>
            </w:r>
          </w:p>
          <w:p w14:paraId="0EC70093" w14:textId="77777777" w:rsidR="00C00988" w:rsidRPr="007A1272" w:rsidRDefault="00C00988" w:rsidP="00C00988">
            <w:pPr>
              <w:rPr>
                <w:rFonts w:ascii="Arial" w:hAnsi="Arial" w:cs="Arial"/>
                <w:sz w:val="20"/>
                <w:szCs w:val="20"/>
              </w:rPr>
            </w:pPr>
            <w:r w:rsidRPr="007A1272">
              <w:rPr>
                <w:rFonts w:ascii="Arial" w:hAnsi="Arial" w:cs="Arial"/>
                <w:sz w:val="20"/>
                <w:szCs w:val="20"/>
              </w:rPr>
              <w:t>a) 1 año</w:t>
            </w:r>
          </w:p>
          <w:p w14:paraId="036DD329" w14:textId="77777777" w:rsidR="00C00988" w:rsidRPr="007A1272" w:rsidRDefault="00C00988" w:rsidP="00C00988">
            <w:pPr>
              <w:rPr>
                <w:rFonts w:ascii="Arial" w:hAnsi="Arial" w:cs="Arial"/>
                <w:sz w:val="20"/>
                <w:szCs w:val="20"/>
              </w:rPr>
            </w:pPr>
            <w:r w:rsidRPr="007A1272">
              <w:rPr>
                <w:rFonts w:ascii="Arial" w:hAnsi="Arial" w:cs="Arial"/>
                <w:sz w:val="20"/>
                <w:szCs w:val="20"/>
              </w:rPr>
              <w:t>b) 2 años</w:t>
            </w:r>
          </w:p>
          <w:p w14:paraId="274A7183" w14:textId="77777777" w:rsidR="00C00988" w:rsidRPr="007A1272" w:rsidRDefault="00C00988" w:rsidP="00C00988">
            <w:pPr>
              <w:rPr>
                <w:rFonts w:ascii="Arial" w:hAnsi="Arial" w:cs="Arial"/>
                <w:sz w:val="20"/>
                <w:szCs w:val="20"/>
              </w:rPr>
            </w:pPr>
            <w:r w:rsidRPr="007A1272">
              <w:rPr>
                <w:rFonts w:ascii="Arial" w:hAnsi="Arial" w:cs="Arial"/>
                <w:sz w:val="20"/>
                <w:szCs w:val="20"/>
              </w:rPr>
              <w:t>c) 3 años</w:t>
            </w:r>
          </w:p>
          <w:p w14:paraId="6DF1691B" w14:textId="77777777" w:rsidR="00C00988" w:rsidRPr="007A1272" w:rsidRDefault="00C00988" w:rsidP="00C00988">
            <w:pPr>
              <w:rPr>
                <w:rFonts w:ascii="Arial" w:hAnsi="Arial" w:cs="Arial"/>
                <w:sz w:val="20"/>
                <w:szCs w:val="20"/>
              </w:rPr>
            </w:pPr>
            <w:r w:rsidRPr="007A1272">
              <w:rPr>
                <w:rFonts w:ascii="Arial" w:hAnsi="Arial" w:cs="Arial"/>
                <w:sz w:val="20"/>
                <w:szCs w:val="20"/>
              </w:rPr>
              <w:t>d) 4 años</w:t>
            </w:r>
          </w:p>
          <w:p w14:paraId="615A2BB0" w14:textId="77777777" w:rsidR="00C00988" w:rsidRPr="007A1272" w:rsidRDefault="00C00988" w:rsidP="00C00988">
            <w:pPr>
              <w:rPr>
                <w:rFonts w:ascii="Arial" w:hAnsi="Arial" w:cs="Arial"/>
                <w:sz w:val="20"/>
                <w:szCs w:val="20"/>
              </w:rPr>
            </w:pPr>
          </w:p>
          <w:p w14:paraId="5B4AFAF1" w14:textId="77777777" w:rsidR="00C00988" w:rsidRPr="007A1272" w:rsidRDefault="00C00988" w:rsidP="00C00988">
            <w:pPr>
              <w:rPr>
                <w:rFonts w:ascii="Arial" w:hAnsi="Arial" w:cs="Arial"/>
                <w:b/>
                <w:sz w:val="20"/>
                <w:szCs w:val="20"/>
              </w:rPr>
            </w:pPr>
            <w:r w:rsidRPr="007A1272">
              <w:rPr>
                <w:rFonts w:ascii="Arial" w:hAnsi="Arial" w:cs="Arial"/>
                <w:b/>
                <w:sz w:val="20"/>
                <w:szCs w:val="20"/>
              </w:rPr>
              <w:t>10.- Características que tienen los Seguros de vida temporales</w:t>
            </w:r>
          </w:p>
          <w:p w14:paraId="6689E0FD"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Son por un plazo determinado y con un rescate igual a la suma asegurada </w:t>
            </w:r>
          </w:p>
          <w:p w14:paraId="52894A43" w14:textId="77777777" w:rsidR="00C00988" w:rsidRPr="007A1272" w:rsidRDefault="00C00988" w:rsidP="00C00988">
            <w:pPr>
              <w:rPr>
                <w:rFonts w:ascii="Arial" w:hAnsi="Arial" w:cs="Arial"/>
                <w:sz w:val="20"/>
                <w:szCs w:val="20"/>
              </w:rPr>
            </w:pPr>
            <w:r w:rsidRPr="007A1272">
              <w:rPr>
                <w:rFonts w:ascii="Arial" w:hAnsi="Arial" w:cs="Arial"/>
                <w:sz w:val="20"/>
                <w:szCs w:val="20"/>
              </w:rPr>
              <w:t>b) Son por toda la vida y con un rescate importante al final</w:t>
            </w:r>
          </w:p>
          <w:p w14:paraId="77F2CBF2" w14:textId="77777777" w:rsidR="00C00988" w:rsidRPr="007A1272" w:rsidRDefault="00C00988" w:rsidP="00C00988">
            <w:pPr>
              <w:rPr>
                <w:rFonts w:ascii="Arial" w:hAnsi="Arial" w:cs="Arial"/>
                <w:sz w:val="20"/>
                <w:szCs w:val="20"/>
              </w:rPr>
            </w:pPr>
            <w:r w:rsidRPr="007A1272">
              <w:rPr>
                <w:rFonts w:ascii="Arial" w:hAnsi="Arial" w:cs="Arial"/>
                <w:sz w:val="20"/>
                <w:szCs w:val="20"/>
              </w:rPr>
              <w:t>c) Son a corto plazo, de primas bajas y sin rescate al final</w:t>
            </w:r>
          </w:p>
          <w:p w14:paraId="3886FA6D" w14:textId="77777777" w:rsidR="00C00988" w:rsidRPr="007A1272" w:rsidRDefault="00C00988" w:rsidP="00C00988">
            <w:pPr>
              <w:rPr>
                <w:rFonts w:ascii="Arial" w:hAnsi="Arial" w:cs="Arial"/>
                <w:sz w:val="20"/>
                <w:szCs w:val="20"/>
              </w:rPr>
            </w:pPr>
            <w:r w:rsidRPr="007A1272">
              <w:rPr>
                <w:rFonts w:ascii="Arial" w:hAnsi="Arial" w:cs="Arial"/>
                <w:sz w:val="20"/>
                <w:szCs w:val="20"/>
              </w:rPr>
              <w:t>d) Son por un plazo determinado, de primas bajas y generalmente sin rescate al final</w:t>
            </w:r>
          </w:p>
          <w:p w14:paraId="2D41F6A6" w14:textId="77777777" w:rsidR="00C00988" w:rsidRPr="007A1272" w:rsidRDefault="00C00988" w:rsidP="00C00988">
            <w:pPr>
              <w:rPr>
                <w:rFonts w:ascii="Arial" w:hAnsi="Arial" w:cs="Arial"/>
                <w:sz w:val="20"/>
                <w:szCs w:val="20"/>
              </w:rPr>
            </w:pPr>
          </w:p>
          <w:p w14:paraId="56A009FB" w14:textId="77777777" w:rsidR="00C00988" w:rsidRPr="007A1272" w:rsidRDefault="00C00988" w:rsidP="00C00988">
            <w:pPr>
              <w:rPr>
                <w:rFonts w:ascii="Arial" w:hAnsi="Arial" w:cs="Arial"/>
                <w:b/>
                <w:sz w:val="20"/>
                <w:szCs w:val="20"/>
              </w:rPr>
            </w:pPr>
            <w:r w:rsidRPr="007A1272">
              <w:rPr>
                <w:rFonts w:ascii="Arial" w:hAnsi="Arial" w:cs="Arial"/>
                <w:b/>
                <w:sz w:val="20"/>
                <w:szCs w:val="20"/>
              </w:rPr>
              <w:t>11.- Límites de edad se manejan en la compra un Seguro de Vida</w:t>
            </w:r>
          </w:p>
          <w:p w14:paraId="54ABCD8E" w14:textId="77777777" w:rsidR="00C00988" w:rsidRPr="007A1272" w:rsidRDefault="00C00988" w:rsidP="00C00988">
            <w:pPr>
              <w:rPr>
                <w:rFonts w:ascii="Arial" w:hAnsi="Arial" w:cs="Arial"/>
                <w:sz w:val="20"/>
                <w:szCs w:val="20"/>
              </w:rPr>
            </w:pPr>
            <w:r w:rsidRPr="007A1272">
              <w:rPr>
                <w:rFonts w:ascii="Arial" w:hAnsi="Arial" w:cs="Arial"/>
                <w:sz w:val="20"/>
                <w:szCs w:val="20"/>
              </w:rPr>
              <w:t>a) Desde los 18 años y hasta los 80 años</w:t>
            </w:r>
          </w:p>
          <w:p w14:paraId="5DF9A596" w14:textId="77777777" w:rsidR="00C00988" w:rsidRPr="007A1272" w:rsidRDefault="00C00988" w:rsidP="00C00988">
            <w:pPr>
              <w:rPr>
                <w:rFonts w:ascii="Arial" w:hAnsi="Arial" w:cs="Arial"/>
                <w:sz w:val="20"/>
                <w:szCs w:val="20"/>
              </w:rPr>
            </w:pPr>
            <w:r w:rsidRPr="007A1272">
              <w:rPr>
                <w:rFonts w:ascii="Arial" w:hAnsi="Arial" w:cs="Arial"/>
                <w:sz w:val="20"/>
                <w:szCs w:val="20"/>
              </w:rPr>
              <w:t>b) Desde los 12 años y hasta los 80 años</w:t>
            </w:r>
          </w:p>
          <w:p w14:paraId="4D526600" w14:textId="77777777" w:rsidR="00C00988" w:rsidRPr="007A1272" w:rsidRDefault="00C00988" w:rsidP="00C00988">
            <w:pPr>
              <w:rPr>
                <w:rFonts w:ascii="Arial" w:hAnsi="Arial" w:cs="Arial"/>
                <w:sz w:val="20"/>
                <w:szCs w:val="20"/>
              </w:rPr>
            </w:pPr>
            <w:r w:rsidRPr="007A1272">
              <w:rPr>
                <w:rFonts w:ascii="Arial" w:hAnsi="Arial" w:cs="Arial"/>
                <w:sz w:val="20"/>
                <w:szCs w:val="20"/>
              </w:rPr>
              <w:t>c) Desde los 12 años y hasta los 70 años</w:t>
            </w:r>
          </w:p>
          <w:p w14:paraId="6D1FE72A" w14:textId="77777777" w:rsidR="00C00988" w:rsidRPr="007A1272" w:rsidRDefault="00C00988" w:rsidP="00C00988">
            <w:pPr>
              <w:rPr>
                <w:rFonts w:ascii="Arial" w:hAnsi="Arial" w:cs="Arial"/>
                <w:sz w:val="20"/>
                <w:szCs w:val="20"/>
              </w:rPr>
            </w:pPr>
            <w:r w:rsidRPr="007A1272">
              <w:rPr>
                <w:rFonts w:ascii="Arial" w:hAnsi="Arial" w:cs="Arial"/>
                <w:sz w:val="20"/>
                <w:szCs w:val="20"/>
              </w:rPr>
              <w:t>d) Desde recién nacido (0 años) y hasta los 70 años</w:t>
            </w:r>
          </w:p>
          <w:p w14:paraId="7BF415F0" w14:textId="77777777" w:rsidR="00C00988" w:rsidRPr="007A1272" w:rsidRDefault="00C00988" w:rsidP="00C00988">
            <w:pPr>
              <w:rPr>
                <w:rFonts w:ascii="Arial" w:hAnsi="Arial" w:cs="Arial"/>
                <w:sz w:val="20"/>
                <w:szCs w:val="20"/>
              </w:rPr>
            </w:pPr>
          </w:p>
          <w:p w14:paraId="5DFA96BD" w14:textId="77777777" w:rsidR="00C00988" w:rsidRPr="007A1272" w:rsidRDefault="00C00988" w:rsidP="00C00988">
            <w:pPr>
              <w:rPr>
                <w:rFonts w:ascii="Arial" w:hAnsi="Arial" w:cs="Arial"/>
                <w:b/>
                <w:sz w:val="20"/>
                <w:szCs w:val="20"/>
              </w:rPr>
            </w:pPr>
            <w:r w:rsidRPr="007A1272">
              <w:rPr>
                <w:rFonts w:ascii="Arial" w:hAnsi="Arial" w:cs="Arial"/>
                <w:b/>
                <w:sz w:val="20"/>
                <w:szCs w:val="20"/>
              </w:rPr>
              <w:t>12.- Recopilación estadística de donde se obtiene, la proporción de personas por edad, que mueren dentro del transcurso de un año.</w:t>
            </w:r>
          </w:p>
          <w:p w14:paraId="7175C8EB" w14:textId="77777777" w:rsidR="00C00988" w:rsidRPr="007A1272" w:rsidRDefault="00C00988" w:rsidP="00C00988">
            <w:pPr>
              <w:rPr>
                <w:rFonts w:ascii="Arial" w:hAnsi="Arial" w:cs="Arial"/>
                <w:sz w:val="20"/>
                <w:szCs w:val="20"/>
              </w:rPr>
            </w:pPr>
            <w:r w:rsidRPr="007A1272">
              <w:rPr>
                <w:rFonts w:ascii="Arial" w:hAnsi="Arial" w:cs="Arial"/>
                <w:sz w:val="20"/>
                <w:szCs w:val="20"/>
              </w:rPr>
              <w:t>a) Estadísticas de mortandad</w:t>
            </w:r>
          </w:p>
          <w:p w14:paraId="4EA9CDAA" w14:textId="77777777" w:rsidR="00C00988" w:rsidRPr="007A1272" w:rsidRDefault="00C00988" w:rsidP="00C00988">
            <w:pPr>
              <w:rPr>
                <w:rFonts w:ascii="Arial" w:hAnsi="Arial" w:cs="Arial"/>
                <w:sz w:val="20"/>
                <w:szCs w:val="20"/>
              </w:rPr>
            </w:pPr>
            <w:r w:rsidRPr="007A1272">
              <w:rPr>
                <w:rFonts w:ascii="Arial" w:hAnsi="Arial" w:cs="Arial"/>
                <w:sz w:val="20"/>
                <w:szCs w:val="20"/>
              </w:rPr>
              <w:t>b) Tabla de mortalidad</w:t>
            </w:r>
          </w:p>
          <w:p w14:paraId="6343DAFB"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Estadísticas de Siniestralidad </w:t>
            </w:r>
          </w:p>
          <w:p w14:paraId="3D34C26C" w14:textId="77777777" w:rsidR="00C00988" w:rsidRPr="007A1272" w:rsidRDefault="00C00988" w:rsidP="00C00988">
            <w:pPr>
              <w:rPr>
                <w:rFonts w:ascii="Arial" w:hAnsi="Arial" w:cs="Arial"/>
                <w:sz w:val="20"/>
                <w:szCs w:val="20"/>
              </w:rPr>
            </w:pPr>
            <w:r w:rsidRPr="007A1272">
              <w:rPr>
                <w:rFonts w:ascii="Arial" w:hAnsi="Arial" w:cs="Arial"/>
                <w:sz w:val="20"/>
                <w:szCs w:val="20"/>
              </w:rPr>
              <w:t>d) Índices de población</w:t>
            </w:r>
          </w:p>
          <w:p w14:paraId="2C139103" w14:textId="77777777" w:rsidR="00C00988" w:rsidRPr="007A1272" w:rsidRDefault="00C00988" w:rsidP="00C00988">
            <w:pPr>
              <w:rPr>
                <w:rFonts w:ascii="Arial" w:hAnsi="Arial" w:cs="Arial"/>
                <w:sz w:val="20"/>
                <w:szCs w:val="20"/>
              </w:rPr>
            </w:pPr>
          </w:p>
          <w:p w14:paraId="05AEE986" w14:textId="77777777" w:rsidR="00C00988" w:rsidRPr="007A1272" w:rsidRDefault="00C00988" w:rsidP="00C00988">
            <w:pPr>
              <w:rPr>
                <w:rFonts w:ascii="Arial" w:hAnsi="Arial" w:cs="Arial"/>
                <w:b/>
                <w:sz w:val="20"/>
                <w:szCs w:val="20"/>
              </w:rPr>
            </w:pPr>
            <w:r w:rsidRPr="007A1272">
              <w:rPr>
                <w:rFonts w:ascii="Arial" w:hAnsi="Arial" w:cs="Arial"/>
                <w:b/>
                <w:sz w:val="20"/>
                <w:szCs w:val="20"/>
              </w:rPr>
              <w:t>13.- Cantidad que la Aseguradora debe cobrar por cubrir un riesgo y se compone de; El riesgo puro que implica dar la protección, más los gastos de administración y de adquisición</w:t>
            </w:r>
          </w:p>
          <w:p w14:paraId="22416D75" w14:textId="77777777" w:rsidR="00C00988" w:rsidRPr="007A1272" w:rsidRDefault="00C00988" w:rsidP="00C00988">
            <w:pPr>
              <w:rPr>
                <w:rFonts w:ascii="Arial" w:hAnsi="Arial" w:cs="Arial"/>
                <w:sz w:val="20"/>
                <w:szCs w:val="20"/>
              </w:rPr>
            </w:pPr>
            <w:r w:rsidRPr="007A1272">
              <w:rPr>
                <w:rFonts w:ascii="Arial" w:hAnsi="Arial" w:cs="Arial"/>
                <w:sz w:val="20"/>
                <w:szCs w:val="20"/>
              </w:rPr>
              <w:t>a) Prima única</w:t>
            </w:r>
          </w:p>
          <w:p w14:paraId="4310E8B0" w14:textId="77777777" w:rsidR="00C00988" w:rsidRPr="007A1272" w:rsidRDefault="00C00988" w:rsidP="00C00988">
            <w:pPr>
              <w:rPr>
                <w:rFonts w:ascii="Arial" w:hAnsi="Arial" w:cs="Arial"/>
                <w:sz w:val="20"/>
                <w:szCs w:val="20"/>
              </w:rPr>
            </w:pPr>
            <w:r w:rsidRPr="007A1272">
              <w:rPr>
                <w:rFonts w:ascii="Arial" w:hAnsi="Arial" w:cs="Arial"/>
                <w:sz w:val="20"/>
                <w:szCs w:val="20"/>
              </w:rPr>
              <w:t>b) Prima nivelada</w:t>
            </w:r>
          </w:p>
          <w:p w14:paraId="7ABB70D7" w14:textId="77777777" w:rsidR="00C00988" w:rsidRPr="007A1272" w:rsidRDefault="00C00988" w:rsidP="00C00988">
            <w:pPr>
              <w:rPr>
                <w:rFonts w:ascii="Arial" w:hAnsi="Arial" w:cs="Arial"/>
                <w:sz w:val="20"/>
                <w:szCs w:val="20"/>
              </w:rPr>
            </w:pPr>
            <w:r w:rsidRPr="007A1272">
              <w:rPr>
                <w:rFonts w:ascii="Arial" w:hAnsi="Arial" w:cs="Arial"/>
                <w:sz w:val="20"/>
                <w:szCs w:val="20"/>
              </w:rPr>
              <w:t>c) Prima de tarifa</w:t>
            </w:r>
          </w:p>
          <w:p w14:paraId="03E4DE32" w14:textId="77777777" w:rsidR="00C00988" w:rsidRPr="007A1272" w:rsidRDefault="00C00988" w:rsidP="00C00988">
            <w:pPr>
              <w:rPr>
                <w:rFonts w:ascii="Arial" w:hAnsi="Arial" w:cs="Arial"/>
                <w:sz w:val="20"/>
                <w:szCs w:val="20"/>
              </w:rPr>
            </w:pPr>
            <w:r w:rsidRPr="007A1272">
              <w:rPr>
                <w:rFonts w:ascii="Arial" w:hAnsi="Arial" w:cs="Arial"/>
                <w:sz w:val="20"/>
                <w:szCs w:val="20"/>
              </w:rPr>
              <w:t>d) Prima de riesgo</w:t>
            </w:r>
          </w:p>
          <w:p w14:paraId="7E2CE1D4" w14:textId="77777777" w:rsidR="00C00988" w:rsidRPr="007A1272" w:rsidRDefault="00C00988" w:rsidP="00C00988">
            <w:pPr>
              <w:rPr>
                <w:rFonts w:ascii="Arial" w:hAnsi="Arial" w:cs="Arial"/>
                <w:sz w:val="20"/>
                <w:szCs w:val="20"/>
              </w:rPr>
            </w:pPr>
          </w:p>
          <w:p w14:paraId="1AE06EAA" w14:textId="77777777" w:rsidR="00C00988" w:rsidRPr="007A1272" w:rsidRDefault="00C00988" w:rsidP="00C00988">
            <w:pPr>
              <w:rPr>
                <w:rFonts w:ascii="Arial" w:hAnsi="Arial" w:cs="Arial"/>
                <w:b/>
                <w:sz w:val="20"/>
                <w:szCs w:val="20"/>
              </w:rPr>
            </w:pPr>
            <w:r w:rsidRPr="007A1272">
              <w:rPr>
                <w:rFonts w:ascii="Arial" w:hAnsi="Arial" w:cs="Arial"/>
                <w:b/>
                <w:sz w:val="20"/>
                <w:szCs w:val="20"/>
              </w:rPr>
              <w:t>14.- Tipo de prima que se utiliza para configurar la prima de riesgo adecuada en los Seguros tradicionales (Temporales, vitalicios y dótales)</w:t>
            </w:r>
          </w:p>
          <w:p w14:paraId="2F0231EC" w14:textId="77777777" w:rsidR="00C00988" w:rsidRPr="007A1272" w:rsidRDefault="00C00988" w:rsidP="00C00988">
            <w:pPr>
              <w:rPr>
                <w:rFonts w:ascii="Arial" w:hAnsi="Arial" w:cs="Arial"/>
                <w:sz w:val="20"/>
                <w:szCs w:val="20"/>
              </w:rPr>
            </w:pPr>
            <w:r w:rsidRPr="007A1272">
              <w:rPr>
                <w:rFonts w:ascii="Arial" w:hAnsi="Arial" w:cs="Arial"/>
                <w:sz w:val="20"/>
                <w:szCs w:val="20"/>
              </w:rPr>
              <w:t>a) Prima ascendente</w:t>
            </w:r>
          </w:p>
          <w:p w14:paraId="0241ED20" w14:textId="77777777" w:rsidR="00C00988" w:rsidRPr="007A1272" w:rsidRDefault="00C00988" w:rsidP="00C00988">
            <w:pPr>
              <w:rPr>
                <w:rFonts w:ascii="Arial" w:hAnsi="Arial" w:cs="Arial"/>
                <w:sz w:val="20"/>
                <w:szCs w:val="20"/>
              </w:rPr>
            </w:pPr>
            <w:r w:rsidRPr="007A1272">
              <w:rPr>
                <w:rFonts w:ascii="Arial" w:hAnsi="Arial" w:cs="Arial"/>
                <w:sz w:val="20"/>
                <w:szCs w:val="20"/>
              </w:rPr>
              <w:t>b) Prima decreciente</w:t>
            </w:r>
          </w:p>
          <w:p w14:paraId="3632958E" w14:textId="77777777" w:rsidR="00C00988" w:rsidRPr="007A1272" w:rsidRDefault="00C00988" w:rsidP="00C00988">
            <w:pPr>
              <w:rPr>
                <w:rFonts w:ascii="Arial" w:hAnsi="Arial" w:cs="Arial"/>
                <w:sz w:val="20"/>
                <w:szCs w:val="20"/>
              </w:rPr>
            </w:pPr>
            <w:r w:rsidRPr="007A1272">
              <w:rPr>
                <w:rFonts w:ascii="Arial" w:hAnsi="Arial" w:cs="Arial"/>
                <w:sz w:val="20"/>
                <w:szCs w:val="20"/>
              </w:rPr>
              <w:t>c) Prima nivelada</w:t>
            </w:r>
          </w:p>
          <w:p w14:paraId="4DA03384" w14:textId="77777777" w:rsidR="00C00988" w:rsidRPr="007A1272" w:rsidRDefault="00C00988" w:rsidP="00C00988">
            <w:pPr>
              <w:rPr>
                <w:rFonts w:ascii="Arial" w:hAnsi="Arial" w:cs="Arial"/>
                <w:sz w:val="20"/>
                <w:szCs w:val="20"/>
              </w:rPr>
            </w:pPr>
            <w:r w:rsidRPr="007A1272">
              <w:rPr>
                <w:rFonts w:ascii="Arial" w:hAnsi="Arial" w:cs="Arial"/>
                <w:sz w:val="20"/>
                <w:szCs w:val="20"/>
              </w:rPr>
              <w:t>d) Prima única</w:t>
            </w:r>
          </w:p>
          <w:p w14:paraId="15E53203" w14:textId="77777777" w:rsidR="00C00988" w:rsidRPr="007A1272" w:rsidRDefault="00C00988" w:rsidP="00C00988">
            <w:pPr>
              <w:rPr>
                <w:rFonts w:ascii="Arial" w:hAnsi="Arial" w:cs="Arial"/>
                <w:sz w:val="20"/>
                <w:szCs w:val="20"/>
              </w:rPr>
            </w:pPr>
          </w:p>
          <w:p w14:paraId="14BC5584" w14:textId="77777777" w:rsidR="00C00988" w:rsidRPr="007A1272" w:rsidRDefault="00C00988" w:rsidP="00C00988">
            <w:pPr>
              <w:rPr>
                <w:rFonts w:ascii="Arial" w:hAnsi="Arial" w:cs="Arial"/>
                <w:b/>
                <w:sz w:val="20"/>
                <w:szCs w:val="20"/>
              </w:rPr>
            </w:pPr>
            <w:r w:rsidRPr="007A1272">
              <w:rPr>
                <w:rFonts w:ascii="Arial" w:hAnsi="Arial" w:cs="Arial"/>
                <w:b/>
                <w:sz w:val="20"/>
                <w:szCs w:val="20"/>
              </w:rPr>
              <w:t>15.- Al morir el Asegurado, ¿quién tendrá derecho a cobrar la suma asegurada del Seguro de vida?</w:t>
            </w:r>
          </w:p>
          <w:p w14:paraId="182953D1" w14:textId="77777777" w:rsidR="00C00988" w:rsidRPr="007A1272" w:rsidRDefault="00C00988" w:rsidP="00C00988">
            <w:pPr>
              <w:rPr>
                <w:rFonts w:ascii="Arial" w:hAnsi="Arial" w:cs="Arial"/>
                <w:sz w:val="20"/>
                <w:szCs w:val="20"/>
              </w:rPr>
            </w:pPr>
            <w:r w:rsidRPr="007A1272">
              <w:rPr>
                <w:rFonts w:ascii="Arial" w:hAnsi="Arial" w:cs="Arial"/>
                <w:sz w:val="20"/>
                <w:szCs w:val="20"/>
              </w:rPr>
              <w:t>a) El Contratante</w:t>
            </w:r>
          </w:p>
          <w:p w14:paraId="04812882" w14:textId="77777777" w:rsidR="00C00988" w:rsidRPr="007A1272" w:rsidRDefault="00C00988" w:rsidP="00C00988">
            <w:pPr>
              <w:rPr>
                <w:rFonts w:ascii="Arial" w:hAnsi="Arial" w:cs="Arial"/>
                <w:sz w:val="20"/>
                <w:szCs w:val="20"/>
              </w:rPr>
            </w:pPr>
            <w:r w:rsidRPr="007A1272">
              <w:rPr>
                <w:rFonts w:ascii="Arial" w:hAnsi="Arial" w:cs="Arial"/>
                <w:sz w:val="20"/>
                <w:szCs w:val="20"/>
              </w:rPr>
              <w:t>b) Los herederos legales del Asegurado según como lo mencione su testamento</w:t>
            </w:r>
          </w:p>
          <w:p w14:paraId="69FBC3D0" w14:textId="77777777" w:rsidR="00C00988" w:rsidRPr="007A1272" w:rsidRDefault="00C00988" w:rsidP="00C00988">
            <w:pPr>
              <w:rPr>
                <w:rFonts w:ascii="Arial" w:hAnsi="Arial" w:cs="Arial"/>
                <w:sz w:val="20"/>
                <w:szCs w:val="20"/>
              </w:rPr>
            </w:pPr>
            <w:r w:rsidRPr="007A1272">
              <w:rPr>
                <w:rFonts w:ascii="Arial" w:hAnsi="Arial" w:cs="Arial"/>
                <w:sz w:val="20"/>
                <w:szCs w:val="20"/>
              </w:rPr>
              <w:lastRenderedPageBreak/>
              <w:t>c) El apoderado legal de la empresa</w:t>
            </w:r>
          </w:p>
          <w:p w14:paraId="7A93F26D" w14:textId="77777777" w:rsidR="00C00988" w:rsidRPr="007A1272" w:rsidRDefault="00C00988" w:rsidP="00C00988">
            <w:pPr>
              <w:rPr>
                <w:rFonts w:ascii="Arial" w:hAnsi="Arial" w:cs="Arial"/>
                <w:sz w:val="20"/>
                <w:szCs w:val="20"/>
              </w:rPr>
            </w:pPr>
            <w:r w:rsidRPr="007A1272">
              <w:rPr>
                <w:rFonts w:ascii="Arial" w:hAnsi="Arial" w:cs="Arial"/>
                <w:sz w:val="20"/>
                <w:szCs w:val="20"/>
              </w:rPr>
              <w:t>d) Los beneficiarios designados en la póliza</w:t>
            </w:r>
          </w:p>
          <w:p w14:paraId="18C84712" w14:textId="77777777" w:rsidR="00C00988" w:rsidRPr="007A1272" w:rsidRDefault="00C00988" w:rsidP="00C00988">
            <w:pPr>
              <w:rPr>
                <w:rFonts w:ascii="Arial" w:hAnsi="Arial" w:cs="Arial"/>
                <w:sz w:val="20"/>
                <w:szCs w:val="20"/>
              </w:rPr>
            </w:pPr>
          </w:p>
          <w:p w14:paraId="565B4099" w14:textId="77777777" w:rsidR="00C00988" w:rsidRPr="007A1272" w:rsidRDefault="00C00988" w:rsidP="00C00988">
            <w:pPr>
              <w:rPr>
                <w:rFonts w:ascii="Arial" w:hAnsi="Arial" w:cs="Arial"/>
                <w:sz w:val="20"/>
                <w:szCs w:val="20"/>
              </w:rPr>
            </w:pPr>
            <w:r w:rsidRPr="007A1272">
              <w:rPr>
                <w:rFonts w:ascii="Arial" w:hAnsi="Arial" w:cs="Arial"/>
                <w:b/>
                <w:sz w:val="20"/>
                <w:szCs w:val="20"/>
              </w:rPr>
              <w:t>16.-Generalmente qué tipo de prima se utiliza y es la más adecuada para operar el Seguro de vida dentro de un crédito hipotecario</w:t>
            </w:r>
            <w:r w:rsidRPr="007A1272">
              <w:rPr>
                <w:rFonts w:ascii="Arial" w:hAnsi="Arial" w:cs="Arial"/>
                <w:sz w:val="20"/>
                <w:szCs w:val="20"/>
              </w:rPr>
              <w:t>.</w:t>
            </w:r>
          </w:p>
          <w:p w14:paraId="05CA1D3B" w14:textId="77777777" w:rsidR="00C00988" w:rsidRPr="007A1272" w:rsidRDefault="00C00988" w:rsidP="00C00988">
            <w:pPr>
              <w:rPr>
                <w:rFonts w:ascii="Arial" w:hAnsi="Arial" w:cs="Arial"/>
                <w:sz w:val="20"/>
                <w:szCs w:val="20"/>
              </w:rPr>
            </w:pPr>
            <w:r w:rsidRPr="007A1272">
              <w:rPr>
                <w:rFonts w:ascii="Arial" w:hAnsi="Arial" w:cs="Arial"/>
                <w:sz w:val="20"/>
                <w:szCs w:val="20"/>
              </w:rPr>
              <w:t>a) Prima ascendente</w:t>
            </w:r>
          </w:p>
          <w:p w14:paraId="35D00646" w14:textId="77777777" w:rsidR="00C00988" w:rsidRPr="007A1272" w:rsidRDefault="00C00988" w:rsidP="00C00988">
            <w:pPr>
              <w:rPr>
                <w:rFonts w:ascii="Arial" w:hAnsi="Arial" w:cs="Arial"/>
                <w:sz w:val="20"/>
                <w:szCs w:val="20"/>
              </w:rPr>
            </w:pPr>
            <w:r w:rsidRPr="007A1272">
              <w:rPr>
                <w:rFonts w:ascii="Arial" w:hAnsi="Arial" w:cs="Arial"/>
                <w:sz w:val="20"/>
                <w:szCs w:val="20"/>
              </w:rPr>
              <w:t>b) Prima decreciente</w:t>
            </w:r>
          </w:p>
          <w:p w14:paraId="088D7ADB" w14:textId="77777777" w:rsidR="00C00988" w:rsidRPr="007A1272" w:rsidRDefault="00C00988" w:rsidP="00C00988">
            <w:pPr>
              <w:rPr>
                <w:rFonts w:ascii="Arial" w:hAnsi="Arial" w:cs="Arial"/>
                <w:sz w:val="20"/>
                <w:szCs w:val="20"/>
              </w:rPr>
            </w:pPr>
            <w:r w:rsidRPr="007A1272">
              <w:rPr>
                <w:rFonts w:ascii="Arial" w:hAnsi="Arial" w:cs="Arial"/>
                <w:sz w:val="20"/>
                <w:szCs w:val="20"/>
              </w:rPr>
              <w:t>c) Prima nivelada</w:t>
            </w:r>
          </w:p>
          <w:p w14:paraId="36AEEBB7" w14:textId="77777777" w:rsidR="00C00988" w:rsidRPr="007A1272" w:rsidRDefault="00C00988" w:rsidP="00C00988">
            <w:pPr>
              <w:rPr>
                <w:rFonts w:ascii="Arial" w:hAnsi="Arial" w:cs="Arial"/>
                <w:sz w:val="20"/>
                <w:szCs w:val="20"/>
              </w:rPr>
            </w:pPr>
            <w:r w:rsidRPr="007A1272">
              <w:rPr>
                <w:rFonts w:ascii="Arial" w:hAnsi="Arial" w:cs="Arial"/>
                <w:sz w:val="20"/>
                <w:szCs w:val="20"/>
              </w:rPr>
              <w:t>d) Prima única</w:t>
            </w:r>
          </w:p>
          <w:p w14:paraId="6F95A23F" w14:textId="77777777" w:rsidR="00C00988" w:rsidRPr="007A1272" w:rsidRDefault="00C00988" w:rsidP="00C00988">
            <w:pPr>
              <w:rPr>
                <w:rFonts w:ascii="Arial" w:hAnsi="Arial" w:cs="Arial"/>
                <w:sz w:val="20"/>
                <w:szCs w:val="20"/>
              </w:rPr>
            </w:pPr>
          </w:p>
          <w:p w14:paraId="5A7E31C3" w14:textId="77777777" w:rsidR="00C00988" w:rsidRPr="007A1272" w:rsidRDefault="00C00988" w:rsidP="00C00988">
            <w:pPr>
              <w:rPr>
                <w:rFonts w:ascii="Arial" w:hAnsi="Arial" w:cs="Arial"/>
                <w:b/>
                <w:sz w:val="20"/>
                <w:szCs w:val="20"/>
              </w:rPr>
            </w:pPr>
            <w:r w:rsidRPr="007A1272">
              <w:rPr>
                <w:rFonts w:ascii="Arial" w:hAnsi="Arial" w:cs="Arial"/>
                <w:b/>
                <w:sz w:val="20"/>
                <w:szCs w:val="20"/>
              </w:rPr>
              <w:t>17.- Cantidad que surgen de los excedentes pagados durante los primeros años de vigencia de la póliza, generados por el sistema de prima nivelada</w:t>
            </w:r>
          </w:p>
          <w:p w14:paraId="3647EED1" w14:textId="77777777" w:rsidR="00C00988" w:rsidRPr="007A1272" w:rsidRDefault="00C00988" w:rsidP="00C00988">
            <w:pPr>
              <w:rPr>
                <w:rFonts w:ascii="Arial" w:hAnsi="Arial" w:cs="Arial"/>
                <w:sz w:val="20"/>
                <w:szCs w:val="20"/>
              </w:rPr>
            </w:pPr>
            <w:r w:rsidRPr="007A1272">
              <w:rPr>
                <w:rFonts w:ascii="Arial" w:hAnsi="Arial" w:cs="Arial"/>
                <w:sz w:val="20"/>
                <w:szCs w:val="20"/>
              </w:rPr>
              <w:t>a) Fondo de ahorro</w:t>
            </w:r>
          </w:p>
          <w:p w14:paraId="00A18DC3" w14:textId="77777777" w:rsidR="00C00988" w:rsidRPr="007A1272" w:rsidRDefault="00C00988" w:rsidP="00C00988">
            <w:pPr>
              <w:rPr>
                <w:rFonts w:ascii="Arial" w:hAnsi="Arial" w:cs="Arial"/>
                <w:sz w:val="20"/>
                <w:szCs w:val="20"/>
              </w:rPr>
            </w:pPr>
            <w:r w:rsidRPr="007A1272">
              <w:rPr>
                <w:rFonts w:ascii="Arial" w:hAnsi="Arial" w:cs="Arial"/>
                <w:sz w:val="20"/>
                <w:szCs w:val="20"/>
              </w:rPr>
              <w:t>b) Reserva matemática</w:t>
            </w:r>
          </w:p>
          <w:p w14:paraId="50C83067" w14:textId="77777777" w:rsidR="00C00988" w:rsidRPr="007A1272" w:rsidRDefault="00C00988" w:rsidP="00C00988">
            <w:pPr>
              <w:rPr>
                <w:rFonts w:ascii="Arial" w:hAnsi="Arial" w:cs="Arial"/>
                <w:sz w:val="20"/>
                <w:szCs w:val="20"/>
              </w:rPr>
            </w:pPr>
            <w:r w:rsidRPr="007A1272">
              <w:rPr>
                <w:rFonts w:ascii="Arial" w:hAnsi="Arial" w:cs="Arial"/>
                <w:sz w:val="20"/>
                <w:szCs w:val="20"/>
              </w:rPr>
              <w:t>c) Dividendos por baja mortalidad</w:t>
            </w:r>
          </w:p>
          <w:p w14:paraId="2AF5D2F6" w14:textId="77777777" w:rsidR="00C00988" w:rsidRPr="007A1272" w:rsidRDefault="00C00988" w:rsidP="00C00988">
            <w:pPr>
              <w:rPr>
                <w:rFonts w:ascii="Arial" w:hAnsi="Arial" w:cs="Arial"/>
                <w:sz w:val="20"/>
                <w:szCs w:val="20"/>
              </w:rPr>
            </w:pPr>
            <w:r w:rsidRPr="007A1272">
              <w:rPr>
                <w:rFonts w:ascii="Arial" w:hAnsi="Arial" w:cs="Arial"/>
                <w:sz w:val="20"/>
                <w:szCs w:val="20"/>
              </w:rPr>
              <w:t>d) Descuentos por ser mujer y por no fumador</w:t>
            </w:r>
          </w:p>
          <w:p w14:paraId="33AAE9C1" w14:textId="77777777" w:rsidR="00C00988" w:rsidRPr="007A1272" w:rsidRDefault="00C00988" w:rsidP="00C00988">
            <w:pPr>
              <w:rPr>
                <w:rFonts w:ascii="Arial" w:hAnsi="Arial" w:cs="Arial"/>
                <w:sz w:val="20"/>
                <w:szCs w:val="20"/>
              </w:rPr>
            </w:pPr>
          </w:p>
          <w:p w14:paraId="3ED66868"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18.- El Seguro de vida tradicional; generalmente a partir de qué año comienzan a tener derecho los Asegurados para disponer de los valores garantizados de la póliza </w:t>
            </w:r>
          </w:p>
          <w:p w14:paraId="427028B6" w14:textId="77777777" w:rsidR="00C00988" w:rsidRPr="007A1272" w:rsidRDefault="00C00988" w:rsidP="00C00988">
            <w:pPr>
              <w:rPr>
                <w:rFonts w:ascii="Arial" w:hAnsi="Arial" w:cs="Arial"/>
                <w:sz w:val="20"/>
                <w:szCs w:val="20"/>
              </w:rPr>
            </w:pPr>
            <w:r w:rsidRPr="007A1272">
              <w:rPr>
                <w:rFonts w:ascii="Arial" w:hAnsi="Arial" w:cs="Arial"/>
                <w:sz w:val="20"/>
                <w:szCs w:val="20"/>
              </w:rPr>
              <w:t>a) A partir del 3er. año de primas completas pagadas</w:t>
            </w:r>
          </w:p>
          <w:p w14:paraId="63D69A2B" w14:textId="77777777" w:rsidR="00C00988" w:rsidRPr="007A1272" w:rsidRDefault="00C00988" w:rsidP="00C00988">
            <w:pPr>
              <w:rPr>
                <w:rFonts w:ascii="Arial" w:hAnsi="Arial" w:cs="Arial"/>
                <w:sz w:val="20"/>
                <w:szCs w:val="20"/>
              </w:rPr>
            </w:pPr>
            <w:r w:rsidRPr="007A1272">
              <w:rPr>
                <w:rFonts w:ascii="Arial" w:hAnsi="Arial" w:cs="Arial"/>
                <w:sz w:val="20"/>
                <w:szCs w:val="20"/>
              </w:rPr>
              <w:t>b) A partir del 1er. año de vigencia de la póliza</w:t>
            </w:r>
          </w:p>
          <w:p w14:paraId="3AE54B79" w14:textId="77777777" w:rsidR="00C00988" w:rsidRPr="007A1272" w:rsidRDefault="00C00988" w:rsidP="00C00988">
            <w:pPr>
              <w:rPr>
                <w:rFonts w:ascii="Arial" w:hAnsi="Arial" w:cs="Arial"/>
                <w:sz w:val="20"/>
                <w:szCs w:val="20"/>
              </w:rPr>
            </w:pPr>
            <w:r w:rsidRPr="007A1272">
              <w:rPr>
                <w:rFonts w:ascii="Arial" w:hAnsi="Arial" w:cs="Arial"/>
                <w:sz w:val="20"/>
                <w:szCs w:val="20"/>
              </w:rPr>
              <w:t>c) A partir del 3er. año de vigencia de la póliza</w:t>
            </w:r>
          </w:p>
          <w:p w14:paraId="098D315C" w14:textId="77777777" w:rsidR="00C00988" w:rsidRPr="007A1272" w:rsidRDefault="00C00988" w:rsidP="00C00988">
            <w:pPr>
              <w:rPr>
                <w:rFonts w:ascii="Arial" w:hAnsi="Arial" w:cs="Arial"/>
                <w:sz w:val="20"/>
                <w:szCs w:val="20"/>
              </w:rPr>
            </w:pPr>
            <w:r w:rsidRPr="007A1272">
              <w:rPr>
                <w:rFonts w:ascii="Arial" w:hAnsi="Arial" w:cs="Arial"/>
                <w:sz w:val="20"/>
                <w:szCs w:val="20"/>
              </w:rPr>
              <w:t>d) A partir de comenzar a pagar el 3er. año de primas de la póliza</w:t>
            </w:r>
          </w:p>
          <w:p w14:paraId="08AB4614" w14:textId="77777777" w:rsidR="00C00988" w:rsidRPr="007A1272" w:rsidRDefault="00C00988" w:rsidP="00C00988">
            <w:pPr>
              <w:rPr>
                <w:rFonts w:ascii="Arial" w:hAnsi="Arial" w:cs="Arial"/>
                <w:sz w:val="20"/>
                <w:szCs w:val="20"/>
              </w:rPr>
            </w:pPr>
          </w:p>
          <w:p w14:paraId="2DAC34D3"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19.- </w:t>
            </w:r>
            <w:r w:rsidRPr="007A1272">
              <w:rPr>
                <w:rFonts w:ascii="Arial" w:hAnsi="Arial" w:cs="Arial"/>
                <w:b/>
                <w:sz w:val="20"/>
                <w:szCs w:val="20"/>
              </w:rPr>
              <w:t>Coberturas básicas del Seguro de vida individual tradicional</w:t>
            </w:r>
          </w:p>
          <w:p w14:paraId="42734809" w14:textId="77777777" w:rsidR="00C00988" w:rsidRPr="007A1272" w:rsidRDefault="00C00988" w:rsidP="00C00988">
            <w:pPr>
              <w:rPr>
                <w:rFonts w:ascii="Arial" w:hAnsi="Arial" w:cs="Arial"/>
                <w:sz w:val="20"/>
                <w:szCs w:val="20"/>
              </w:rPr>
            </w:pPr>
            <w:r w:rsidRPr="007A1272">
              <w:rPr>
                <w:rFonts w:ascii="Arial" w:hAnsi="Arial" w:cs="Arial"/>
                <w:sz w:val="20"/>
                <w:szCs w:val="20"/>
              </w:rPr>
              <w:t>a) Moneda nacional, dólares y UDIS</w:t>
            </w:r>
          </w:p>
          <w:p w14:paraId="5B9F62C0" w14:textId="77777777" w:rsidR="00C00988" w:rsidRPr="007A1272" w:rsidRDefault="00C00988" w:rsidP="00C00988">
            <w:pPr>
              <w:rPr>
                <w:rFonts w:ascii="Arial" w:hAnsi="Arial" w:cs="Arial"/>
                <w:sz w:val="20"/>
                <w:szCs w:val="20"/>
              </w:rPr>
            </w:pPr>
            <w:r w:rsidRPr="007A1272">
              <w:rPr>
                <w:rFonts w:ascii="Arial" w:hAnsi="Arial" w:cs="Arial"/>
                <w:sz w:val="20"/>
                <w:szCs w:val="20"/>
              </w:rPr>
              <w:t>b) Renovables, decrecientes y crecientes</w:t>
            </w:r>
          </w:p>
          <w:p w14:paraId="0C9C45A8" w14:textId="77777777" w:rsidR="00C00988" w:rsidRPr="007A1272" w:rsidRDefault="00C00988" w:rsidP="00C00988">
            <w:pPr>
              <w:rPr>
                <w:rFonts w:ascii="Arial" w:hAnsi="Arial" w:cs="Arial"/>
                <w:sz w:val="20"/>
                <w:szCs w:val="20"/>
              </w:rPr>
            </w:pPr>
            <w:r w:rsidRPr="007A1272">
              <w:rPr>
                <w:rFonts w:ascii="Arial" w:hAnsi="Arial" w:cs="Arial"/>
                <w:sz w:val="20"/>
                <w:szCs w:val="20"/>
              </w:rPr>
              <w:t>c) Temporales, vida entera o vitalicios y dótales</w:t>
            </w:r>
          </w:p>
          <w:p w14:paraId="6228F2B4" w14:textId="77777777" w:rsidR="00C00988" w:rsidRPr="007A1272" w:rsidRDefault="00C00988" w:rsidP="00C00988">
            <w:pPr>
              <w:rPr>
                <w:rFonts w:ascii="Arial" w:hAnsi="Arial" w:cs="Arial"/>
                <w:sz w:val="20"/>
                <w:szCs w:val="20"/>
              </w:rPr>
            </w:pPr>
            <w:r w:rsidRPr="007A1272">
              <w:rPr>
                <w:rFonts w:ascii="Arial" w:hAnsi="Arial" w:cs="Arial"/>
                <w:sz w:val="20"/>
                <w:szCs w:val="20"/>
              </w:rPr>
              <w:t>d) Temporales, ordinarios de vida, vida pagos limitados y dótales puros</w:t>
            </w:r>
          </w:p>
          <w:p w14:paraId="57F3D7D4" w14:textId="77777777" w:rsidR="00C00988" w:rsidRPr="007A1272" w:rsidRDefault="00C00988" w:rsidP="00C00988">
            <w:pPr>
              <w:rPr>
                <w:rFonts w:ascii="Arial" w:hAnsi="Arial" w:cs="Arial"/>
                <w:sz w:val="20"/>
                <w:szCs w:val="20"/>
              </w:rPr>
            </w:pPr>
          </w:p>
          <w:p w14:paraId="40ABC432" w14:textId="77777777" w:rsidR="00C00988" w:rsidRPr="007A1272" w:rsidRDefault="00C00988" w:rsidP="00C00988">
            <w:pPr>
              <w:rPr>
                <w:rFonts w:ascii="Arial" w:hAnsi="Arial" w:cs="Arial"/>
                <w:b/>
                <w:sz w:val="20"/>
                <w:szCs w:val="20"/>
              </w:rPr>
            </w:pPr>
            <w:r w:rsidRPr="007A1272">
              <w:rPr>
                <w:rFonts w:ascii="Arial" w:hAnsi="Arial" w:cs="Arial"/>
                <w:b/>
                <w:sz w:val="20"/>
                <w:szCs w:val="20"/>
              </w:rPr>
              <w:t>20.- Cobertura del Seguro de vida, que además de cubrir la muerte del Asegurado, cubre también su supervivencia, formando un importante capital a su vencimiento, que puede ser utilizada para su retiro</w:t>
            </w:r>
          </w:p>
          <w:p w14:paraId="18928663" w14:textId="77777777" w:rsidR="00C00988" w:rsidRPr="007A1272" w:rsidRDefault="00C00988" w:rsidP="00C00988">
            <w:pPr>
              <w:rPr>
                <w:rFonts w:ascii="Arial" w:hAnsi="Arial" w:cs="Arial"/>
                <w:sz w:val="20"/>
                <w:szCs w:val="20"/>
              </w:rPr>
            </w:pPr>
            <w:r w:rsidRPr="007A1272">
              <w:rPr>
                <w:rFonts w:ascii="Arial" w:hAnsi="Arial" w:cs="Arial"/>
                <w:sz w:val="20"/>
                <w:szCs w:val="20"/>
              </w:rPr>
              <w:t>a) Dotal mixto</w:t>
            </w:r>
          </w:p>
          <w:p w14:paraId="483A3DBC" w14:textId="77777777" w:rsidR="00C00988" w:rsidRPr="007A1272" w:rsidRDefault="00C00988" w:rsidP="00C00988">
            <w:pPr>
              <w:rPr>
                <w:rFonts w:ascii="Arial" w:hAnsi="Arial" w:cs="Arial"/>
                <w:sz w:val="20"/>
                <w:szCs w:val="20"/>
              </w:rPr>
            </w:pPr>
            <w:r w:rsidRPr="007A1272">
              <w:rPr>
                <w:rFonts w:ascii="Arial" w:hAnsi="Arial" w:cs="Arial"/>
                <w:sz w:val="20"/>
                <w:szCs w:val="20"/>
              </w:rPr>
              <w:t>b) Dotal puro</w:t>
            </w:r>
          </w:p>
          <w:p w14:paraId="7D5F30DB" w14:textId="77777777" w:rsidR="00C00988" w:rsidRPr="007A1272" w:rsidRDefault="00C00988" w:rsidP="00C00988">
            <w:pPr>
              <w:rPr>
                <w:rFonts w:ascii="Arial" w:hAnsi="Arial" w:cs="Arial"/>
                <w:sz w:val="20"/>
                <w:szCs w:val="20"/>
              </w:rPr>
            </w:pPr>
            <w:r w:rsidRPr="007A1272">
              <w:rPr>
                <w:rFonts w:ascii="Arial" w:hAnsi="Arial" w:cs="Arial"/>
                <w:sz w:val="20"/>
                <w:szCs w:val="20"/>
              </w:rPr>
              <w:t>c) Capitalizable</w:t>
            </w:r>
          </w:p>
          <w:p w14:paraId="1046CF9B" w14:textId="47E24069" w:rsidR="00C00988" w:rsidRPr="007A1272" w:rsidRDefault="00C00988" w:rsidP="00C00988">
            <w:pPr>
              <w:tabs>
                <w:tab w:val="left" w:pos="6399"/>
              </w:tabs>
              <w:contextualSpacing/>
              <w:rPr>
                <w:rFonts w:ascii="Arial" w:hAnsi="Arial" w:cs="Arial"/>
                <w:sz w:val="20"/>
                <w:szCs w:val="20"/>
                <w:lang w:val="es-419"/>
              </w:rPr>
            </w:pPr>
            <w:r w:rsidRPr="007A1272">
              <w:rPr>
                <w:rFonts w:ascii="Arial" w:hAnsi="Arial" w:cs="Arial"/>
                <w:sz w:val="20"/>
                <w:szCs w:val="20"/>
              </w:rPr>
              <w:t>d) Vitalicio</w:t>
            </w:r>
          </w:p>
          <w:p w14:paraId="45B5235E" w14:textId="77777777" w:rsidR="00C00988" w:rsidRPr="007A1272" w:rsidRDefault="00C00988" w:rsidP="00342432">
            <w:pPr>
              <w:tabs>
                <w:tab w:val="left" w:pos="6399"/>
              </w:tabs>
              <w:contextualSpacing/>
              <w:rPr>
                <w:rFonts w:ascii="Arial" w:hAnsi="Arial" w:cs="Arial"/>
                <w:sz w:val="20"/>
                <w:szCs w:val="20"/>
              </w:rPr>
            </w:pPr>
          </w:p>
          <w:p w14:paraId="511A9DD8" w14:textId="77777777" w:rsidR="00C00988" w:rsidRPr="007A1272" w:rsidRDefault="00C00988" w:rsidP="00342432">
            <w:pPr>
              <w:tabs>
                <w:tab w:val="left" w:pos="6399"/>
              </w:tabs>
              <w:contextualSpacing/>
              <w:rPr>
                <w:rFonts w:ascii="Arial" w:hAnsi="Arial" w:cs="Arial"/>
                <w:sz w:val="20"/>
                <w:szCs w:val="20"/>
                <w:lang w:val="es-419"/>
              </w:rPr>
            </w:pPr>
            <w:r w:rsidRPr="007A1272">
              <w:rPr>
                <w:rFonts w:ascii="Arial" w:hAnsi="Arial" w:cs="Arial"/>
                <w:sz w:val="20"/>
                <w:szCs w:val="20"/>
                <w:lang w:val="es-419"/>
              </w:rPr>
              <w:t xml:space="preserve">Las respuestas son: </w:t>
            </w:r>
          </w:p>
          <w:p w14:paraId="4DCDE9EA" w14:textId="77777777" w:rsidR="00C00988" w:rsidRPr="007A1272" w:rsidRDefault="00C00988" w:rsidP="00342432">
            <w:pPr>
              <w:tabs>
                <w:tab w:val="left" w:pos="6399"/>
              </w:tabs>
              <w:contextualSpacing/>
              <w:rPr>
                <w:rFonts w:ascii="Arial" w:hAnsi="Arial" w:cs="Arial"/>
                <w:sz w:val="20"/>
                <w:szCs w:val="20"/>
                <w:lang w:val="es-419"/>
              </w:rPr>
            </w:pPr>
          </w:p>
          <w:p w14:paraId="18154EAC"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D</w:t>
            </w:r>
          </w:p>
          <w:p w14:paraId="0477E83E"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07153824"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54177799"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2353FD1A"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6821A416"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6DA0D16E"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4D8F6950"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11C801C0"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40F7D481"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D</w:t>
            </w:r>
          </w:p>
          <w:p w14:paraId="7EA023B7"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60870EED"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38548638"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1DADF04E"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34E8B1A2"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D</w:t>
            </w:r>
          </w:p>
          <w:p w14:paraId="5DF370C3"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B</w:t>
            </w:r>
          </w:p>
          <w:p w14:paraId="5F39CBAB"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lastRenderedPageBreak/>
              <w:t>B</w:t>
            </w:r>
          </w:p>
          <w:p w14:paraId="47474F5D"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15BC8060"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C</w:t>
            </w:r>
          </w:p>
          <w:p w14:paraId="7B959154" w14:textId="77777777" w:rsidR="00C00988" w:rsidRPr="007A1272" w:rsidRDefault="00C00988" w:rsidP="00DA1730">
            <w:pPr>
              <w:pStyle w:val="Prrafodelista"/>
              <w:numPr>
                <w:ilvl w:val="0"/>
                <w:numId w:val="51"/>
              </w:numPr>
              <w:tabs>
                <w:tab w:val="left" w:pos="6399"/>
              </w:tabs>
              <w:rPr>
                <w:rFonts w:ascii="Arial" w:hAnsi="Arial" w:cs="Arial"/>
                <w:sz w:val="20"/>
                <w:szCs w:val="20"/>
              </w:rPr>
            </w:pPr>
            <w:r w:rsidRPr="007A1272">
              <w:rPr>
                <w:rFonts w:ascii="Arial" w:hAnsi="Arial" w:cs="Arial"/>
                <w:sz w:val="20"/>
                <w:szCs w:val="20"/>
              </w:rPr>
              <w:t>A</w:t>
            </w:r>
          </w:p>
          <w:p w14:paraId="32089C71" w14:textId="77777777" w:rsidR="00342432" w:rsidRPr="00CB2A50" w:rsidRDefault="00342432" w:rsidP="00342432">
            <w:pPr>
              <w:tabs>
                <w:tab w:val="left" w:pos="6399"/>
              </w:tabs>
              <w:contextualSpacing/>
              <w:rPr>
                <w:rFonts w:ascii="Arial" w:hAnsi="Arial" w:cs="Arial"/>
                <w:color w:val="FF6600"/>
                <w:sz w:val="20"/>
                <w:szCs w:val="20"/>
              </w:rPr>
            </w:pPr>
          </w:p>
        </w:tc>
      </w:tr>
    </w:tbl>
    <w:p w14:paraId="656BE55B"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74AC50C"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0A765A45"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971B4BF" w14:textId="71ED9FFF"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3</w:t>
      </w:r>
    </w:p>
    <w:p w14:paraId="1A2FFF9F"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E195B84" w14:textId="3AE9A5F6" w:rsidR="007A1272" w:rsidRPr="007F0D28" w:rsidRDefault="007A1272" w:rsidP="007A1272">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 (semestral</w:t>
      </w:r>
      <w:r>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13DA5ABC" w14:textId="77777777" w:rsidR="007A1272" w:rsidRPr="007644C0" w:rsidRDefault="007A1272" w:rsidP="007A1272">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7A1272" w:rsidRPr="007644C0" w14:paraId="44896286" w14:textId="77777777" w:rsidTr="00E87A60">
        <w:tc>
          <w:tcPr>
            <w:tcW w:w="2518" w:type="dxa"/>
            <w:shd w:val="clear" w:color="auto" w:fill="F2F2F2" w:themeFill="background1" w:themeFillShade="F2"/>
          </w:tcPr>
          <w:p w14:paraId="3AD79512"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Clave de actividad</w:t>
            </w:r>
          </w:p>
        </w:tc>
        <w:tc>
          <w:tcPr>
            <w:tcW w:w="6126" w:type="dxa"/>
          </w:tcPr>
          <w:p w14:paraId="7B7EA4E8" w14:textId="35C32B42" w:rsidR="007A1272" w:rsidRPr="007A1272" w:rsidRDefault="007A1272" w:rsidP="00E87A60">
            <w:pPr>
              <w:outlineLvl w:val="0"/>
              <w:rPr>
                <w:rFonts w:ascii="Arial" w:eastAsia="Times New Roman" w:hAnsi="Arial" w:cs="Arial"/>
                <w:bCs/>
                <w:highlight w:val="yellow"/>
                <w:lang w:val="es-419"/>
              </w:rPr>
            </w:pPr>
            <w:r w:rsidRPr="007A1272">
              <w:rPr>
                <w:rFonts w:ascii="Arial" w:eastAsia="Times New Roman" w:hAnsi="Arial" w:cs="Arial"/>
                <w:bCs/>
                <w:lang w:val="es-419"/>
              </w:rPr>
              <w:t>FZ13358T03A03</w:t>
            </w:r>
          </w:p>
        </w:tc>
      </w:tr>
      <w:tr w:rsidR="007A1272" w:rsidRPr="007644C0" w14:paraId="60693B15" w14:textId="77777777" w:rsidTr="00E87A60">
        <w:tc>
          <w:tcPr>
            <w:tcW w:w="2518" w:type="dxa"/>
            <w:shd w:val="clear" w:color="auto" w:fill="F2F2F2" w:themeFill="background1" w:themeFillShade="F2"/>
          </w:tcPr>
          <w:p w14:paraId="65958D76"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Nombre de la actividad</w:t>
            </w:r>
          </w:p>
        </w:tc>
        <w:tc>
          <w:tcPr>
            <w:tcW w:w="6126" w:type="dxa"/>
          </w:tcPr>
          <w:p w14:paraId="3560DF74" w14:textId="77777777" w:rsidR="007A1272" w:rsidRPr="007A1272" w:rsidRDefault="007A1272" w:rsidP="00E87A60">
            <w:pPr>
              <w:outlineLvl w:val="0"/>
              <w:rPr>
                <w:rFonts w:ascii="Arial" w:eastAsia="Times New Roman" w:hAnsi="Arial" w:cs="Arial"/>
                <w:bCs/>
              </w:rPr>
            </w:pPr>
            <w:r w:rsidRPr="007A1272">
              <w:rPr>
                <w:rFonts w:ascii="Arial" w:eastAsia="Times New Roman" w:hAnsi="Arial" w:cs="Arial"/>
                <w:bCs/>
              </w:rPr>
              <w:t>Cotización y venta de un seguro de vida</w:t>
            </w:r>
          </w:p>
        </w:tc>
      </w:tr>
      <w:tr w:rsidR="007A1272" w:rsidRPr="007644C0" w14:paraId="72D043F5" w14:textId="77777777" w:rsidTr="00E87A60">
        <w:tc>
          <w:tcPr>
            <w:tcW w:w="2518" w:type="dxa"/>
            <w:shd w:val="clear" w:color="auto" w:fill="F2F2F2" w:themeFill="background1" w:themeFillShade="F2"/>
          </w:tcPr>
          <w:p w14:paraId="400C7B95"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Descripción de la actividad:</w:t>
            </w:r>
          </w:p>
        </w:tc>
        <w:tc>
          <w:tcPr>
            <w:tcW w:w="6126" w:type="dxa"/>
          </w:tcPr>
          <w:p w14:paraId="39EDCCA2" w14:textId="2B22A1CF" w:rsidR="007A1272" w:rsidRPr="007A1272" w:rsidRDefault="007A1272" w:rsidP="00E87A60">
            <w:pPr>
              <w:outlineLvl w:val="0"/>
              <w:rPr>
                <w:rFonts w:ascii="Arial" w:eastAsia="Times New Roman" w:hAnsi="Arial" w:cs="Arial"/>
                <w:bCs/>
              </w:rPr>
            </w:pPr>
            <w:r w:rsidRPr="007A1272">
              <w:rPr>
                <w:rFonts w:ascii="Arial" w:eastAsia="Times New Roman" w:hAnsi="Arial" w:cs="Arial"/>
                <w:bCs/>
              </w:rPr>
              <w:t>El participante visita a una</w:t>
            </w:r>
            <w:r w:rsidR="00A44DDD">
              <w:rPr>
                <w:rFonts w:ascii="Arial" w:eastAsia="Times New Roman" w:hAnsi="Arial" w:cs="Arial"/>
                <w:bCs/>
              </w:rPr>
              <w:t xml:space="preserve"> compañía </w:t>
            </w:r>
            <w:r w:rsidRPr="007A1272">
              <w:rPr>
                <w:rFonts w:ascii="Arial" w:eastAsia="Times New Roman" w:hAnsi="Arial" w:cs="Arial"/>
                <w:bCs/>
              </w:rPr>
              <w:t>aseguradora y solicitará a un asesor patrimonial en seguros su apoyo para realizar una cotización de un plan de seguro de vida y analizarlo para identificar sus beneficios</w:t>
            </w:r>
          </w:p>
        </w:tc>
      </w:tr>
      <w:tr w:rsidR="007A1272" w:rsidRPr="007644C0" w14:paraId="5578F698" w14:textId="77777777" w:rsidTr="00E87A60">
        <w:tc>
          <w:tcPr>
            <w:tcW w:w="2518" w:type="dxa"/>
            <w:shd w:val="clear" w:color="auto" w:fill="F2F2F2" w:themeFill="background1" w:themeFillShade="F2"/>
          </w:tcPr>
          <w:p w14:paraId="3ACBF76E"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Objetivo de la actividad</w:t>
            </w:r>
          </w:p>
        </w:tc>
        <w:tc>
          <w:tcPr>
            <w:tcW w:w="6126" w:type="dxa"/>
          </w:tcPr>
          <w:p w14:paraId="3DE00051" w14:textId="6E31BF52" w:rsidR="007A1272" w:rsidRPr="007A1272" w:rsidRDefault="00A44DDD" w:rsidP="00A44DDD">
            <w:pPr>
              <w:outlineLvl w:val="0"/>
              <w:rPr>
                <w:rFonts w:ascii="Arial" w:eastAsia="Times New Roman" w:hAnsi="Arial" w:cs="Arial"/>
                <w:bCs/>
              </w:rPr>
            </w:pPr>
            <w:r>
              <w:rPr>
                <w:rFonts w:ascii="Arial" w:eastAsia="Times New Roman" w:hAnsi="Arial" w:cs="Arial"/>
                <w:bCs/>
                <w:lang w:val="es-419"/>
              </w:rPr>
              <w:t xml:space="preserve">Identificar </w:t>
            </w:r>
            <w:r w:rsidR="007A1272" w:rsidRPr="007A1272">
              <w:rPr>
                <w:rFonts w:ascii="Arial" w:eastAsia="Times New Roman" w:hAnsi="Arial" w:cs="Arial"/>
                <w:bCs/>
              </w:rPr>
              <w:t>los elementos y beneficios que tiene un plan de seguro de vida individual y aprenderá a promoverlo.</w:t>
            </w:r>
          </w:p>
        </w:tc>
      </w:tr>
      <w:tr w:rsidR="007A1272" w:rsidRPr="007644C0" w14:paraId="50EB6BE2" w14:textId="77777777" w:rsidTr="00E87A60">
        <w:tc>
          <w:tcPr>
            <w:tcW w:w="2518" w:type="dxa"/>
            <w:shd w:val="clear" w:color="auto" w:fill="F2F2F2" w:themeFill="background1" w:themeFillShade="F2"/>
          </w:tcPr>
          <w:p w14:paraId="1C9916E3"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Técnica didáctica: casos, solución de problemas, ejercicio, etc.</w:t>
            </w:r>
          </w:p>
        </w:tc>
        <w:tc>
          <w:tcPr>
            <w:tcW w:w="6126" w:type="dxa"/>
          </w:tcPr>
          <w:p w14:paraId="380FCAFF" w14:textId="338097B9" w:rsidR="007A1272" w:rsidRPr="007A1272" w:rsidRDefault="00A44DDD" w:rsidP="00A44DDD">
            <w:pPr>
              <w:outlineLvl w:val="0"/>
              <w:rPr>
                <w:rFonts w:ascii="Arial" w:eastAsia="Times New Roman" w:hAnsi="Arial" w:cs="Arial"/>
                <w:bCs/>
              </w:rPr>
            </w:pPr>
            <w:r>
              <w:rPr>
                <w:rFonts w:ascii="Arial" w:eastAsia="Times New Roman" w:hAnsi="Arial" w:cs="Arial"/>
                <w:bCs/>
              </w:rPr>
              <w:t>Actividad de campo</w:t>
            </w:r>
          </w:p>
        </w:tc>
      </w:tr>
      <w:tr w:rsidR="007A1272" w:rsidRPr="007644C0" w14:paraId="4C883637" w14:textId="77777777" w:rsidTr="00E87A60">
        <w:tc>
          <w:tcPr>
            <w:tcW w:w="2518" w:type="dxa"/>
            <w:shd w:val="clear" w:color="auto" w:fill="F2F2F2" w:themeFill="background1" w:themeFillShade="F2"/>
          </w:tcPr>
          <w:p w14:paraId="72968F5F"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Áreas disciplinares</w:t>
            </w:r>
            <w:r w:rsidRPr="009D30F1">
              <w:rPr>
                <w:rFonts w:ascii="Arial" w:eastAsia="Times New Roman" w:hAnsi="Arial" w:cs="Arial"/>
                <w:bCs/>
                <w:color w:val="7F7F7F" w:themeColor="text1" w:themeTint="80"/>
                <w:sz w:val="22"/>
              </w:rPr>
              <w:t>:</w:t>
            </w:r>
            <w:r>
              <w:rPr>
                <w:rFonts w:ascii="Arial" w:eastAsia="Times New Roman" w:hAnsi="Arial" w:cs="Arial"/>
                <w:bCs/>
                <w:color w:val="7F7F7F" w:themeColor="text1" w:themeTint="80"/>
                <w:sz w:val="18"/>
              </w:rPr>
              <w:t xml:space="preserve"> </w:t>
            </w:r>
          </w:p>
        </w:tc>
        <w:tc>
          <w:tcPr>
            <w:tcW w:w="6126" w:type="dxa"/>
          </w:tcPr>
          <w:p w14:paraId="15071A4A" w14:textId="77777777" w:rsidR="007A1272" w:rsidRPr="007A1272" w:rsidRDefault="007A1272" w:rsidP="00E87A60">
            <w:pPr>
              <w:outlineLvl w:val="0"/>
              <w:rPr>
                <w:rFonts w:ascii="Arial" w:eastAsia="Times New Roman" w:hAnsi="Arial" w:cs="Arial"/>
                <w:bCs/>
              </w:rPr>
            </w:pPr>
            <w:r w:rsidRPr="007A1272">
              <w:rPr>
                <w:rFonts w:ascii="Arial" w:eastAsia="Times New Roman" w:hAnsi="Arial" w:cs="Arial"/>
                <w:bCs/>
              </w:rPr>
              <w:t>Promoción y ventas</w:t>
            </w:r>
          </w:p>
        </w:tc>
      </w:tr>
      <w:tr w:rsidR="007A1272" w:rsidRPr="007644C0" w14:paraId="456098C5" w14:textId="77777777" w:rsidTr="00E87A60">
        <w:tc>
          <w:tcPr>
            <w:tcW w:w="2518" w:type="dxa"/>
            <w:shd w:val="clear" w:color="auto" w:fill="F2F2F2" w:themeFill="background1" w:themeFillShade="F2"/>
          </w:tcPr>
          <w:p w14:paraId="2094B1B3"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Relación con tema</w:t>
            </w:r>
          </w:p>
        </w:tc>
        <w:tc>
          <w:tcPr>
            <w:tcW w:w="6126" w:type="dxa"/>
          </w:tcPr>
          <w:p w14:paraId="0371F214" w14:textId="77777777" w:rsidR="007A1272" w:rsidRPr="007A1272" w:rsidRDefault="007A1272" w:rsidP="00E87A60">
            <w:pPr>
              <w:outlineLvl w:val="0"/>
              <w:rPr>
                <w:rFonts w:ascii="Arial" w:eastAsia="Times New Roman" w:hAnsi="Arial" w:cs="Arial"/>
                <w:bCs/>
              </w:rPr>
            </w:pPr>
          </w:p>
        </w:tc>
      </w:tr>
      <w:tr w:rsidR="007A1272" w:rsidRPr="007644C0" w14:paraId="15522091" w14:textId="77777777" w:rsidTr="00E87A60">
        <w:tc>
          <w:tcPr>
            <w:tcW w:w="2518" w:type="dxa"/>
            <w:shd w:val="clear" w:color="auto" w:fill="F2F2F2" w:themeFill="background1" w:themeFillShade="F2"/>
          </w:tcPr>
          <w:p w14:paraId="25D19D8D"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Palabras clave:</w:t>
            </w:r>
            <w:r w:rsidRPr="007644C0">
              <w:rPr>
                <w:rFonts w:ascii="Arial" w:eastAsia="Times New Roman" w:hAnsi="Arial" w:cs="Arial"/>
                <w:bCs/>
                <w:color w:val="F79646"/>
                <w:sz w:val="16"/>
              </w:rPr>
              <w:t xml:space="preserve"> </w:t>
            </w:r>
          </w:p>
        </w:tc>
        <w:tc>
          <w:tcPr>
            <w:tcW w:w="6126" w:type="dxa"/>
          </w:tcPr>
          <w:p w14:paraId="7595F7D8" w14:textId="77777777" w:rsidR="007A1272" w:rsidRPr="007A1272" w:rsidRDefault="007A1272" w:rsidP="00E87A60">
            <w:pPr>
              <w:outlineLvl w:val="0"/>
              <w:rPr>
                <w:rFonts w:ascii="Arial" w:eastAsia="Times New Roman" w:hAnsi="Arial" w:cs="Arial"/>
                <w:bCs/>
              </w:rPr>
            </w:pPr>
            <w:r w:rsidRPr="007A1272">
              <w:rPr>
                <w:rFonts w:ascii="Arial" w:eastAsia="Times New Roman" w:hAnsi="Arial" w:cs="Arial"/>
                <w:bCs/>
              </w:rPr>
              <w:t xml:space="preserve">Vida, Temporal, Vigencia, prima nivelada, valores garantizados, reserva matemática, </w:t>
            </w:r>
          </w:p>
        </w:tc>
      </w:tr>
      <w:tr w:rsidR="007A1272" w:rsidRPr="007644C0" w14:paraId="3B4D5881" w14:textId="77777777" w:rsidTr="00E87A60">
        <w:tc>
          <w:tcPr>
            <w:tcW w:w="2518" w:type="dxa"/>
            <w:shd w:val="clear" w:color="auto" w:fill="F2F2F2" w:themeFill="background1" w:themeFillShade="F2"/>
          </w:tcPr>
          <w:p w14:paraId="0AB82156"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Duración</w:t>
            </w:r>
          </w:p>
        </w:tc>
        <w:tc>
          <w:tcPr>
            <w:tcW w:w="6126" w:type="dxa"/>
          </w:tcPr>
          <w:p w14:paraId="54E39EBB" w14:textId="77777777" w:rsidR="007A1272" w:rsidRPr="007A1272" w:rsidRDefault="007A1272" w:rsidP="00E87A60">
            <w:pPr>
              <w:outlineLvl w:val="0"/>
              <w:rPr>
                <w:rFonts w:ascii="Arial" w:eastAsia="Times New Roman" w:hAnsi="Arial" w:cs="Arial"/>
                <w:bCs/>
              </w:rPr>
            </w:pPr>
            <w:r w:rsidRPr="007A1272">
              <w:rPr>
                <w:rFonts w:ascii="Arial" w:eastAsia="Times New Roman" w:hAnsi="Arial" w:cs="Arial"/>
                <w:bCs/>
                <w:highlight w:val="cyan"/>
              </w:rPr>
              <w:t>2 horas</w:t>
            </w:r>
          </w:p>
        </w:tc>
      </w:tr>
      <w:tr w:rsidR="007A1272" w:rsidRPr="007644C0" w14:paraId="5FEA9B28" w14:textId="77777777" w:rsidTr="00E87A60">
        <w:tc>
          <w:tcPr>
            <w:tcW w:w="2518" w:type="dxa"/>
            <w:shd w:val="clear" w:color="auto" w:fill="F2F2F2" w:themeFill="background1" w:themeFillShade="F2"/>
          </w:tcPr>
          <w:p w14:paraId="21492E46"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Requerimientos para la actividad</w:t>
            </w:r>
          </w:p>
        </w:tc>
        <w:tc>
          <w:tcPr>
            <w:tcW w:w="6126" w:type="dxa"/>
          </w:tcPr>
          <w:p w14:paraId="0F80EC01" w14:textId="6749698C" w:rsidR="007A1272" w:rsidRPr="007A1272" w:rsidRDefault="007A1272" w:rsidP="00E87A60">
            <w:pPr>
              <w:outlineLvl w:val="0"/>
              <w:rPr>
                <w:rFonts w:ascii="Arial" w:eastAsia="Times New Roman" w:hAnsi="Arial" w:cs="Arial"/>
                <w:bCs/>
              </w:rPr>
            </w:pPr>
          </w:p>
        </w:tc>
      </w:tr>
      <w:tr w:rsidR="007A1272" w:rsidRPr="007644C0" w14:paraId="1321B075" w14:textId="77777777" w:rsidTr="00E87A60">
        <w:tc>
          <w:tcPr>
            <w:tcW w:w="2518" w:type="dxa"/>
            <w:shd w:val="clear" w:color="auto" w:fill="F2F2F2" w:themeFill="background1" w:themeFillShade="F2"/>
          </w:tcPr>
          <w:p w14:paraId="464F4198" w14:textId="77777777" w:rsidR="007A1272" w:rsidRPr="007644C0" w:rsidRDefault="007A1272" w:rsidP="00E87A60">
            <w:pPr>
              <w:outlineLvl w:val="0"/>
              <w:rPr>
                <w:rFonts w:ascii="Arial" w:eastAsia="Times New Roman" w:hAnsi="Arial" w:cs="Arial"/>
                <w:bCs/>
              </w:rPr>
            </w:pPr>
            <w:r>
              <w:rPr>
                <w:rFonts w:ascii="Arial" w:eastAsia="Times New Roman" w:hAnsi="Arial" w:cs="Arial"/>
                <w:bCs/>
              </w:rPr>
              <w:t>Desarrollo de la actividad</w:t>
            </w:r>
          </w:p>
        </w:tc>
        <w:tc>
          <w:tcPr>
            <w:tcW w:w="6126" w:type="dxa"/>
          </w:tcPr>
          <w:p w14:paraId="69944BEB" w14:textId="232DFEDC" w:rsidR="007A1272" w:rsidRPr="00A44DDD" w:rsidRDefault="00A44DDD" w:rsidP="00E87A60">
            <w:pPr>
              <w:outlineLvl w:val="0"/>
              <w:rPr>
                <w:rFonts w:ascii="Arial" w:eastAsia="Times New Roman" w:hAnsi="Arial" w:cs="Arial"/>
                <w:b/>
                <w:bCs/>
                <w:lang w:val="es-419"/>
              </w:rPr>
            </w:pPr>
            <w:r w:rsidRPr="00A44DDD">
              <w:rPr>
                <w:rFonts w:ascii="Arial" w:eastAsia="Times New Roman" w:hAnsi="Arial" w:cs="Arial"/>
                <w:b/>
                <w:bCs/>
                <w:lang w:val="es-419"/>
              </w:rPr>
              <w:t>Primera parte</w:t>
            </w:r>
          </w:p>
          <w:p w14:paraId="3696F5AB" w14:textId="77777777" w:rsidR="00A44DDD" w:rsidRDefault="00A44DDD" w:rsidP="00E87A60">
            <w:pPr>
              <w:outlineLvl w:val="0"/>
              <w:rPr>
                <w:rFonts w:ascii="Arial" w:eastAsia="Times New Roman" w:hAnsi="Arial" w:cs="Arial"/>
                <w:bCs/>
              </w:rPr>
            </w:pPr>
          </w:p>
          <w:p w14:paraId="2F91EA19" w14:textId="77777777" w:rsidR="00A44DDD" w:rsidRDefault="00A44DDD" w:rsidP="00DA1730">
            <w:pPr>
              <w:pStyle w:val="Prrafodelista"/>
              <w:numPr>
                <w:ilvl w:val="0"/>
                <w:numId w:val="56"/>
              </w:numPr>
              <w:outlineLvl w:val="0"/>
              <w:rPr>
                <w:rFonts w:ascii="Arial" w:eastAsia="Times New Roman" w:hAnsi="Arial" w:cs="Arial"/>
                <w:bCs/>
              </w:rPr>
            </w:pPr>
            <w:r w:rsidRPr="00A44DDD">
              <w:rPr>
                <w:rFonts w:ascii="Arial" w:eastAsia="Times New Roman" w:hAnsi="Arial" w:cs="Arial"/>
                <w:bCs/>
                <w:lang w:val="es-419"/>
              </w:rPr>
              <w:t>Visita</w:t>
            </w:r>
            <w:r w:rsidR="007A1272" w:rsidRPr="00A44DDD">
              <w:rPr>
                <w:rFonts w:ascii="Arial" w:eastAsia="Times New Roman" w:hAnsi="Arial" w:cs="Arial"/>
                <w:bCs/>
              </w:rPr>
              <w:t xml:space="preserve"> alguna compañía asegurador</w:t>
            </w:r>
            <w:r>
              <w:rPr>
                <w:rFonts w:ascii="Arial" w:eastAsia="Times New Roman" w:hAnsi="Arial" w:cs="Arial"/>
                <w:bCs/>
                <w:lang w:val="es-419"/>
              </w:rPr>
              <w:t>a</w:t>
            </w:r>
            <w:r w:rsidR="007A1272" w:rsidRPr="00A44DDD">
              <w:rPr>
                <w:rFonts w:ascii="Arial" w:eastAsia="Times New Roman" w:hAnsi="Arial" w:cs="Arial"/>
                <w:bCs/>
              </w:rPr>
              <w:t xml:space="preserve"> de </w:t>
            </w:r>
            <w:r>
              <w:rPr>
                <w:rFonts w:ascii="Arial" w:eastAsia="Times New Roman" w:hAnsi="Arial" w:cs="Arial"/>
                <w:bCs/>
                <w:lang w:val="es-419"/>
              </w:rPr>
              <w:t>tu</w:t>
            </w:r>
            <w:r>
              <w:rPr>
                <w:rFonts w:ascii="Arial" w:eastAsia="Times New Roman" w:hAnsi="Arial" w:cs="Arial"/>
                <w:bCs/>
              </w:rPr>
              <w:t xml:space="preserve"> localidad,</w:t>
            </w:r>
            <w:r w:rsidR="007A1272" w:rsidRPr="00A44DDD">
              <w:rPr>
                <w:rFonts w:ascii="Arial" w:eastAsia="Times New Roman" w:hAnsi="Arial" w:cs="Arial"/>
                <w:bCs/>
              </w:rPr>
              <w:t xml:space="preserve"> </w:t>
            </w:r>
            <w:r>
              <w:rPr>
                <w:rFonts w:ascii="Arial" w:eastAsia="Times New Roman" w:hAnsi="Arial" w:cs="Arial"/>
                <w:bCs/>
                <w:lang w:val="es-419"/>
              </w:rPr>
              <w:t xml:space="preserve">entrevístate </w:t>
            </w:r>
            <w:r w:rsidR="007A1272" w:rsidRPr="00A44DDD">
              <w:rPr>
                <w:rFonts w:ascii="Arial" w:eastAsia="Times New Roman" w:hAnsi="Arial" w:cs="Arial"/>
                <w:bCs/>
              </w:rPr>
              <w:t xml:space="preserve">con un asesor en seguros de vida y </w:t>
            </w:r>
            <w:r>
              <w:rPr>
                <w:rFonts w:ascii="Arial" w:eastAsia="Times New Roman" w:hAnsi="Arial" w:cs="Arial"/>
                <w:bCs/>
                <w:lang w:val="es-419"/>
              </w:rPr>
              <w:t xml:space="preserve">solicita </w:t>
            </w:r>
            <w:r w:rsidR="007A1272" w:rsidRPr="00A44DDD">
              <w:rPr>
                <w:rFonts w:ascii="Arial" w:eastAsia="Times New Roman" w:hAnsi="Arial" w:cs="Arial"/>
                <w:bCs/>
              </w:rPr>
              <w:t xml:space="preserve"> una cotización de un Plan de Seguro de Vida (Dotal Mixto) solicitándolo con la cobertura de fallecimiento y ahorro; con el objetivo de formar un fondo destinado para el retiro.</w:t>
            </w:r>
          </w:p>
          <w:p w14:paraId="73111F8D" w14:textId="5DFB51ED" w:rsidR="007A1272" w:rsidRDefault="00A44DDD" w:rsidP="00DA1730">
            <w:pPr>
              <w:pStyle w:val="Prrafodelista"/>
              <w:numPr>
                <w:ilvl w:val="0"/>
                <w:numId w:val="56"/>
              </w:numPr>
              <w:outlineLvl w:val="0"/>
              <w:rPr>
                <w:rFonts w:ascii="Arial" w:eastAsia="Times New Roman" w:hAnsi="Arial" w:cs="Arial"/>
                <w:bCs/>
              </w:rPr>
            </w:pPr>
            <w:r w:rsidRPr="00A44DDD">
              <w:rPr>
                <w:rFonts w:ascii="Arial" w:eastAsia="Times New Roman" w:hAnsi="Arial" w:cs="Arial"/>
                <w:bCs/>
              </w:rPr>
              <w:t>Presenta</w:t>
            </w:r>
            <w:r w:rsidR="007A1272" w:rsidRPr="00A44DDD">
              <w:rPr>
                <w:rFonts w:ascii="Arial" w:eastAsia="Times New Roman" w:hAnsi="Arial" w:cs="Arial"/>
                <w:bCs/>
              </w:rPr>
              <w:t xml:space="preserve"> la cotización bajo las siguientes necesidades del posible cliente:</w:t>
            </w:r>
          </w:p>
          <w:p w14:paraId="72F46506"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Edad del Contratante y Asegurado: 35 años</w:t>
            </w:r>
          </w:p>
          <w:p w14:paraId="24D47A50"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Profesión: Director de una empresa de servicios.</w:t>
            </w:r>
          </w:p>
          <w:p w14:paraId="06650E88"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Excelente salud (¿Qué tipo de exámenes médicos se necesitarían aplicar para evaluar la salud del cliente?)</w:t>
            </w:r>
          </w:p>
          <w:p w14:paraId="6DEB251C"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No fumador</w:t>
            </w:r>
          </w:p>
          <w:p w14:paraId="70FB9BBB"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Tipo de moneda: Dólares</w:t>
            </w:r>
          </w:p>
          <w:p w14:paraId="7F9238CF"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Plazo del Plan: a la Edad alcanzada de asegurado de 65 años (30 años)</w:t>
            </w:r>
          </w:p>
          <w:p w14:paraId="279A6259"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Sujetarlo a deducción fiscal.</w:t>
            </w:r>
          </w:p>
          <w:p w14:paraId="06001A67" w14:textId="77777777" w:rsidR="007A1272" w:rsidRPr="00A44DDD" w:rsidRDefault="007A1272" w:rsidP="00A44DDD">
            <w:pPr>
              <w:ind w:left="708"/>
              <w:outlineLvl w:val="0"/>
              <w:rPr>
                <w:rFonts w:ascii="Arial" w:eastAsia="Times New Roman" w:hAnsi="Arial" w:cs="Arial"/>
                <w:bCs/>
              </w:rPr>
            </w:pPr>
            <w:r w:rsidRPr="00A44DDD">
              <w:rPr>
                <w:rFonts w:ascii="Arial" w:eastAsia="Times New Roman" w:hAnsi="Arial" w:cs="Arial"/>
                <w:bCs/>
              </w:rPr>
              <w:t>Coberturas:</w:t>
            </w:r>
          </w:p>
          <w:p w14:paraId="4D019DE2"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Suma Asegurada de Ahorro y Fallecimiento: $100,000.00 Dólares</w:t>
            </w:r>
          </w:p>
          <w:p w14:paraId="5212D758" w14:textId="77777777" w:rsidR="007A1272" w:rsidRPr="00A44DDD" w:rsidRDefault="007A1272" w:rsidP="00DA1730">
            <w:pPr>
              <w:pStyle w:val="Prrafodelista"/>
              <w:numPr>
                <w:ilvl w:val="0"/>
                <w:numId w:val="57"/>
              </w:numPr>
              <w:ind w:left="1068"/>
              <w:outlineLvl w:val="0"/>
              <w:rPr>
                <w:rFonts w:ascii="Arial" w:eastAsia="Times New Roman" w:hAnsi="Arial" w:cs="Arial"/>
                <w:bCs/>
              </w:rPr>
            </w:pPr>
            <w:r w:rsidRPr="00A44DDD">
              <w:rPr>
                <w:rFonts w:ascii="Arial" w:eastAsia="Times New Roman" w:hAnsi="Arial" w:cs="Arial"/>
                <w:bCs/>
              </w:rPr>
              <w:t>Forma de pago mensual</w:t>
            </w:r>
          </w:p>
          <w:p w14:paraId="37DC288E" w14:textId="77777777" w:rsidR="007A1272" w:rsidRPr="007A1272" w:rsidRDefault="007A1272" w:rsidP="00A44DDD">
            <w:pPr>
              <w:ind w:left="348"/>
              <w:outlineLvl w:val="0"/>
              <w:rPr>
                <w:rFonts w:ascii="Arial" w:eastAsia="Times New Roman" w:hAnsi="Arial" w:cs="Arial"/>
                <w:bCs/>
              </w:rPr>
            </w:pPr>
          </w:p>
          <w:p w14:paraId="140CA468" w14:textId="77777777" w:rsidR="007A1272" w:rsidRPr="007A1272" w:rsidRDefault="007A1272" w:rsidP="00A44DDD">
            <w:pPr>
              <w:ind w:left="348"/>
              <w:outlineLvl w:val="0"/>
              <w:rPr>
                <w:rFonts w:ascii="Arial" w:eastAsia="Times New Roman" w:hAnsi="Arial" w:cs="Arial"/>
                <w:bCs/>
              </w:rPr>
            </w:pPr>
            <w:r w:rsidRPr="007A1272">
              <w:rPr>
                <w:rFonts w:ascii="Arial" w:eastAsia="Times New Roman" w:hAnsi="Arial" w:cs="Arial"/>
                <w:bCs/>
                <w:u w:val="single"/>
              </w:rPr>
              <w:lastRenderedPageBreak/>
              <w:t>Coberturas Adicionales</w:t>
            </w:r>
            <w:r w:rsidRPr="007A1272">
              <w:rPr>
                <w:rFonts w:ascii="Arial" w:eastAsia="Times New Roman" w:hAnsi="Arial" w:cs="Arial"/>
                <w:bCs/>
              </w:rPr>
              <w:t>:</w:t>
            </w:r>
          </w:p>
          <w:p w14:paraId="440BF4EF"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Suma Asegurada de Invalidez: $100,000.00 Dólares</w:t>
            </w:r>
          </w:p>
          <w:p w14:paraId="19C055C9"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Indemnización por Muerte Accidental :$50,000 Dólares</w:t>
            </w:r>
          </w:p>
          <w:p w14:paraId="02A7B526"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Exención por pago de primas por Invalidez</w:t>
            </w:r>
          </w:p>
          <w:p w14:paraId="76DD1DF6" w14:textId="77777777" w:rsidR="007A1272" w:rsidRPr="007A1272" w:rsidRDefault="007A1272" w:rsidP="00DA1730">
            <w:pPr>
              <w:pStyle w:val="Prrafodelista"/>
              <w:numPr>
                <w:ilvl w:val="0"/>
                <w:numId w:val="53"/>
              </w:numPr>
              <w:ind w:left="1068"/>
              <w:outlineLvl w:val="0"/>
              <w:rPr>
                <w:rFonts w:ascii="Arial" w:eastAsia="Times New Roman" w:hAnsi="Arial" w:cs="Arial"/>
                <w:bCs/>
              </w:rPr>
            </w:pPr>
            <w:r w:rsidRPr="007A1272">
              <w:rPr>
                <w:rFonts w:ascii="Arial" w:eastAsia="Times New Roman" w:hAnsi="Arial" w:cs="Arial"/>
                <w:bCs/>
              </w:rPr>
              <w:t>Forma de pago de la indemnización a beneficiarios: en una sola exhibición.</w:t>
            </w:r>
          </w:p>
          <w:p w14:paraId="1BD35830" w14:textId="77777777" w:rsidR="007A1272" w:rsidRPr="007A1272" w:rsidRDefault="007A1272" w:rsidP="00A44DDD">
            <w:pPr>
              <w:ind w:left="348"/>
              <w:outlineLvl w:val="0"/>
              <w:rPr>
                <w:rFonts w:ascii="Arial" w:eastAsia="Times New Roman" w:hAnsi="Arial" w:cs="Arial"/>
                <w:bCs/>
              </w:rPr>
            </w:pPr>
          </w:p>
          <w:p w14:paraId="15EAF08C" w14:textId="0773E490" w:rsidR="007A1272" w:rsidRPr="00A44DDD" w:rsidRDefault="00A44DDD" w:rsidP="00E87A60">
            <w:pPr>
              <w:outlineLvl w:val="0"/>
              <w:rPr>
                <w:rFonts w:ascii="Arial" w:eastAsia="Times New Roman" w:hAnsi="Arial" w:cs="Arial"/>
                <w:b/>
                <w:bCs/>
                <w:lang w:val="es-419"/>
              </w:rPr>
            </w:pPr>
            <w:r w:rsidRPr="00A44DDD">
              <w:rPr>
                <w:rFonts w:ascii="Arial" w:eastAsia="Times New Roman" w:hAnsi="Arial" w:cs="Arial"/>
                <w:b/>
                <w:bCs/>
                <w:lang w:val="es-419"/>
              </w:rPr>
              <w:t>Segunda parte</w:t>
            </w:r>
          </w:p>
          <w:p w14:paraId="711AECCB" w14:textId="77777777" w:rsidR="007A1272" w:rsidRPr="007A1272" w:rsidRDefault="007A1272" w:rsidP="00E87A60">
            <w:pPr>
              <w:outlineLvl w:val="0"/>
              <w:rPr>
                <w:rFonts w:ascii="Arial" w:eastAsia="Times New Roman" w:hAnsi="Arial" w:cs="Arial"/>
                <w:bCs/>
              </w:rPr>
            </w:pPr>
          </w:p>
          <w:p w14:paraId="30FB21F5" w14:textId="72438EA9" w:rsidR="007A1272" w:rsidRPr="007A1272" w:rsidRDefault="00A44DDD" w:rsidP="00E87A60">
            <w:pPr>
              <w:outlineLvl w:val="0"/>
              <w:rPr>
                <w:rFonts w:ascii="Arial" w:eastAsia="Times New Roman" w:hAnsi="Arial" w:cs="Arial"/>
                <w:bCs/>
              </w:rPr>
            </w:pPr>
            <w:r>
              <w:rPr>
                <w:rFonts w:ascii="Arial" w:eastAsia="Times New Roman" w:hAnsi="Arial" w:cs="Arial"/>
                <w:bCs/>
                <w:lang w:val="es-419"/>
              </w:rPr>
              <w:t>Con base en</w:t>
            </w:r>
            <w:r w:rsidR="007A1272" w:rsidRPr="007A1272">
              <w:rPr>
                <w:rFonts w:ascii="Arial" w:eastAsia="Times New Roman" w:hAnsi="Arial" w:cs="Arial"/>
                <w:bCs/>
              </w:rPr>
              <w:t xml:space="preserve"> la cotización </w:t>
            </w:r>
            <w:r>
              <w:rPr>
                <w:rFonts w:ascii="Arial" w:eastAsia="Times New Roman" w:hAnsi="Arial" w:cs="Arial"/>
                <w:bCs/>
                <w:lang w:val="es-419"/>
              </w:rPr>
              <w:t xml:space="preserve">que obtuviste en la primera parte, </w:t>
            </w:r>
            <w:r w:rsidR="007A1272" w:rsidRPr="007A1272">
              <w:rPr>
                <w:rFonts w:ascii="Arial" w:eastAsia="Times New Roman" w:hAnsi="Arial" w:cs="Arial"/>
                <w:bCs/>
              </w:rPr>
              <w:t>elabora un reporte ordenado y de forma analítica sobre los</w:t>
            </w:r>
            <w:r>
              <w:rPr>
                <w:rFonts w:ascii="Arial" w:eastAsia="Times New Roman" w:hAnsi="Arial" w:cs="Arial"/>
                <w:bCs/>
              </w:rPr>
              <w:t xml:space="preserve"> b</w:t>
            </w:r>
            <w:r w:rsidR="007A1272" w:rsidRPr="007A1272">
              <w:rPr>
                <w:rFonts w:ascii="Arial" w:eastAsia="Times New Roman" w:hAnsi="Arial" w:cs="Arial"/>
                <w:bCs/>
              </w:rPr>
              <w:t>eneficios del plan, tomando como base los siguientes puntos.</w:t>
            </w:r>
          </w:p>
          <w:p w14:paraId="2D52715F" w14:textId="77777777" w:rsidR="007A1272" w:rsidRPr="007A1272" w:rsidRDefault="007A1272" w:rsidP="00E87A60">
            <w:pPr>
              <w:outlineLvl w:val="0"/>
              <w:rPr>
                <w:rFonts w:ascii="Arial" w:eastAsia="Times New Roman" w:hAnsi="Arial" w:cs="Arial"/>
                <w:bCs/>
              </w:rPr>
            </w:pPr>
          </w:p>
          <w:p w14:paraId="4ED41A49"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Valor de la prima nivelada</w:t>
            </w:r>
          </w:p>
          <w:p w14:paraId="3A013504" w14:textId="7D6194F6"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 xml:space="preserve">Valores </w:t>
            </w:r>
            <w:r w:rsidR="00A44DDD">
              <w:rPr>
                <w:rFonts w:ascii="Arial" w:eastAsia="Times New Roman" w:hAnsi="Arial" w:cs="Arial"/>
                <w:bCs/>
                <w:lang w:val="es-419"/>
              </w:rPr>
              <w:t>g</w:t>
            </w:r>
            <w:proofErr w:type="spellStart"/>
            <w:r w:rsidRPr="007A1272">
              <w:rPr>
                <w:rFonts w:ascii="Arial" w:eastAsia="Times New Roman" w:hAnsi="Arial" w:cs="Arial"/>
                <w:bCs/>
              </w:rPr>
              <w:t>arantizados</w:t>
            </w:r>
            <w:proofErr w:type="spellEnd"/>
          </w:p>
          <w:p w14:paraId="5B5BB3C4"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Tabla de fondo acumulado por año</w:t>
            </w:r>
          </w:p>
          <w:p w14:paraId="680C53D2"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Valor de la prima de cada una de las coberturas adicionales</w:t>
            </w:r>
          </w:p>
          <w:p w14:paraId="3BF89587"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Valor del pago fraccionado (mensual)</w:t>
            </w:r>
          </w:p>
          <w:p w14:paraId="4A8D27A5" w14:textId="77777777" w:rsidR="007A1272" w:rsidRPr="007A1272" w:rsidRDefault="007A1272" w:rsidP="00DA1730">
            <w:pPr>
              <w:pStyle w:val="Prrafodelista"/>
              <w:numPr>
                <w:ilvl w:val="0"/>
                <w:numId w:val="52"/>
              </w:numPr>
              <w:outlineLvl w:val="0"/>
              <w:rPr>
                <w:rFonts w:ascii="Arial" w:eastAsia="Times New Roman" w:hAnsi="Arial" w:cs="Arial"/>
                <w:bCs/>
              </w:rPr>
            </w:pPr>
            <w:r w:rsidRPr="007A1272">
              <w:rPr>
                <w:rFonts w:ascii="Arial" w:eastAsia="Times New Roman" w:hAnsi="Arial" w:cs="Arial"/>
                <w:bCs/>
              </w:rPr>
              <w:t>¿Cómo puedo deducirlo fiscalmente este plan?</w:t>
            </w:r>
          </w:p>
          <w:p w14:paraId="2436C959" w14:textId="480C7119" w:rsidR="007A1272" w:rsidRPr="007A1272" w:rsidRDefault="00A44DDD" w:rsidP="00DA1730">
            <w:pPr>
              <w:pStyle w:val="Prrafodelista"/>
              <w:numPr>
                <w:ilvl w:val="0"/>
                <w:numId w:val="52"/>
              </w:numPr>
              <w:outlineLvl w:val="0"/>
              <w:rPr>
                <w:rFonts w:ascii="Arial" w:eastAsia="Times New Roman" w:hAnsi="Arial" w:cs="Arial"/>
                <w:bCs/>
              </w:rPr>
            </w:pPr>
            <w:r>
              <w:rPr>
                <w:rFonts w:ascii="Arial" w:eastAsia="Times New Roman" w:hAnsi="Arial" w:cs="Arial"/>
                <w:bCs/>
              </w:rPr>
              <w:t>Como procede</w:t>
            </w:r>
            <w:r w:rsidR="007A1272" w:rsidRPr="007A1272">
              <w:rPr>
                <w:rFonts w:ascii="Arial" w:eastAsia="Times New Roman" w:hAnsi="Arial" w:cs="Arial"/>
                <w:bCs/>
              </w:rPr>
              <w:t xml:space="preserve"> la indemnización en caso de:</w:t>
            </w:r>
          </w:p>
          <w:p w14:paraId="64D71E17"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Fallecimiento natural</w:t>
            </w:r>
          </w:p>
          <w:p w14:paraId="2BAA527D"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Fallecimiento en accidente</w:t>
            </w:r>
          </w:p>
          <w:p w14:paraId="402B6219"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Invalidez</w:t>
            </w:r>
          </w:p>
          <w:p w14:paraId="5B5F2702" w14:textId="77777777" w:rsidR="007A1272" w:rsidRPr="007A1272" w:rsidRDefault="007A1272" w:rsidP="00DA1730">
            <w:pPr>
              <w:pStyle w:val="Prrafodelista"/>
              <w:numPr>
                <w:ilvl w:val="0"/>
                <w:numId w:val="54"/>
              </w:numPr>
              <w:outlineLvl w:val="0"/>
              <w:rPr>
                <w:rFonts w:ascii="Arial" w:eastAsia="Times New Roman" w:hAnsi="Arial" w:cs="Arial"/>
                <w:bCs/>
              </w:rPr>
            </w:pPr>
            <w:r w:rsidRPr="007A1272">
              <w:rPr>
                <w:rFonts w:ascii="Arial" w:eastAsia="Times New Roman" w:hAnsi="Arial" w:cs="Arial"/>
                <w:bCs/>
              </w:rPr>
              <w:t>Sobrevivencia a los 65 años</w:t>
            </w:r>
          </w:p>
          <w:p w14:paraId="6C684DF7" w14:textId="77777777" w:rsidR="007A1272" w:rsidRPr="007A1272" w:rsidRDefault="007A1272" w:rsidP="00E87A60">
            <w:pPr>
              <w:outlineLvl w:val="0"/>
              <w:rPr>
                <w:rFonts w:ascii="Arial" w:eastAsia="Times New Roman" w:hAnsi="Arial" w:cs="Arial"/>
                <w:bCs/>
              </w:rPr>
            </w:pPr>
          </w:p>
          <w:p w14:paraId="7883FF8D" w14:textId="77777777" w:rsidR="007A1272" w:rsidRPr="007A1272" w:rsidRDefault="007A1272" w:rsidP="00E87A60">
            <w:pPr>
              <w:outlineLvl w:val="0"/>
              <w:rPr>
                <w:rFonts w:ascii="Arial" w:eastAsia="Times New Roman" w:hAnsi="Arial" w:cs="Arial"/>
                <w:bCs/>
              </w:rPr>
            </w:pPr>
          </w:p>
          <w:p w14:paraId="7AEFCA1E" w14:textId="30C9A9C3" w:rsidR="007A1272" w:rsidRDefault="00A44DDD" w:rsidP="00E87A60">
            <w:pPr>
              <w:outlineLvl w:val="0"/>
              <w:rPr>
                <w:rFonts w:ascii="Arial" w:eastAsia="Times New Roman" w:hAnsi="Arial" w:cs="Arial"/>
                <w:b/>
                <w:bCs/>
                <w:lang w:val="es-419"/>
              </w:rPr>
            </w:pPr>
            <w:r w:rsidRPr="00A44DDD">
              <w:rPr>
                <w:rFonts w:ascii="Arial" w:eastAsia="Times New Roman" w:hAnsi="Arial" w:cs="Arial"/>
                <w:b/>
                <w:bCs/>
                <w:lang w:val="es-419"/>
              </w:rPr>
              <w:t>Tercera parte</w:t>
            </w:r>
          </w:p>
          <w:p w14:paraId="205BA45A" w14:textId="77777777" w:rsidR="00A44DDD" w:rsidRPr="00A44DDD" w:rsidRDefault="00A44DDD" w:rsidP="00E87A60">
            <w:pPr>
              <w:outlineLvl w:val="0"/>
              <w:rPr>
                <w:rFonts w:ascii="Arial" w:eastAsia="Times New Roman" w:hAnsi="Arial" w:cs="Arial"/>
                <w:b/>
                <w:bCs/>
                <w:lang w:val="es-419"/>
              </w:rPr>
            </w:pPr>
          </w:p>
          <w:p w14:paraId="5C29D184" w14:textId="44A65ABF" w:rsidR="007A1272" w:rsidRDefault="007A1272" w:rsidP="00E87A60">
            <w:pPr>
              <w:outlineLvl w:val="0"/>
              <w:rPr>
                <w:rFonts w:ascii="Arial" w:eastAsia="Times New Roman" w:hAnsi="Arial" w:cs="Arial"/>
                <w:bCs/>
              </w:rPr>
            </w:pPr>
            <w:r w:rsidRPr="007A1272">
              <w:rPr>
                <w:rFonts w:ascii="Arial" w:eastAsia="Times New Roman" w:hAnsi="Arial" w:cs="Arial"/>
                <w:bCs/>
              </w:rPr>
              <w:t xml:space="preserve">Elabora un escrito en donde establezcas un reporte en donde le puedas demostrar a tu cliente todos los argumentos necesarios para convencerlo de todos los beneficios que tiene </w:t>
            </w:r>
            <w:r w:rsidR="006E174D">
              <w:rPr>
                <w:rFonts w:ascii="Arial" w:eastAsia="Times New Roman" w:hAnsi="Arial" w:cs="Arial"/>
                <w:bCs/>
              </w:rPr>
              <w:t>la adquisición de un p</w:t>
            </w:r>
            <w:r w:rsidRPr="007A1272">
              <w:rPr>
                <w:rFonts w:ascii="Arial" w:eastAsia="Times New Roman" w:hAnsi="Arial" w:cs="Arial"/>
                <w:bCs/>
              </w:rPr>
              <w:t xml:space="preserve">lan de seguro de </w:t>
            </w:r>
            <w:r w:rsidR="006E174D">
              <w:rPr>
                <w:rFonts w:ascii="Arial" w:eastAsia="Times New Roman" w:hAnsi="Arial" w:cs="Arial"/>
                <w:bCs/>
                <w:lang w:val="es-419"/>
              </w:rPr>
              <w:t>v</w:t>
            </w:r>
            <w:r w:rsidRPr="007A1272">
              <w:rPr>
                <w:rFonts w:ascii="Arial" w:eastAsia="Times New Roman" w:hAnsi="Arial" w:cs="Arial"/>
                <w:bCs/>
              </w:rPr>
              <w:t>ida para el retiro.</w:t>
            </w:r>
          </w:p>
          <w:p w14:paraId="3CF41C17" w14:textId="77777777" w:rsidR="006E174D" w:rsidRPr="007A1272" w:rsidRDefault="006E174D" w:rsidP="00E87A60">
            <w:pPr>
              <w:outlineLvl w:val="0"/>
              <w:rPr>
                <w:rFonts w:ascii="Arial" w:eastAsia="Times New Roman" w:hAnsi="Arial" w:cs="Arial"/>
                <w:bCs/>
              </w:rPr>
            </w:pPr>
          </w:p>
          <w:p w14:paraId="4B578F17" w14:textId="542AC17F" w:rsidR="007A1272" w:rsidRPr="007A1272" w:rsidRDefault="007A1272" w:rsidP="00E87A60">
            <w:pPr>
              <w:outlineLvl w:val="0"/>
              <w:rPr>
                <w:rFonts w:ascii="Arial" w:eastAsia="Times New Roman" w:hAnsi="Arial" w:cs="Arial"/>
                <w:bCs/>
              </w:rPr>
            </w:pPr>
            <w:r w:rsidRPr="007A1272">
              <w:rPr>
                <w:rFonts w:ascii="Arial" w:eastAsia="Times New Roman" w:hAnsi="Arial" w:cs="Arial"/>
                <w:bCs/>
              </w:rPr>
              <w:t xml:space="preserve">Dale un enfoque </w:t>
            </w:r>
            <w:r w:rsidR="006E174D">
              <w:rPr>
                <w:rFonts w:ascii="Arial" w:eastAsia="Times New Roman" w:hAnsi="Arial" w:cs="Arial"/>
                <w:bCs/>
                <w:lang w:val="es-419"/>
              </w:rPr>
              <w:t xml:space="preserve">en torno </w:t>
            </w:r>
            <w:r w:rsidRPr="007A1272">
              <w:rPr>
                <w:rFonts w:ascii="Arial" w:eastAsia="Times New Roman" w:hAnsi="Arial" w:cs="Arial"/>
                <w:bCs/>
              </w:rPr>
              <w:t>a :</w:t>
            </w:r>
          </w:p>
          <w:p w14:paraId="791952E6" w14:textId="77777777" w:rsidR="007A1272" w:rsidRPr="007A1272" w:rsidRDefault="007A1272" w:rsidP="00DA1730">
            <w:pPr>
              <w:pStyle w:val="Prrafodelista"/>
              <w:numPr>
                <w:ilvl w:val="0"/>
                <w:numId w:val="55"/>
              </w:numPr>
              <w:outlineLvl w:val="0"/>
              <w:rPr>
                <w:rFonts w:ascii="Arial" w:eastAsia="Times New Roman" w:hAnsi="Arial" w:cs="Arial"/>
                <w:bCs/>
              </w:rPr>
            </w:pPr>
            <w:r w:rsidRPr="007A1272">
              <w:rPr>
                <w:rFonts w:ascii="Arial" w:eastAsia="Times New Roman" w:hAnsi="Arial" w:cs="Arial"/>
                <w:bCs/>
              </w:rPr>
              <w:t>Antecedentes de la compañía aseguradora.</w:t>
            </w:r>
          </w:p>
          <w:p w14:paraId="5B8E30D2" w14:textId="77777777" w:rsidR="007A1272" w:rsidRPr="007A1272" w:rsidRDefault="007A1272" w:rsidP="00DA1730">
            <w:pPr>
              <w:pStyle w:val="Prrafodelista"/>
              <w:numPr>
                <w:ilvl w:val="0"/>
                <w:numId w:val="55"/>
              </w:numPr>
              <w:outlineLvl w:val="0"/>
              <w:rPr>
                <w:rFonts w:ascii="Arial" w:eastAsia="Times New Roman" w:hAnsi="Arial" w:cs="Arial"/>
                <w:bCs/>
              </w:rPr>
            </w:pPr>
            <w:r w:rsidRPr="007A1272">
              <w:rPr>
                <w:rFonts w:ascii="Arial" w:eastAsia="Times New Roman" w:hAnsi="Arial" w:cs="Arial"/>
                <w:bCs/>
              </w:rPr>
              <w:t>Beneficios del plan para el asegurado</w:t>
            </w:r>
          </w:p>
          <w:p w14:paraId="78F3DE73" w14:textId="77777777" w:rsidR="007A1272" w:rsidRPr="007A1272" w:rsidRDefault="007A1272" w:rsidP="00E87A60">
            <w:pPr>
              <w:outlineLvl w:val="0"/>
              <w:rPr>
                <w:rFonts w:ascii="Arial" w:eastAsia="Times New Roman" w:hAnsi="Arial" w:cs="Arial"/>
                <w:bCs/>
              </w:rPr>
            </w:pPr>
          </w:p>
          <w:p w14:paraId="3EA9CCC6" w14:textId="77777777" w:rsidR="007A1272" w:rsidRPr="007A1272" w:rsidRDefault="007A1272" w:rsidP="00E87A60">
            <w:pPr>
              <w:outlineLvl w:val="0"/>
              <w:rPr>
                <w:rFonts w:ascii="Arial" w:eastAsia="Times New Roman" w:hAnsi="Arial" w:cs="Arial"/>
                <w:bCs/>
              </w:rPr>
            </w:pPr>
          </w:p>
        </w:tc>
      </w:tr>
      <w:tr w:rsidR="007A1272" w:rsidRPr="007644C0" w14:paraId="778B1915" w14:textId="77777777" w:rsidTr="00E87A60">
        <w:tc>
          <w:tcPr>
            <w:tcW w:w="2518" w:type="dxa"/>
            <w:shd w:val="clear" w:color="auto" w:fill="F2F2F2" w:themeFill="background1" w:themeFillShade="F2"/>
          </w:tcPr>
          <w:p w14:paraId="0E7B3AE5" w14:textId="1A67B818" w:rsidR="007A1272" w:rsidRPr="00902B36" w:rsidRDefault="007A1272" w:rsidP="00E87A60">
            <w:pPr>
              <w:outlineLvl w:val="0"/>
              <w:rPr>
                <w:rFonts w:ascii="Arial" w:eastAsia="Times New Roman" w:hAnsi="Arial" w:cs="Arial"/>
                <w:bCs/>
                <w:color w:val="808080" w:themeColor="background1" w:themeShade="80"/>
                <w:sz w:val="18"/>
              </w:rPr>
            </w:pPr>
            <w:r w:rsidRPr="007644C0">
              <w:rPr>
                <w:rFonts w:ascii="Arial" w:eastAsia="Times New Roman" w:hAnsi="Arial" w:cs="Arial"/>
                <w:bCs/>
              </w:rPr>
              <w:lastRenderedPageBreak/>
              <w:t xml:space="preserve">Criterios de evaluación de la </w:t>
            </w:r>
            <w:r w:rsidRPr="00902B36">
              <w:rPr>
                <w:rFonts w:ascii="Arial" w:eastAsia="Times New Roman" w:hAnsi="Arial" w:cs="Arial"/>
                <w:bCs/>
              </w:rPr>
              <w:t>actividad</w:t>
            </w:r>
            <w:r w:rsidRPr="00902B36">
              <w:rPr>
                <w:rFonts w:ascii="Arial" w:eastAsia="Times New Roman" w:hAnsi="Arial" w:cs="Arial"/>
                <w:bCs/>
                <w:color w:val="808080" w:themeColor="background1" w:themeShade="80"/>
              </w:rPr>
              <w:t xml:space="preserve"> </w:t>
            </w:r>
            <w:r w:rsidRPr="00902B36">
              <w:rPr>
                <w:rFonts w:ascii="Arial" w:eastAsia="Times New Roman" w:hAnsi="Arial" w:cs="Arial"/>
                <w:bCs/>
                <w:color w:val="808080" w:themeColor="background1" w:themeShade="80"/>
                <w:sz w:val="18"/>
              </w:rPr>
              <w:t>(de 3 a 5 criterios):</w:t>
            </w:r>
          </w:p>
          <w:p w14:paraId="288F141F" w14:textId="77777777" w:rsidR="007A1272" w:rsidRPr="00902B36" w:rsidRDefault="007A1272" w:rsidP="00E87A60">
            <w:pPr>
              <w:outlineLvl w:val="0"/>
              <w:rPr>
                <w:rFonts w:ascii="Arial" w:eastAsia="Times New Roman" w:hAnsi="Arial" w:cs="Arial"/>
                <w:bCs/>
                <w:color w:val="808080" w:themeColor="background1" w:themeShade="80"/>
                <w:sz w:val="18"/>
              </w:rPr>
            </w:pPr>
          </w:p>
          <w:p w14:paraId="1403B431" w14:textId="77777777" w:rsidR="007A1272" w:rsidRPr="00902B36" w:rsidRDefault="007A1272" w:rsidP="00E87A60">
            <w:pPr>
              <w:rPr>
                <w:rFonts w:ascii="Arial" w:hAnsi="Arial" w:cs="Arial"/>
                <w:sz w:val="18"/>
              </w:rPr>
            </w:pPr>
            <w:r w:rsidRPr="00902B36">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902B36">
              <w:rPr>
                <w:rFonts w:ascii="Arial" w:hAnsi="Arial" w:cs="Arial"/>
                <w:color w:val="808080" w:themeColor="background1" w:themeShade="80"/>
              </w:rPr>
              <w:t xml:space="preserve">A cada uno de los enunciados ponerle un valor en porcentaje sobre el 100 </w:t>
            </w:r>
            <w:r w:rsidRPr="00BA4727">
              <w:rPr>
                <w:rFonts w:ascii="Arial" w:hAnsi="Arial" w:cs="Arial"/>
                <w:color w:val="7F7F7F" w:themeColor="text1" w:themeTint="80"/>
              </w:rPr>
              <w:t>%, en la suma de todos deberá de dar un 100</w:t>
            </w:r>
            <w:r w:rsidRPr="00902B36">
              <w:rPr>
                <w:rFonts w:ascii="Arial" w:hAnsi="Arial" w:cs="Arial"/>
              </w:rPr>
              <w:t>.</w:t>
            </w:r>
          </w:p>
          <w:p w14:paraId="6D2487DA" w14:textId="77777777" w:rsidR="007A1272" w:rsidRDefault="007A1272" w:rsidP="00E87A60">
            <w:pPr>
              <w:rPr>
                <w:rFonts w:ascii="Arial" w:hAnsi="Arial" w:cs="Arial"/>
                <w:color w:val="7F7F7F" w:themeColor="text1" w:themeTint="80"/>
                <w:sz w:val="18"/>
              </w:rPr>
            </w:pPr>
          </w:p>
          <w:p w14:paraId="2D7C9E0C" w14:textId="77777777" w:rsidR="007A1272" w:rsidRPr="007F5E93" w:rsidRDefault="007A1272" w:rsidP="00E87A60">
            <w:pPr>
              <w:rPr>
                <w:rFonts w:ascii="Arial" w:hAnsi="Arial" w:cs="Arial"/>
                <w:color w:val="7F7F7F" w:themeColor="text1" w:themeTint="80"/>
                <w:sz w:val="18"/>
              </w:rPr>
            </w:pPr>
          </w:p>
          <w:p w14:paraId="20C802E9" w14:textId="77777777" w:rsidR="007A1272" w:rsidRPr="007644C0" w:rsidRDefault="007A1272" w:rsidP="00E87A60">
            <w:pPr>
              <w:outlineLvl w:val="0"/>
              <w:rPr>
                <w:rFonts w:ascii="Arial" w:eastAsia="Times New Roman" w:hAnsi="Arial" w:cs="Arial"/>
                <w:bCs/>
              </w:rPr>
            </w:pPr>
          </w:p>
        </w:tc>
        <w:tc>
          <w:tcPr>
            <w:tcW w:w="6126" w:type="dxa"/>
          </w:tcPr>
          <w:p w14:paraId="3424623D" w14:textId="77777777" w:rsidR="007A1272" w:rsidRPr="007A1272" w:rsidRDefault="007A1272" w:rsidP="00E87A60">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7A1272" w:rsidRPr="007A1272" w14:paraId="12867795" w14:textId="77777777" w:rsidTr="00E87A60">
              <w:tc>
                <w:tcPr>
                  <w:tcW w:w="4168" w:type="dxa"/>
                  <w:shd w:val="clear" w:color="auto" w:fill="E7E6E6" w:themeFill="background2"/>
                </w:tcPr>
                <w:p w14:paraId="72D97D79" w14:textId="77777777" w:rsidR="007A1272" w:rsidRPr="007A1272" w:rsidRDefault="007A1272" w:rsidP="00E87A60">
                  <w:pPr>
                    <w:jc w:val="center"/>
                    <w:outlineLvl w:val="0"/>
                    <w:rPr>
                      <w:rFonts w:ascii="Arial" w:eastAsia="Times New Roman" w:hAnsi="Arial" w:cs="Arial"/>
                      <w:b/>
                      <w:bCs/>
                    </w:rPr>
                  </w:pPr>
                  <w:r w:rsidRPr="007A1272">
                    <w:rPr>
                      <w:rFonts w:ascii="Arial" w:eastAsia="Times New Roman" w:hAnsi="Arial" w:cs="Arial"/>
                      <w:b/>
                      <w:bCs/>
                    </w:rPr>
                    <w:t>Criterio</w:t>
                  </w:r>
                </w:p>
              </w:tc>
              <w:tc>
                <w:tcPr>
                  <w:tcW w:w="1732" w:type="dxa"/>
                  <w:shd w:val="clear" w:color="auto" w:fill="E7E6E6" w:themeFill="background2"/>
                </w:tcPr>
                <w:p w14:paraId="1CAF7775" w14:textId="77777777" w:rsidR="007A1272" w:rsidRPr="007A1272" w:rsidRDefault="007A1272" w:rsidP="00E87A60">
                  <w:pPr>
                    <w:jc w:val="center"/>
                    <w:outlineLvl w:val="0"/>
                    <w:rPr>
                      <w:rFonts w:ascii="Arial" w:eastAsia="Times New Roman" w:hAnsi="Arial" w:cs="Arial"/>
                      <w:b/>
                      <w:bCs/>
                    </w:rPr>
                  </w:pPr>
                  <w:r w:rsidRPr="007A1272">
                    <w:rPr>
                      <w:rFonts w:ascii="Arial" w:eastAsia="Times New Roman" w:hAnsi="Arial" w:cs="Arial"/>
                      <w:b/>
                      <w:bCs/>
                    </w:rPr>
                    <w:t>Puntaje</w:t>
                  </w:r>
                </w:p>
              </w:tc>
            </w:tr>
            <w:tr w:rsidR="007A1272" w:rsidRPr="007A1272" w14:paraId="73E12991" w14:textId="77777777" w:rsidTr="00E87A60">
              <w:tc>
                <w:tcPr>
                  <w:tcW w:w="4168" w:type="dxa"/>
                </w:tcPr>
                <w:p w14:paraId="45B79613" w14:textId="35778632" w:rsidR="007A1272" w:rsidRPr="006E174D" w:rsidRDefault="00CF7C4F" w:rsidP="00DA1730">
                  <w:pPr>
                    <w:pStyle w:val="Prrafodelista"/>
                    <w:numPr>
                      <w:ilvl w:val="0"/>
                      <w:numId w:val="58"/>
                    </w:numPr>
                    <w:outlineLvl w:val="0"/>
                    <w:rPr>
                      <w:rFonts w:ascii="Arial" w:eastAsia="Times New Roman" w:hAnsi="Arial" w:cs="Arial"/>
                      <w:bCs/>
                      <w:lang w:val="es-419"/>
                    </w:rPr>
                  </w:pPr>
                  <w:r>
                    <w:rPr>
                      <w:rFonts w:ascii="Arial" w:eastAsia="Times New Roman" w:hAnsi="Arial" w:cs="Arial"/>
                      <w:bCs/>
                      <w:lang w:val="es-419"/>
                    </w:rPr>
                    <w:t xml:space="preserve">Demuestra la visita a la aseguradora. </w:t>
                  </w:r>
                </w:p>
              </w:tc>
              <w:tc>
                <w:tcPr>
                  <w:tcW w:w="1732" w:type="dxa"/>
                </w:tcPr>
                <w:p w14:paraId="2F052820" w14:textId="1B5AB4B1" w:rsidR="007A1272" w:rsidRPr="00D34F80" w:rsidRDefault="00D34F80" w:rsidP="00E87A60">
                  <w:pPr>
                    <w:outlineLvl w:val="0"/>
                    <w:rPr>
                      <w:rFonts w:ascii="Arial" w:eastAsia="Times New Roman" w:hAnsi="Arial" w:cs="Arial"/>
                      <w:bCs/>
                      <w:lang w:val="es-419"/>
                    </w:rPr>
                  </w:pPr>
                  <w:r>
                    <w:rPr>
                      <w:rFonts w:ascii="Arial" w:eastAsia="Times New Roman" w:hAnsi="Arial" w:cs="Arial"/>
                      <w:bCs/>
                      <w:lang w:val="es-419"/>
                    </w:rPr>
                    <w:t>35</w:t>
                  </w:r>
                </w:p>
              </w:tc>
            </w:tr>
            <w:tr w:rsidR="007A1272" w:rsidRPr="007A1272" w14:paraId="66B28C1F" w14:textId="77777777" w:rsidTr="00E87A60">
              <w:trPr>
                <w:trHeight w:val="216"/>
              </w:trPr>
              <w:tc>
                <w:tcPr>
                  <w:tcW w:w="4168" w:type="dxa"/>
                </w:tcPr>
                <w:p w14:paraId="200486A1" w14:textId="3F7E11B5" w:rsidR="007A1272" w:rsidRPr="00CF7C4F" w:rsidRDefault="00CF7C4F" w:rsidP="00DA1730">
                  <w:pPr>
                    <w:pStyle w:val="Prrafodelista"/>
                    <w:numPr>
                      <w:ilvl w:val="0"/>
                      <w:numId w:val="58"/>
                    </w:numPr>
                    <w:outlineLvl w:val="0"/>
                    <w:rPr>
                      <w:rFonts w:ascii="Arial" w:eastAsia="Times New Roman" w:hAnsi="Arial" w:cs="Arial"/>
                      <w:bCs/>
                      <w:lang w:val="es-419"/>
                    </w:rPr>
                  </w:pPr>
                  <w:r>
                    <w:rPr>
                      <w:rFonts w:ascii="Arial" w:eastAsia="Times New Roman" w:hAnsi="Arial" w:cs="Arial"/>
                      <w:bCs/>
                      <w:lang w:val="es-419"/>
                    </w:rPr>
                    <w:t xml:space="preserve">El reporte maneja los elementos señalados en la actividad. </w:t>
                  </w:r>
                </w:p>
              </w:tc>
              <w:tc>
                <w:tcPr>
                  <w:tcW w:w="1732" w:type="dxa"/>
                </w:tcPr>
                <w:p w14:paraId="68AD9824" w14:textId="01D2A486" w:rsidR="007A1272" w:rsidRPr="00D34F80" w:rsidRDefault="00D34F80" w:rsidP="00E87A60">
                  <w:pPr>
                    <w:outlineLvl w:val="0"/>
                    <w:rPr>
                      <w:rFonts w:ascii="Arial" w:eastAsia="Times New Roman" w:hAnsi="Arial" w:cs="Arial"/>
                      <w:bCs/>
                      <w:lang w:val="es-419"/>
                    </w:rPr>
                  </w:pPr>
                  <w:r>
                    <w:rPr>
                      <w:rFonts w:ascii="Arial" w:eastAsia="Times New Roman" w:hAnsi="Arial" w:cs="Arial"/>
                      <w:bCs/>
                      <w:lang w:val="es-419"/>
                    </w:rPr>
                    <w:t>35</w:t>
                  </w:r>
                </w:p>
              </w:tc>
            </w:tr>
            <w:tr w:rsidR="007A1272" w:rsidRPr="007A1272" w14:paraId="719ECF92" w14:textId="77777777" w:rsidTr="00E87A60">
              <w:tc>
                <w:tcPr>
                  <w:tcW w:w="4168" w:type="dxa"/>
                </w:tcPr>
                <w:p w14:paraId="6AB66271" w14:textId="1B82F378" w:rsidR="007A1272" w:rsidRPr="00CF7C4F" w:rsidRDefault="00CF7C4F" w:rsidP="00DA1730">
                  <w:pPr>
                    <w:pStyle w:val="Prrafodelista"/>
                    <w:numPr>
                      <w:ilvl w:val="0"/>
                      <w:numId w:val="58"/>
                    </w:numPr>
                    <w:outlineLvl w:val="0"/>
                    <w:rPr>
                      <w:rFonts w:ascii="Arial" w:eastAsia="Times New Roman" w:hAnsi="Arial" w:cs="Arial"/>
                      <w:bCs/>
                      <w:lang w:val="es-419"/>
                    </w:rPr>
                  </w:pPr>
                  <w:r>
                    <w:rPr>
                      <w:rFonts w:ascii="Arial" w:eastAsia="Times New Roman" w:hAnsi="Arial" w:cs="Arial"/>
                      <w:bCs/>
                      <w:lang w:val="es-419"/>
                    </w:rPr>
                    <w:t xml:space="preserve">El escrito final se elabora con la intención de </w:t>
                  </w:r>
                  <w:r w:rsidR="00D34F80">
                    <w:rPr>
                      <w:rFonts w:ascii="Arial" w:eastAsia="Times New Roman" w:hAnsi="Arial" w:cs="Arial"/>
                      <w:bCs/>
                      <w:lang w:val="es-419"/>
                    </w:rPr>
                    <w:t xml:space="preserve">convencer a un cliente de la adquisición de un seguro de vida. </w:t>
                  </w:r>
                </w:p>
              </w:tc>
              <w:tc>
                <w:tcPr>
                  <w:tcW w:w="1732" w:type="dxa"/>
                </w:tcPr>
                <w:p w14:paraId="71EB7971" w14:textId="09C31073" w:rsidR="007A1272" w:rsidRPr="00D34F80" w:rsidRDefault="00D34F80" w:rsidP="00E87A60">
                  <w:pPr>
                    <w:outlineLvl w:val="0"/>
                    <w:rPr>
                      <w:rFonts w:ascii="Arial" w:eastAsia="Times New Roman" w:hAnsi="Arial" w:cs="Arial"/>
                      <w:bCs/>
                      <w:lang w:val="es-419"/>
                    </w:rPr>
                  </w:pPr>
                  <w:r>
                    <w:rPr>
                      <w:rFonts w:ascii="Arial" w:eastAsia="Times New Roman" w:hAnsi="Arial" w:cs="Arial"/>
                      <w:bCs/>
                      <w:lang w:val="es-419"/>
                    </w:rPr>
                    <w:t>30</w:t>
                  </w:r>
                </w:p>
              </w:tc>
            </w:tr>
            <w:tr w:rsidR="007A1272" w:rsidRPr="007A1272" w14:paraId="3E304ABE" w14:textId="77777777" w:rsidTr="00E87A60">
              <w:tc>
                <w:tcPr>
                  <w:tcW w:w="4168" w:type="dxa"/>
                </w:tcPr>
                <w:p w14:paraId="748E070D" w14:textId="4BA5481E" w:rsidR="007A1272" w:rsidRPr="007A1272" w:rsidRDefault="007A1272" w:rsidP="00E87A60">
                  <w:pPr>
                    <w:outlineLvl w:val="0"/>
                    <w:rPr>
                      <w:rFonts w:ascii="Arial" w:eastAsia="Times New Roman" w:hAnsi="Arial" w:cs="Arial"/>
                      <w:bCs/>
                    </w:rPr>
                  </w:pPr>
                </w:p>
              </w:tc>
              <w:tc>
                <w:tcPr>
                  <w:tcW w:w="1732" w:type="dxa"/>
                </w:tcPr>
                <w:p w14:paraId="07B17709" w14:textId="6455D3A5" w:rsidR="007A1272" w:rsidRPr="007A1272" w:rsidRDefault="007A1272" w:rsidP="00E87A60">
                  <w:pPr>
                    <w:outlineLvl w:val="0"/>
                    <w:rPr>
                      <w:rFonts w:ascii="Arial" w:eastAsia="Times New Roman" w:hAnsi="Arial" w:cs="Arial"/>
                      <w:bCs/>
                    </w:rPr>
                  </w:pPr>
                </w:p>
              </w:tc>
            </w:tr>
            <w:tr w:rsidR="007A1272" w:rsidRPr="007A1272" w14:paraId="5F856271" w14:textId="77777777" w:rsidTr="00E87A60">
              <w:tc>
                <w:tcPr>
                  <w:tcW w:w="4168" w:type="dxa"/>
                </w:tcPr>
                <w:p w14:paraId="5DB036E2" w14:textId="2722FC72" w:rsidR="007A1272" w:rsidRPr="007A1272" w:rsidRDefault="007A1272" w:rsidP="00E87A60">
                  <w:pPr>
                    <w:outlineLvl w:val="0"/>
                    <w:rPr>
                      <w:rFonts w:ascii="Arial" w:eastAsia="Times New Roman" w:hAnsi="Arial" w:cs="Arial"/>
                      <w:bCs/>
                    </w:rPr>
                  </w:pPr>
                </w:p>
              </w:tc>
              <w:tc>
                <w:tcPr>
                  <w:tcW w:w="1732" w:type="dxa"/>
                </w:tcPr>
                <w:p w14:paraId="4C367077" w14:textId="1ECC854F" w:rsidR="007A1272" w:rsidRPr="007A1272" w:rsidRDefault="007A1272" w:rsidP="00E87A60">
                  <w:pPr>
                    <w:outlineLvl w:val="0"/>
                    <w:rPr>
                      <w:rFonts w:ascii="Arial" w:eastAsia="Times New Roman" w:hAnsi="Arial" w:cs="Arial"/>
                      <w:bCs/>
                    </w:rPr>
                  </w:pPr>
                </w:p>
              </w:tc>
            </w:tr>
          </w:tbl>
          <w:p w14:paraId="1B1E6165" w14:textId="77777777" w:rsidR="007A1272" w:rsidRPr="007A1272" w:rsidRDefault="007A1272" w:rsidP="00E87A60">
            <w:pPr>
              <w:outlineLvl w:val="0"/>
              <w:rPr>
                <w:rFonts w:ascii="Arial" w:eastAsia="Times New Roman" w:hAnsi="Arial" w:cs="Arial"/>
                <w:bCs/>
              </w:rPr>
            </w:pPr>
          </w:p>
        </w:tc>
      </w:tr>
      <w:tr w:rsidR="007A1272" w:rsidRPr="007644C0" w14:paraId="2A5E21D9" w14:textId="77777777" w:rsidTr="00E87A60">
        <w:tc>
          <w:tcPr>
            <w:tcW w:w="2518" w:type="dxa"/>
            <w:shd w:val="clear" w:color="auto" w:fill="F2F2F2" w:themeFill="background1" w:themeFillShade="F2"/>
          </w:tcPr>
          <w:p w14:paraId="2E4E4014"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lastRenderedPageBreak/>
              <w:t>Entregable(s):</w:t>
            </w:r>
          </w:p>
        </w:tc>
        <w:tc>
          <w:tcPr>
            <w:tcW w:w="6126" w:type="dxa"/>
          </w:tcPr>
          <w:p w14:paraId="0AFD0614" w14:textId="04366853" w:rsidR="007A1272" w:rsidRPr="000645CA" w:rsidRDefault="000645CA" w:rsidP="00E87A60">
            <w:pPr>
              <w:outlineLvl w:val="0"/>
              <w:rPr>
                <w:rFonts w:ascii="Arial" w:eastAsia="Times New Roman" w:hAnsi="Arial" w:cs="Arial"/>
                <w:bCs/>
                <w:lang w:val="es-419"/>
              </w:rPr>
            </w:pPr>
            <w:r>
              <w:rPr>
                <w:rFonts w:ascii="Arial" w:eastAsia="Times New Roman" w:hAnsi="Arial" w:cs="Arial"/>
                <w:bCs/>
                <w:lang w:val="es-419"/>
              </w:rPr>
              <w:t xml:space="preserve">Reporte de la visita a la aseguradora y escrito para convencer a un cliente hipotético. </w:t>
            </w:r>
          </w:p>
          <w:p w14:paraId="27DED355" w14:textId="77777777" w:rsidR="007A1272" w:rsidRPr="007A1272" w:rsidRDefault="007A1272" w:rsidP="00E87A60">
            <w:pPr>
              <w:outlineLvl w:val="0"/>
              <w:rPr>
                <w:rFonts w:ascii="Arial" w:eastAsia="Times New Roman" w:hAnsi="Arial" w:cs="Arial"/>
                <w:bCs/>
              </w:rPr>
            </w:pPr>
          </w:p>
        </w:tc>
      </w:tr>
      <w:tr w:rsidR="007A1272" w:rsidRPr="007644C0" w14:paraId="7DFFA4D6" w14:textId="77777777" w:rsidTr="00E87A60">
        <w:tc>
          <w:tcPr>
            <w:tcW w:w="2518" w:type="dxa"/>
            <w:shd w:val="clear" w:color="auto" w:fill="F2F2F2" w:themeFill="background1" w:themeFillShade="F2"/>
          </w:tcPr>
          <w:p w14:paraId="78453D9F" w14:textId="77777777" w:rsidR="007A1272" w:rsidRPr="007644C0" w:rsidRDefault="007A1272" w:rsidP="00E87A60">
            <w:pPr>
              <w:outlineLvl w:val="0"/>
              <w:rPr>
                <w:rFonts w:ascii="Arial" w:eastAsia="Times New Roman" w:hAnsi="Arial" w:cs="Arial"/>
                <w:bCs/>
              </w:rPr>
            </w:pPr>
            <w:r w:rsidRPr="007644C0">
              <w:rPr>
                <w:rFonts w:ascii="Arial" w:eastAsia="Times New Roman" w:hAnsi="Arial" w:cs="Arial"/>
                <w:bCs/>
              </w:rPr>
              <w:t>Año de creación:</w:t>
            </w:r>
          </w:p>
        </w:tc>
        <w:tc>
          <w:tcPr>
            <w:tcW w:w="6126" w:type="dxa"/>
          </w:tcPr>
          <w:p w14:paraId="1359FB05" w14:textId="41A6448B" w:rsidR="007A1272" w:rsidRPr="007644C0" w:rsidRDefault="007A1272" w:rsidP="00E87A60">
            <w:pPr>
              <w:outlineLvl w:val="0"/>
              <w:rPr>
                <w:rFonts w:ascii="Arial" w:eastAsia="Times New Roman" w:hAnsi="Arial" w:cs="Arial"/>
                <w:bCs/>
              </w:rPr>
            </w:pPr>
            <w:r w:rsidRPr="000645CA">
              <w:rPr>
                <w:rFonts w:ascii="Arial" w:eastAsia="Times New Roman" w:hAnsi="Arial" w:cs="Arial"/>
                <w:bCs/>
              </w:rPr>
              <w:t>Marzo</w:t>
            </w:r>
            <w:r w:rsidR="00A320CE" w:rsidRPr="000645CA">
              <w:rPr>
                <w:rFonts w:ascii="Arial" w:eastAsia="Times New Roman" w:hAnsi="Arial" w:cs="Arial"/>
                <w:bCs/>
                <w:lang w:val="es-419"/>
              </w:rPr>
              <w:t>,</w:t>
            </w:r>
            <w:r w:rsidRPr="000645CA">
              <w:rPr>
                <w:rFonts w:ascii="Arial" w:eastAsia="Times New Roman" w:hAnsi="Arial" w:cs="Arial"/>
                <w:bCs/>
              </w:rPr>
              <w:t xml:space="preserve"> 2015</w:t>
            </w:r>
          </w:p>
        </w:tc>
      </w:tr>
    </w:tbl>
    <w:p w14:paraId="5363A485" w14:textId="77777777" w:rsidR="007A1272" w:rsidRDefault="007A1272" w:rsidP="007A1272"/>
    <w:p w14:paraId="17524EFC" w14:textId="64D07DD0" w:rsidR="00593085" w:rsidRPr="00151BC2" w:rsidRDefault="00593085" w:rsidP="00593085">
      <w:pPr>
        <w:shd w:val="clear" w:color="auto" w:fill="7030A0"/>
        <w:spacing w:after="0" w:line="240" w:lineRule="auto"/>
        <w:outlineLvl w:val="0"/>
        <w:rPr>
          <w:rFonts w:ascii="Arial" w:eastAsia="Times New Roman" w:hAnsi="Arial" w:cs="Arial"/>
          <w:b/>
          <w:color w:val="FFFFFF" w:themeColor="background1"/>
          <w:sz w:val="20"/>
          <w:szCs w:val="20"/>
          <w:lang w:val="es-419"/>
        </w:rPr>
      </w:pPr>
      <w:commentRangeStart w:id="28"/>
      <w:r w:rsidRPr="00151BC2">
        <w:rPr>
          <w:rFonts w:ascii="Arial" w:eastAsia="Times New Roman" w:hAnsi="Arial" w:cs="Arial"/>
          <w:b/>
          <w:color w:val="FFFFFF" w:themeColor="background1"/>
          <w:sz w:val="20"/>
          <w:szCs w:val="20"/>
          <w:lang w:val="es-419"/>
        </w:rPr>
        <w:t>A</w:t>
      </w:r>
      <w:r>
        <w:rPr>
          <w:rFonts w:ascii="Arial" w:eastAsia="Times New Roman" w:hAnsi="Arial" w:cs="Arial"/>
          <w:b/>
          <w:color w:val="FFFFFF" w:themeColor="background1"/>
          <w:sz w:val="20"/>
          <w:szCs w:val="20"/>
          <w:lang w:val="es-419"/>
        </w:rPr>
        <w:t>ctividad 3</w:t>
      </w:r>
      <w:r w:rsidRPr="00151BC2">
        <w:rPr>
          <w:rFonts w:ascii="Arial" w:eastAsia="Times New Roman" w:hAnsi="Arial" w:cs="Arial"/>
          <w:b/>
          <w:color w:val="FFFFFF" w:themeColor="background1"/>
          <w:sz w:val="20"/>
          <w:szCs w:val="20"/>
          <w:lang w:val="es-419"/>
        </w:rPr>
        <w:t xml:space="preserve"> (</w:t>
      </w:r>
      <w:proofErr w:type="spellStart"/>
      <w:r>
        <w:rPr>
          <w:rFonts w:ascii="Arial" w:eastAsia="Times New Roman" w:hAnsi="Arial" w:cs="Arial"/>
          <w:b/>
          <w:color w:val="FFFFFF" w:themeColor="background1"/>
          <w:sz w:val="20"/>
          <w:szCs w:val="20"/>
          <w:lang w:val="es-419"/>
        </w:rPr>
        <w:t>tetramestral</w:t>
      </w:r>
      <w:proofErr w:type="spellEnd"/>
      <w:r w:rsidRPr="00151BC2">
        <w:rPr>
          <w:rFonts w:ascii="Arial" w:eastAsia="Times New Roman" w:hAnsi="Arial" w:cs="Arial"/>
          <w:b/>
          <w:color w:val="FFFFFF" w:themeColor="background1"/>
          <w:sz w:val="20"/>
          <w:szCs w:val="20"/>
          <w:lang w:val="es-419"/>
        </w:rPr>
        <w:t>)</w:t>
      </w:r>
      <w:commentRangeEnd w:id="28"/>
      <w:r>
        <w:rPr>
          <w:rStyle w:val="Refdecomentario"/>
        </w:rPr>
        <w:commentReference w:id="28"/>
      </w:r>
    </w:p>
    <w:p w14:paraId="2C320E10" w14:textId="77777777" w:rsidR="00593085" w:rsidRDefault="00593085" w:rsidP="007A1272"/>
    <w:p w14:paraId="08A3264B" w14:textId="77777777" w:rsidR="00342432" w:rsidRDefault="00342432" w:rsidP="00342432">
      <w:pPr>
        <w:spacing w:after="0" w:line="240" w:lineRule="auto"/>
        <w:outlineLvl w:val="0"/>
      </w:pPr>
    </w:p>
    <w:p w14:paraId="37CC7890" w14:textId="77777777" w:rsidR="00342432" w:rsidRPr="00CB2A50" w:rsidRDefault="00342432"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3A3A07A7" w14:textId="77777777" w:rsidR="00342432" w:rsidRPr="00CB2A50" w:rsidRDefault="00342432" w:rsidP="00342432">
      <w:pPr>
        <w:tabs>
          <w:tab w:val="left" w:pos="1014"/>
        </w:tabs>
        <w:rPr>
          <w:rFonts w:ascii="Arial" w:hAnsi="Arial" w:cs="Arial"/>
          <w:b/>
          <w:sz w:val="20"/>
          <w:szCs w:val="20"/>
        </w:rPr>
      </w:pPr>
    </w:p>
    <w:p w14:paraId="5F445540" w14:textId="18312542"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4</w:t>
      </w:r>
      <w:r w:rsidR="00342432" w:rsidRPr="00CB2A50">
        <w:rPr>
          <w:rFonts w:ascii="Arial" w:eastAsia="Times New Roman" w:hAnsi="Arial" w:cs="Arial"/>
          <w:b/>
          <w:bCs/>
          <w:color w:val="FFFFFF"/>
          <w:sz w:val="20"/>
          <w:szCs w:val="20"/>
        </w:rPr>
        <w:t xml:space="preserve"> (planteamiento inicial)</w:t>
      </w:r>
    </w:p>
    <w:p w14:paraId="5B87724F" w14:textId="77777777" w:rsidR="00342432" w:rsidRPr="00CB2A50" w:rsidRDefault="00342432" w:rsidP="00342432">
      <w:pPr>
        <w:pStyle w:val="Sinespaciado"/>
        <w:shd w:val="clear" w:color="auto" w:fill="E7E6E6" w:themeFill="background2"/>
      </w:pPr>
    </w:p>
    <w:p w14:paraId="7639166A"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071DD8EC" w14:textId="77777777" w:rsidR="00342432" w:rsidRPr="00CB2A50" w:rsidRDefault="00342432"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Anécdota</w:t>
      </w:r>
    </w:p>
    <w:p w14:paraId="1F178551" w14:textId="77777777" w:rsidR="00342432" w:rsidRPr="00CB2A50" w:rsidRDefault="00342432"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Historia</w:t>
      </w:r>
    </w:p>
    <w:p w14:paraId="64623503" w14:textId="77777777" w:rsidR="00342432" w:rsidRPr="00CB2A50" w:rsidRDefault="00342432"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Narrativa</w:t>
      </w:r>
    </w:p>
    <w:p w14:paraId="2698A3F6" w14:textId="77777777" w:rsidR="00342432" w:rsidRPr="00CB2A50" w:rsidRDefault="00342432"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Entrevista</w:t>
      </w:r>
    </w:p>
    <w:p w14:paraId="48D6CF1C" w14:textId="77777777" w:rsidR="00342432" w:rsidRPr="00CB2A50" w:rsidRDefault="00342432"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Situación o caso</w:t>
      </w:r>
    </w:p>
    <w:p w14:paraId="73D44E98"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 xml:space="preserve">La estructura que esta sección debe presentar es la siguiente: </w:t>
      </w:r>
    </w:p>
    <w:p w14:paraId="32D80CDD" w14:textId="77777777" w:rsidR="00342432" w:rsidRPr="00CB2A50" w:rsidRDefault="00342432"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257246A4" w14:textId="77777777" w:rsidR="00342432" w:rsidRPr="00CB2A50" w:rsidRDefault="00342432"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Desarrollo de la anécdota o historia.</w:t>
      </w:r>
    </w:p>
    <w:p w14:paraId="2C0CB894" w14:textId="77777777" w:rsidR="00342432" w:rsidRPr="00FD4376" w:rsidRDefault="00342432"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Preguntas detonadoras o de reflexión acerca de la historia.</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6FBB18F0" w14:textId="77777777" w:rsidTr="00342432">
        <w:tc>
          <w:tcPr>
            <w:tcW w:w="8828" w:type="dxa"/>
          </w:tcPr>
          <w:p w14:paraId="63D44B78" w14:textId="69CB0835" w:rsidR="00342432" w:rsidRPr="00CB2A50" w:rsidRDefault="00025DD8" w:rsidP="00342432">
            <w:pPr>
              <w:rPr>
                <w:rFonts w:ascii="Arial" w:hAnsi="Arial" w:cs="Arial"/>
                <w:b/>
                <w:sz w:val="20"/>
                <w:szCs w:val="20"/>
              </w:rPr>
            </w:pPr>
            <w:r w:rsidRPr="00025DD8">
              <w:rPr>
                <w:rFonts w:ascii="Arial" w:hAnsi="Arial" w:cs="Arial"/>
                <w:color w:val="0070C0"/>
                <w:sz w:val="20"/>
                <w:szCs w:val="20"/>
              </w:rPr>
              <w:t xml:space="preserve">&lt;&lt;Escriba aquí el desarrollo incluya una pregunta detonadora o de reflexión dentro del contexto&gt;&gt; </w:t>
            </w:r>
          </w:p>
          <w:p w14:paraId="62602391" w14:textId="77777777" w:rsidR="00342432" w:rsidRPr="00CB2A50" w:rsidRDefault="00342432" w:rsidP="00342432">
            <w:pPr>
              <w:rPr>
                <w:rFonts w:ascii="Arial" w:hAnsi="Arial" w:cs="Arial"/>
                <w:b/>
                <w:sz w:val="20"/>
                <w:szCs w:val="20"/>
              </w:rPr>
            </w:pPr>
          </w:p>
          <w:p w14:paraId="1D415DE0" w14:textId="77777777" w:rsidR="00342432" w:rsidRPr="00CB2A50" w:rsidRDefault="00342432" w:rsidP="00342432">
            <w:pPr>
              <w:rPr>
                <w:rFonts w:ascii="Arial" w:hAnsi="Arial" w:cs="Arial"/>
                <w:b/>
                <w:sz w:val="20"/>
                <w:szCs w:val="20"/>
              </w:rPr>
            </w:pPr>
          </w:p>
        </w:tc>
      </w:tr>
    </w:tbl>
    <w:p w14:paraId="77B8A2B9" w14:textId="77777777" w:rsidR="00342432" w:rsidRPr="00CB2A50" w:rsidRDefault="00342432" w:rsidP="00342432">
      <w:pPr>
        <w:rPr>
          <w:rFonts w:ascii="Arial" w:hAnsi="Arial" w:cs="Arial"/>
          <w:b/>
          <w:sz w:val="20"/>
          <w:szCs w:val="20"/>
        </w:rPr>
      </w:pPr>
    </w:p>
    <w:p w14:paraId="01479703" w14:textId="77777777" w:rsidR="00342432" w:rsidRPr="00CB2A50" w:rsidRDefault="00342432" w:rsidP="00342432">
      <w:pPr>
        <w:rPr>
          <w:rFonts w:ascii="Arial" w:hAnsi="Arial" w:cs="Arial"/>
          <w:b/>
          <w:sz w:val="20"/>
          <w:szCs w:val="20"/>
        </w:rPr>
      </w:pPr>
    </w:p>
    <w:p w14:paraId="3278EEAF" w14:textId="3437052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4</w:t>
      </w:r>
    </w:p>
    <w:p w14:paraId="646989F0" w14:textId="77777777" w:rsidR="00342432" w:rsidRPr="00CB2A50" w:rsidRDefault="00342432" w:rsidP="00342432">
      <w:pPr>
        <w:spacing w:after="0" w:line="240" w:lineRule="auto"/>
        <w:rPr>
          <w:rFonts w:ascii="Arial" w:hAnsi="Arial"/>
          <w:color w:val="984806"/>
          <w:sz w:val="20"/>
        </w:rPr>
      </w:pPr>
    </w:p>
    <w:p w14:paraId="3FDDA3C7" w14:textId="5ECE15F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Información del </w:t>
      </w:r>
      <w:r w:rsidR="00025DD8">
        <w:rPr>
          <w:rFonts w:ascii="Arial" w:eastAsia="Times New Roman" w:hAnsi="Arial" w:cs="Arial"/>
          <w:b/>
          <w:bCs/>
          <w:color w:val="FFFFFF"/>
          <w:sz w:val="20"/>
          <w:szCs w:val="20"/>
        </w:rPr>
        <w:t>metadato</w:t>
      </w:r>
      <w:r>
        <w:rPr>
          <w:rFonts w:ascii="Arial" w:eastAsia="Times New Roman" w:hAnsi="Arial" w:cs="Arial"/>
          <w:b/>
          <w:bCs/>
          <w:color w:val="FFFFFF"/>
          <w:sz w:val="20"/>
          <w:szCs w:val="20"/>
        </w:rPr>
        <w:t xml:space="preserve"> tema 4</w:t>
      </w:r>
    </w:p>
    <w:p w14:paraId="34E0D486" w14:textId="77777777" w:rsidR="00342432" w:rsidRPr="00CB2A50" w:rsidRDefault="00342432" w:rsidP="00342432">
      <w:pPr>
        <w:pStyle w:val="Sinespaciado"/>
      </w:pPr>
    </w:p>
    <w:p w14:paraId="3045DA3E" w14:textId="1841C20A"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342432" w:rsidRPr="00CB2A50" w14:paraId="600C5E81"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D253E5"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59E923B9" w14:textId="77777777" w:rsidR="00342432" w:rsidRPr="00CB2A50" w:rsidRDefault="00342432" w:rsidP="00342432">
            <w:pPr>
              <w:outlineLvl w:val="0"/>
              <w:rPr>
                <w:rFonts w:ascii="Arial" w:eastAsia="Times New Roman" w:hAnsi="Arial" w:cs="Arial"/>
              </w:rPr>
            </w:pPr>
            <w:r w:rsidRPr="00CB2A50">
              <w:rPr>
                <w:rFonts w:ascii="Arial" w:eastAsiaTheme="minorHAnsi" w:hAnsi="Arial" w:cs="Arial"/>
                <w:color w:val="0070C0"/>
              </w:rPr>
              <w:t>&lt;&lt;Indicar el nombre del curso&gt;&gt;</w:t>
            </w:r>
          </w:p>
        </w:tc>
      </w:tr>
      <w:tr w:rsidR="00342432" w:rsidRPr="00CB2A50" w14:paraId="2AFA91A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253BA"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69A2F0BE" w14:textId="77777777" w:rsidR="00342432" w:rsidRPr="00CB2A50" w:rsidRDefault="00342432" w:rsidP="00342432">
            <w:pPr>
              <w:outlineLvl w:val="0"/>
              <w:rPr>
                <w:rFonts w:ascii="Arial" w:eastAsia="Times New Roman" w:hAnsi="Arial" w:cs="Arial"/>
              </w:rPr>
            </w:pPr>
            <w:r w:rsidRPr="00CB2A50">
              <w:rPr>
                <w:rFonts w:ascii="Arial" w:eastAsiaTheme="minorHAnsi" w:hAnsi="Arial" w:cs="Arial"/>
                <w:color w:val="0070C0"/>
              </w:rPr>
              <w:t>&lt;&lt;Indicar la clave del curso&gt;&gt;</w:t>
            </w:r>
          </w:p>
        </w:tc>
      </w:tr>
      <w:tr w:rsidR="00342432" w:rsidRPr="00CB2A50" w14:paraId="252F29D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B1707A"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5734F1DA" w14:textId="77777777" w:rsidR="00342432" w:rsidRPr="00CB2A50" w:rsidRDefault="00342432" w:rsidP="00342432">
            <w:pPr>
              <w:outlineLvl w:val="0"/>
              <w:rPr>
                <w:rFonts w:ascii="Arial" w:eastAsia="Times New Roman" w:hAnsi="Arial" w:cs="Arial"/>
              </w:rPr>
            </w:pPr>
            <w:r w:rsidRPr="00CB2A50">
              <w:rPr>
                <w:rFonts w:ascii="Arial" w:eastAsiaTheme="minorHAnsi" w:hAnsi="Arial" w:cs="Arial"/>
                <w:color w:val="0070C0"/>
              </w:rPr>
              <w:t>&lt;&lt;Indicar el tema del curso&gt;&gt;</w:t>
            </w:r>
          </w:p>
        </w:tc>
      </w:tr>
      <w:tr w:rsidR="00342432" w:rsidRPr="00CB2A50" w14:paraId="38663E4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5CBD1"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548E42B" w14:textId="77777777" w:rsidR="00342432" w:rsidRPr="00CB2A50" w:rsidRDefault="00342432" w:rsidP="00342432">
            <w:pPr>
              <w:outlineLvl w:val="0"/>
              <w:rPr>
                <w:rFonts w:ascii="Arial" w:eastAsia="Times New Roman" w:hAnsi="Arial" w:cs="Arial"/>
                <w:color w:val="984806"/>
              </w:rPr>
            </w:pPr>
            <w:r w:rsidRPr="00CB2A50">
              <w:rPr>
                <w:rFonts w:ascii="Arial" w:eastAsiaTheme="minorHAnsi" w:hAnsi="Arial" w:cs="Arial"/>
                <w:color w:val="0070C0"/>
              </w:rPr>
              <w:t>&lt;&lt;Indicar la descripción del curso&gt;&gt;</w:t>
            </w:r>
          </w:p>
        </w:tc>
      </w:tr>
      <w:tr w:rsidR="00342432" w:rsidRPr="00CB2A50" w14:paraId="7A86CC3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2E63"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5535F95" w14:textId="77777777" w:rsidR="00342432" w:rsidRPr="00CB2A50" w:rsidRDefault="00342432" w:rsidP="00342432">
            <w:pPr>
              <w:outlineLvl w:val="0"/>
              <w:rPr>
                <w:rFonts w:ascii="Arial" w:eastAsia="Times New Roman" w:hAnsi="Arial" w:cs="Arial"/>
                <w:color w:val="984806"/>
              </w:rPr>
            </w:pPr>
            <w:r w:rsidRPr="00CB2A50">
              <w:rPr>
                <w:rFonts w:ascii="Arial" w:eastAsiaTheme="minorHAnsi" w:hAnsi="Arial" w:cs="Arial"/>
                <w:color w:val="0070C0"/>
              </w:rPr>
              <w:t>&lt;&lt;Indicar los conceptos del curso&gt;&gt;</w:t>
            </w:r>
          </w:p>
        </w:tc>
      </w:tr>
      <w:tr w:rsidR="00342432" w:rsidRPr="00CB2A50" w14:paraId="220039F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63CB1"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76327F2" w14:textId="77777777" w:rsidR="00342432" w:rsidRPr="00CB2A50" w:rsidRDefault="00342432" w:rsidP="00342432">
            <w:pPr>
              <w:outlineLvl w:val="0"/>
              <w:rPr>
                <w:rFonts w:ascii="Arial" w:eastAsia="Times New Roman" w:hAnsi="Arial" w:cs="Arial"/>
                <w:color w:val="984806"/>
              </w:rPr>
            </w:pPr>
            <w:r w:rsidRPr="00CB2A50">
              <w:rPr>
                <w:rFonts w:ascii="Arial" w:eastAsiaTheme="minorHAnsi" w:hAnsi="Arial" w:cs="Arial"/>
                <w:color w:val="0070C0"/>
              </w:rPr>
              <w:t>&lt;&lt;Indicar el objetivo del curso&gt;&gt;</w:t>
            </w:r>
          </w:p>
        </w:tc>
      </w:tr>
      <w:tr w:rsidR="00342432" w:rsidRPr="00CB2A50" w14:paraId="325EB76D"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D9F42" w14:textId="77777777" w:rsidR="00342432" w:rsidRPr="00CB2A50" w:rsidRDefault="00342432" w:rsidP="0034243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6E93ACF2" w14:textId="77777777" w:rsidR="00342432" w:rsidRPr="00CB2A50" w:rsidRDefault="00342432" w:rsidP="00342432">
            <w:pPr>
              <w:pStyle w:val="Sinespaciado"/>
              <w:rPr>
                <w:rFonts w:ascii="Arial" w:hAnsi="Arial" w:cs="Arial"/>
                <w:color w:val="984806"/>
              </w:rPr>
            </w:pPr>
            <w:r w:rsidRPr="00CB2A50">
              <w:rPr>
                <w:rFonts w:ascii="Arial" w:eastAsiaTheme="minorHAnsi" w:hAnsi="Arial" w:cs="Arial"/>
                <w:color w:val="0070C0"/>
              </w:rPr>
              <w:t>&lt;&lt;Indicar el tiempo estimado de estudio&gt;&gt;</w:t>
            </w:r>
          </w:p>
        </w:tc>
      </w:tr>
      <w:tr w:rsidR="00342432" w:rsidRPr="00CB2A50" w14:paraId="088A7EB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F9FA5"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lastRenderedPageBreak/>
              <w:t>Autor</w:t>
            </w:r>
          </w:p>
        </w:tc>
        <w:tc>
          <w:tcPr>
            <w:tcW w:w="6421" w:type="dxa"/>
            <w:tcBorders>
              <w:top w:val="single" w:sz="4" w:space="0" w:color="auto"/>
              <w:left w:val="single" w:sz="4" w:space="0" w:color="auto"/>
              <w:bottom w:val="single" w:sz="4" w:space="0" w:color="auto"/>
              <w:right w:val="single" w:sz="4" w:space="0" w:color="auto"/>
            </w:tcBorders>
          </w:tcPr>
          <w:p w14:paraId="4A8C6EFB" w14:textId="77777777" w:rsidR="00342432" w:rsidRPr="00CB2A50" w:rsidRDefault="00342432" w:rsidP="00342432">
            <w:pPr>
              <w:outlineLvl w:val="0"/>
              <w:rPr>
                <w:rFonts w:ascii="Arial" w:eastAsia="Times New Roman" w:hAnsi="Arial" w:cs="Arial"/>
              </w:rPr>
            </w:pPr>
            <w:r w:rsidRPr="00CB2A50">
              <w:rPr>
                <w:rFonts w:ascii="Arial" w:eastAsiaTheme="minorHAnsi" w:hAnsi="Arial" w:cs="Arial"/>
                <w:color w:val="0070C0"/>
              </w:rPr>
              <w:t>&lt;&lt;Indicar el nombre del autor&gt;&gt;</w:t>
            </w:r>
          </w:p>
        </w:tc>
      </w:tr>
      <w:tr w:rsidR="00342432" w:rsidRPr="00CB2A50" w14:paraId="5459FC9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BB255" w14:textId="77777777" w:rsidR="00342432" w:rsidRPr="00CB2A50" w:rsidRDefault="00342432" w:rsidP="0034243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5B6532C8" w14:textId="77777777" w:rsidR="00342432" w:rsidRPr="00CB2A50" w:rsidRDefault="00342432" w:rsidP="00342432">
            <w:pPr>
              <w:outlineLvl w:val="0"/>
              <w:rPr>
                <w:rFonts w:ascii="Arial" w:eastAsia="Times New Roman" w:hAnsi="Arial" w:cs="Arial"/>
              </w:rPr>
            </w:pPr>
            <w:proofErr w:type="spellStart"/>
            <w:r w:rsidRPr="00CB2A50">
              <w:rPr>
                <w:rFonts w:ascii="Arial" w:eastAsiaTheme="minorHAnsi" w:hAnsi="Arial" w:cs="Arial"/>
                <w:color w:val="0070C0"/>
              </w:rPr>
              <w:t>dd</w:t>
            </w:r>
            <w:proofErr w:type="spellEnd"/>
            <w:r w:rsidRPr="00CB2A50">
              <w:rPr>
                <w:rFonts w:ascii="Arial" w:eastAsiaTheme="minorHAnsi" w:hAnsi="Arial" w:cs="Arial"/>
                <w:color w:val="0070C0"/>
              </w:rPr>
              <w:t>/mm/</w:t>
            </w:r>
            <w:proofErr w:type="spellStart"/>
            <w:r w:rsidRPr="00CB2A50">
              <w:rPr>
                <w:rFonts w:ascii="Arial" w:eastAsiaTheme="minorHAnsi" w:hAnsi="Arial" w:cs="Arial"/>
                <w:color w:val="0070C0"/>
              </w:rPr>
              <w:t>aaaa</w:t>
            </w:r>
            <w:proofErr w:type="spellEnd"/>
          </w:p>
        </w:tc>
      </w:tr>
    </w:tbl>
    <w:p w14:paraId="1B3B45AF" w14:textId="77777777" w:rsidR="00342432" w:rsidRPr="00CB2A50" w:rsidRDefault="00342432" w:rsidP="00342432">
      <w:pPr>
        <w:rPr>
          <w:rFonts w:ascii="Arial" w:hAnsi="Arial" w:cs="Arial"/>
          <w:b/>
          <w:sz w:val="20"/>
          <w:szCs w:val="20"/>
        </w:rPr>
      </w:pPr>
    </w:p>
    <w:p w14:paraId="4BECF97B" w14:textId="77777777" w:rsidR="00342432" w:rsidRPr="00CB2A50" w:rsidRDefault="00342432" w:rsidP="00342432">
      <w:pPr>
        <w:shd w:val="clear" w:color="auto" w:fill="E7E6E6" w:themeFill="background2"/>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5D2BB248" w14:textId="77777777" w:rsidR="00342432" w:rsidRPr="00CB2A50" w:rsidRDefault="00342432"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706362BF" w14:textId="77777777" w:rsidR="00342432" w:rsidRPr="00CB2A50" w:rsidRDefault="00342432"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2FD03D7D" w14:textId="77777777" w:rsidR="00342432" w:rsidRPr="00CB2A50" w:rsidRDefault="00342432"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62D3A0E0" w14:textId="77777777" w:rsidR="00342432" w:rsidRPr="00CB2A50" w:rsidRDefault="00342432"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alumno los identifique claramente. </w:t>
      </w:r>
    </w:p>
    <w:p w14:paraId="6BCFA19D" w14:textId="77777777" w:rsidR="00342432" w:rsidRPr="00CB2A50" w:rsidRDefault="00342432"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177807FD" w14:textId="77777777" w:rsidR="00342432" w:rsidRPr="00CB2A50" w:rsidRDefault="00342432" w:rsidP="00342432">
      <w:pPr>
        <w:pStyle w:val="Prrafodelista"/>
        <w:shd w:val="clear" w:color="auto" w:fill="E7E6E6" w:themeFill="background2"/>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Es importante cuidar que el inicio de la explicación del tema, le permita al alumno prepararse para el aprendizaje de los conceptos.</w:t>
      </w:r>
    </w:p>
    <w:p w14:paraId="72D72370" w14:textId="77777777" w:rsidR="00342432" w:rsidRPr="00CB2A50" w:rsidRDefault="00342432" w:rsidP="00342432">
      <w:pPr>
        <w:pStyle w:val="Prrafodelista"/>
        <w:shd w:val="clear" w:color="auto" w:fill="E7E6E6" w:themeFill="background2"/>
        <w:ind w:left="0"/>
        <w:rPr>
          <w:rFonts w:ascii="Arial" w:hAnsi="Arial" w:cs="Arial"/>
          <w:b/>
          <w:sz w:val="20"/>
          <w:szCs w:val="20"/>
        </w:rPr>
      </w:pPr>
    </w:p>
    <w:p w14:paraId="4277782C"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7C4A0CD1"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Conceptos</w:t>
      </w:r>
    </w:p>
    <w:p w14:paraId="3FDAB027"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Situaciones contextualizadas</w:t>
      </w:r>
    </w:p>
    <w:p w14:paraId="43A49651"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Historias de vida</w:t>
      </w:r>
    </w:p>
    <w:p w14:paraId="1C278C93"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Ejemplos</w:t>
      </w:r>
    </w:p>
    <w:p w14:paraId="3448B380"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Prácticas o ejercicios no evaluables</w:t>
      </w:r>
    </w:p>
    <w:p w14:paraId="641B1601"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Preguntas detonadoras</w:t>
      </w:r>
    </w:p>
    <w:p w14:paraId="7E2822C4"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Preguntas de reflexión</w:t>
      </w:r>
    </w:p>
    <w:p w14:paraId="64CAA373"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Procesos</w:t>
      </w:r>
    </w:p>
    <w:p w14:paraId="4CED627F" w14:textId="77777777" w:rsidR="00342432" w:rsidRPr="00CB2A50" w:rsidRDefault="00342432"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Experiencia de los expertos (pequeñas cápsulas de explicación -videos-)</w:t>
      </w:r>
    </w:p>
    <w:p w14:paraId="49E8754F" w14:textId="77777777" w:rsidR="00342432" w:rsidRPr="00CB2A50" w:rsidRDefault="00342432" w:rsidP="00E65F66">
      <w:pPr>
        <w:pStyle w:val="Prrafodelista"/>
        <w:numPr>
          <w:ilvl w:val="0"/>
          <w:numId w:val="7"/>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75E92300"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0C4612FC" w14:textId="77777777" w:rsidTr="00342432">
        <w:tc>
          <w:tcPr>
            <w:tcW w:w="8691" w:type="dxa"/>
          </w:tcPr>
          <w:p w14:paraId="0BF0A5E6" w14:textId="77777777" w:rsidR="00342432" w:rsidRPr="00CB2A50" w:rsidRDefault="00342432" w:rsidP="00342432">
            <w:pPr>
              <w:rPr>
                <w:rFonts w:ascii="Arial" w:hAnsi="Arial" w:cs="Arial"/>
                <w:color w:val="0070C0"/>
                <w:sz w:val="20"/>
                <w:szCs w:val="20"/>
              </w:rPr>
            </w:pPr>
            <w:r w:rsidRPr="00CB2A50">
              <w:rPr>
                <w:rFonts w:ascii="Arial" w:hAnsi="Arial" w:cs="Arial"/>
                <w:color w:val="0070C0"/>
                <w:sz w:val="20"/>
                <w:szCs w:val="20"/>
              </w:rPr>
              <w:t>&lt;&lt;Escriba aquí la explicación (desarrolle un escrito de cuatro a cinco cuartillas de extensión)</w:t>
            </w:r>
            <w:proofErr w:type="gramStart"/>
            <w:r w:rsidRPr="00CB2A50">
              <w:rPr>
                <w:rFonts w:ascii="Arial" w:hAnsi="Arial" w:cs="Arial"/>
                <w:color w:val="0070C0"/>
                <w:sz w:val="20"/>
                <w:szCs w:val="20"/>
              </w:rPr>
              <w:t>.&gt;</w:t>
            </w:r>
            <w:proofErr w:type="gramEnd"/>
            <w:r w:rsidRPr="00CB2A50">
              <w:rPr>
                <w:rFonts w:ascii="Arial" w:hAnsi="Arial" w:cs="Arial"/>
                <w:color w:val="0070C0"/>
                <w:sz w:val="20"/>
                <w:szCs w:val="20"/>
              </w:rPr>
              <w:t>&gt;</w:t>
            </w:r>
          </w:p>
          <w:p w14:paraId="2A191570" w14:textId="77777777" w:rsidR="00342432" w:rsidRPr="00CB2A50" w:rsidRDefault="00342432" w:rsidP="00342432">
            <w:pPr>
              <w:rPr>
                <w:rFonts w:ascii="Arial" w:hAnsi="Arial" w:cs="Arial"/>
                <w:color w:val="0070C0"/>
                <w:sz w:val="20"/>
                <w:szCs w:val="20"/>
              </w:rPr>
            </w:pPr>
          </w:p>
          <w:p w14:paraId="1F583BF6" w14:textId="77777777" w:rsidR="00342432" w:rsidRPr="00CB2A50" w:rsidRDefault="00342432" w:rsidP="00342432">
            <w:pPr>
              <w:pStyle w:val="Prrafodelista"/>
              <w:ind w:left="0"/>
              <w:rPr>
                <w:rFonts w:ascii="Arial" w:hAnsi="Arial" w:cs="Arial"/>
                <w:color w:val="0070C0"/>
                <w:sz w:val="20"/>
                <w:szCs w:val="20"/>
              </w:rPr>
            </w:pPr>
          </w:p>
          <w:p w14:paraId="5479EE34" w14:textId="77777777" w:rsidR="00025DD8" w:rsidRDefault="00025DD8" w:rsidP="00025DD8">
            <w:pPr>
              <w:rPr>
                <w:rFonts w:ascii="Arial" w:hAnsi="Arial" w:cs="Arial"/>
                <w:color w:val="0070C0"/>
                <w:sz w:val="20"/>
                <w:szCs w:val="20"/>
              </w:rPr>
            </w:pPr>
            <w:r>
              <w:rPr>
                <w:rFonts w:ascii="Arial" w:hAnsi="Arial" w:cs="Arial"/>
                <w:color w:val="0070C0"/>
                <w:sz w:val="20"/>
                <w:szCs w:val="20"/>
              </w:rPr>
              <w:t>Ligas autorizadas para obtener imágenes:</w:t>
            </w:r>
          </w:p>
          <w:p w14:paraId="64B410D6" w14:textId="77777777" w:rsidR="00025DD8" w:rsidRDefault="00025DD8" w:rsidP="00025DD8">
            <w:pPr>
              <w:rPr>
                <w:rFonts w:ascii="Arial" w:hAnsi="Arial" w:cs="Arial"/>
                <w:color w:val="0070C0"/>
                <w:sz w:val="20"/>
                <w:szCs w:val="20"/>
              </w:rPr>
            </w:pPr>
          </w:p>
          <w:p w14:paraId="6AF6DAAD" w14:textId="77777777" w:rsidR="00025DD8" w:rsidRDefault="00E87A60" w:rsidP="00025DD8">
            <w:pPr>
              <w:rPr>
                <w:rFonts w:ascii="Arial" w:hAnsi="Arial" w:cs="Arial"/>
                <w:color w:val="0070C0"/>
                <w:sz w:val="20"/>
                <w:szCs w:val="20"/>
              </w:rPr>
            </w:pPr>
            <w:hyperlink r:id="rId64" w:history="1">
              <w:r w:rsidR="00025DD8" w:rsidRPr="00FE1301">
                <w:rPr>
                  <w:rStyle w:val="Hipervnculo"/>
                  <w:rFonts w:ascii="Arial" w:hAnsi="Arial" w:cs="Arial"/>
                  <w:sz w:val="20"/>
                  <w:szCs w:val="20"/>
                </w:rPr>
                <w:t>http://www.shutterstock.com/</w:t>
              </w:r>
            </w:hyperlink>
          </w:p>
          <w:p w14:paraId="1B2FFF22" w14:textId="77777777" w:rsidR="00025DD8" w:rsidRDefault="00E87A60" w:rsidP="00025DD8">
            <w:pPr>
              <w:rPr>
                <w:rFonts w:ascii="Arial" w:hAnsi="Arial" w:cs="Arial"/>
                <w:color w:val="0070C0"/>
                <w:sz w:val="20"/>
                <w:szCs w:val="20"/>
              </w:rPr>
            </w:pPr>
            <w:hyperlink r:id="rId65" w:history="1">
              <w:r w:rsidR="00025DD8" w:rsidRPr="00FE1301">
                <w:rPr>
                  <w:rStyle w:val="Hipervnculo"/>
                  <w:rFonts w:ascii="Arial" w:hAnsi="Arial" w:cs="Arial"/>
                  <w:sz w:val="20"/>
                  <w:szCs w:val="20"/>
                </w:rPr>
                <w:t>http://www.thinkstockphotos.com/</w:t>
              </w:r>
            </w:hyperlink>
          </w:p>
          <w:p w14:paraId="1B5B7E91" w14:textId="77777777" w:rsidR="00025DD8" w:rsidRDefault="00E87A60" w:rsidP="00025DD8">
            <w:pPr>
              <w:rPr>
                <w:rFonts w:ascii="Arial" w:hAnsi="Arial" w:cs="Arial"/>
                <w:color w:val="0070C0"/>
                <w:sz w:val="20"/>
                <w:szCs w:val="20"/>
              </w:rPr>
            </w:pPr>
            <w:hyperlink r:id="rId66" w:history="1">
              <w:r w:rsidR="00025DD8" w:rsidRPr="00FE1301">
                <w:rPr>
                  <w:rStyle w:val="Hipervnculo"/>
                  <w:rFonts w:ascii="Arial" w:hAnsi="Arial" w:cs="Arial"/>
                  <w:sz w:val="20"/>
                  <w:szCs w:val="20"/>
                </w:rPr>
                <w:t>http://espanol.istockphoto.com/</w:t>
              </w:r>
            </w:hyperlink>
          </w:p>
          <w:p w14:paraId="20133188" w14:textId="77777777" w:rsidR="00025DD8" w:rsidRDefault="00025DD8" w:rsidP="00025DD8">
            <w:pPr>
              <w:rPr>
                <w:rFonts w:ascii="Arial" w:hAnsi="Arial" w:cs="Arial"/>
                <w:color w:val="0070C0"/>
                <w:sz w:val="20"/>
                <w:szCs w:val="20"/>
              </w:rPr>
            </w:pPr>
          </w:p>
          <w:p w14:paraId="1B5FF25E" w14:textId="77777777" w:rsidR="00025DD8" w:rsidRDefault="00025DD8" w:rsidP="00025DD8">
            <w:pPr>
              <w:rPr>
                <w:rFonts w:ascii="Arial" w:hAnsi="Arial" w:cs="Arial"/>
                <w:color w:val="0070C0"/>
                <w:sz w:val="20"/>
                <w:szCs w:val="20"/>
              </w:rPr>
            </w:pPr>
            <w:r>
              <w:rPr>
                <w:rFonts w:ascii="Arial" w:hAnsi="Arial" w:cs="Arial"/>
                <w:color w:val="0070C0"/>
                <w:sz w:val="20"/>
                <w:szCs w:val="20"/>
              </w:rPr>
              <w:t>Y fuentes confiables.</w:t>
            </w:r>
          </w:p>
          <w:p w14:paraId="4AE1D052" w14:textId="77777777" w:rsidR="00025DD8" w:rsidRDefault="00025DD8" w:rsidP="00025DD8">
            <w:pPr>
              <w:rPr>
                <w:rFonts w:ascii="Arial" w:hAnsi="Arial" w:cs="Arial"/>
                <w:color w:val="0070C0"/>
                <w:sz w:val="20"/>
                <w:szCs w:val="20"/>
              </w:rPr>
            </w:pPr>
            <w:r>
              <w:rPr>
                <w:rFonts w:ascii="Arial" w:hAnsi="Arial" w:cs="Arial"/>
                <w:color w:val="0070C0"/>
                <w:sz w:val="20"/>
                <w:szCs w:val="20"/>
              </w:rPr>
              <w:t>NO se permiten imágenes o contenido de monografías, Wikipedia, rincón del vago y similares</w:t>
            </w:r>
          </w:p>
          <w:p w14:paraId="6127829D" w14:textId="77777777" w:rsidR="00342432" w:rsidRPr="00CB2A50" w:rsidRDefault="00342432" w:rsidP="00342432">
            <w:pPr>
              <w:pStyle w:val="Prrafodelista"/>
              <w:ind w:left="0"/>
              <w:rPr>
                <w:rFonts w:ascii="Arial" w:hAnsi="Arial" w:cs="Arial"/>
                <w:b/>
                <w:color w:val="0070C0"/>
                <w:sz w:val="20"/>
                <w:szCs w:val="20"/>
              </w:rPr>
            </w:pPr>
          </w:p>
          <w:p w14:paraId="43CAAFA1" w14:textId="77777777" w:rsidR="00342432" w:rsidRPr="00CB2A50" w:rsidRDefault="00342432" w:rsidP="00342432">
            <w:pPr>
              <w:pStyle w:val="Prrafodelista"/>
              <w:ind w:left="0"/>
              <w:rPr>
                <w:rFonts w:ascii="Arial" w:hAnsi="Arial" w:cs="Arial"/>
                <w:b/>
                <w:color w:val="0070C0"/>
                <w:sz w:val="20"/>
                <w:szCs w:val="20"/>
              </w:rPr>
            </w:pPr>
          </w:p>
          <w:p w14:paraId="51C09139" w14:textId="77777777" w:rsidR="00342432" w:rsidRPr="00CB2A50" w:rsidRDefault="00342432" w:rsidP="00342432">
            <w:pPr>
              <w:pStyle w:val="Prrafodelista"/>
              <w:ind w:left="0"/>
              <w:rPr>
                <w:rFonts w:ascii="Arial" w:hAnsi="Arial" w:cs="Arial"/>
                <w:b/>
                <w:color w:val="0070C0"/>
                <w:sz w:val="20"/>
                <w:szCs w:val="20"/>
              </w:rPr>
            </w:pPr>
          </w:p>
          <w:p w14:paraId="63901A76" w14:textId="77777777" w:rsidR="00342432" w:rsidRPr="00CB2A50" w:rsidRDefault="00342432" w:rsidP="00342432">
            <w:pPr>
              <w:pStyle w:val="Prrafodelista"/>
              <w:ind w:left="0"/>
              <w:rPr>
                <w:rFonts w:ascii="Arial" w:hAnsi="Arial" w:cs="Arial"/>
                <w:b/>
                <w:color w:val="0070C0"/>
                <w:sz w:val="20"/>
                <w:szCs w:val="20"/>
              </w:rPr>
            </w:pPr>
          </w:p>
          <w:p w14:paraId="2A540A25" w14:textId="77777777" w:rsidR="00342432" w:rsidRPr="00CB2A50" w:rsidRDefault="00342432" w:rsidP="00342432">
            <w:pPr>
              <w:pStyle w:val="Prrafodelista"/>
              <w:ind w:left="0"/>
              <w:rPr>
                <w:rFonts w:ascii="Arial" w:hAnsi="Arial" w:cs="Arial"/>
                <w:b/>
                <w:color w:val="0070C0"/>
                <w:sz w:val="20"/>
                <w:szCs w:val="20"/>
              </w:rPr>
            </w:pPr>
          </w:p>
          <w:p w14:paraId="7515E8C8" w14:textId="77777777" w:rsidR="00342432" w:rsidRPr="00CB2A50" w:rsidRDefault="00342432" w:rsidP="00342432">
            <w:pPr>
              <w:pStyle w:val="Prrafodelista"/>
              <w:ind w:left="0"/>
              <w:rPr>
                <w:rFonts w:ascii="Arial" w:hAnsi="Arial" w:cs="Arial"/>
                <w:b/>
                <w:color w:val="0070C0"/>
                <w:sz w:val="20"/>
                <w:szCs w:val="20"/>
              </w:rPr>
            </w:pPr>
          </w:p>
          <w:p w14:paraId="64903B76" w14:textId="77777777" w:rsidR="00342432" w:rsidRPr="00CB2A50" w:rsidRDefault="00342432" w:rsidP="00342432">
            <w:pPr>
              <w:pStyle w:val="Prrafodelista"/>
              <w:ind w:left="0"/>
              <w:rPr>
                <w:rFonts w:ascii="Arial" w:hAnsi="Arial" w:cs="Arial"/>
                <w:b/>
                <w:color w:val="0070C0"/>
                <w:sz w:val="20"/>
                <w:szCs w:val="20"/>
              </w:rPr>
            </w:pPr>
          </w:p>
        </w:tc>
      </w:tr>
    </w:tbl>
    <w:p w14:paraId="7752FD5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5CE3B30" w14:textId="77777777" w:rsidR="00342432" w:rsidRDefault="00342432" w:rsidP="00342432">
      <w:pPr>
        <w:spacing w:after="0" w:line="240" w:lineRule="auto"/>
        <w:outlineLvl w:val="0"/>
        <w:rPr>
          <w:rFonts w:ascii="Arial" w:eastAsia="Times New Roman" w:hAnsi="Arial" w:cs="Arial"/>
          <w:color w:val="984806"/>
          <w:sz w:val="20"/>
          <w:szCs w:val="20"/>
        </w:rPr>
      </w:pPr>
    </w:p>
    <w:p w14:paraId="13C18405" w14:textId="3B3CF12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Cierre del tema </w:t>
      </w:r>
      <w:r w:rsidR="00B579E9">
        <w:rPr>
          <w:rFonts w:ascii="Arial" w:eastAsia="Times New Roman" w:hAnsi="Arial" w:cs="Arial"/>
          <w:b/>
          <w:bCs/>
          <w:color w:val="FFFFFF"/>
          <w:sz w:val="20"/>
          <w:szCs w:val="20"/>
        </w:rPr>
        <w:t>4</w:t>
      </w:r>
      <w:r w:rsidRPr="00CB2A50">
        <w:rPr>
          <w:rFonts w:ascii="Arial" w:eastAsia="Times New Roman" w:hAnsi="Arial" w:cs="Arial"/>
          <w:b/>
          <w:bCs/>
          <w:color w:val="FFFFFF"/>
          <w:sz w:val="20"/>
          <w:szCs w:val="20"/>
        </w:rPr>
        <w:t xml:space="preserve"> (aterrizaje del alumno)</w:t>
      </w:r>
    </w:p>
    <w:p w14:paraId="01F276A8" w14:textId="77777777" w:rsidR="00342432" w:rsidRPr="00CB2A50" w:rsidRDefault="00342432" w:rsidP="00342432">
      <w:pPr>
        <w:pStyle w:val="Sinespaciado"/>
      </w:pPr>
    </w:p>
    <w:p w14:paraId="4DBEBF68"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9C1D15A"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Pregunta(s) de reflexión</w:t>
      </w:r>
    </w:p>
    <w:p w14:paraId="0B8928A3"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 xml:space="preserve">Conclusión + Ejercicio de reflexión </w:t>
      </w:r>
    </w:p>
    <w:p w14:paraId="27E8BEDF" w14:textId="77777777" w:rsidR="00342432" w:rsidRPr="00CB2A50" w:rsidRDefault="00342432"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Esquema o mapa de conceptos</w:t>
      </w:r>
    </w:p>
    <w:p w14:paraId="26EF39B2" w14:textId="77777777" w:rsidR="00342432" w:rsidRPr="00CB2A50" w:rsidRDefault="00342432" w:rsidP="00342432">
      <w:pPr>
        <w:pStyle w:val="Prrafodelista"/>
        <w:rPr>
          <w:rFonts w:ascii="Arial" w:hAnsi="Arial" w:cs="Arial"/>
          <w:b/>
          <w:sz w:val="20"/>
          <w:szCs w:val="20"/>
        </w:rPr>
      </w:pPr>
    </w:p>
    <w:p w14:paraId="42851C7C" w14:textId="317F9F0F"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19176033" w14:textId="77777777" w:rsidTr="00025DD8">
        <w:tc>
          <w:tcPr>
            <w:tcW w:w="8833" w:type="dxa"/>
          </w:tcPr>
          <w:p w14:paraId="07A28B14" w14:textId="77777777" w:rsidR="00342432" w:rsidRPr="00CB2A50" w:rsidRDefault="00342432" w:rsidP="00342432">
            <w:pPr>
              <w:rPr>
                <w:rFonts w:ascii="Arial" w:hAnsi="Arial" w:cs="Arial"/>
                <w:color w:val="0070C0"/>
                <w:sz w:val="20"/>
                <w:szCs w:val="20"/>
              </w:rPr>
            </w:pPr>
            <w:r w:rsidRPr="00CB2A50">
              <w:rPr>
                <w:rFonts w:ascii="Arial" w:hAnsi="Arial" w:cs="Arial"/>
                <w:color w:val="0070C0"/>
                <w:sz w:val="20"/>
                <w:szCs w:val="20"/>
              </w:rPr>
              <w:t>&lt;&lt;Escriba aquí&gt;&gt;</w:t>
            </w:r>
          </w:p>
          <w:p w14:paraId="01BE436E" w14:textId="77777777" w:rsidR="00342432" w:rsidRPr="00CB2A50" w:rsidRDefault="00342432" w:rsidP="00342432">
            <w:pPr>
              <w:rPr>
                <w:rFonts w:ascii="Arial" w:hAnsi="Arial" w:cs="Arial"/>
                <w:color w:val="FF6600"/>
                <w:sz w:val="20"/>
                <w:szCs w:val="20"/>
              </w:rPr>
            </w:pPr>
          </w:p>
          <w:p w14:paraId="7B2D792C" w14:textId="77777777" w:rsidR="00342432" w:rsidRPr="00CB2A50" w:rsidRDefault="00342432" w:rsidP="00342432">
            <w:pPr>
              <w:rPr>
                <w:rFonts w:ascii="Arial" w:hAnsi="Arial" w:cs="Arial"/>
                <w:color w:val="FF6600"/>
                <w:sz w:val="20"/>
                <w:szCs w:val="20"/>
              </w:rPr>
            </w:pPr>
          </w:p>
          <w:p w14:paraId="1A8E7F41" w14:textId="77777777" w:rsidR="00342432" w:rsidRPr="00CB2A50" w:rsidRDefault="00342432" w:rsidP="00342432">
            <w:pPr>
              <w:rPr>
                <w:rFonts w:ascii="Arial" w:hAnsi="Arial" w:cs="Arial"/>
                <w:color w:val="FF6600"/>
                <w:sz w:val="20"/>
                <w:szCs w:val="20"/>
              </w:rPr>
            </w:pPr>
          </w:p>
          <w:p w14:paraId="67B4AB2A" w14:textId="77777777" w:rsidR="00342432" w:rsidRPr="00CB2A50" w:rsidRDefault="00342432" w:rsidP="00342432">
            <w:pPr>
              <w:pStyle w:val="Prrafodelista"/>
              <w:ind w:left="0"/>
              <w:rPr>
                <w:rFonts w:ascii="Arial" w:hAnsi="Arial" w:cs="Arial"/>
                <w:b/>
                <w:sz w:val="20"/>
                <w:szCs w:val="20"/>
              </w:rPr>
            </w:pPr>
          </w:p>
        </w:tc>
      </w:tr>
    </w:tbl>
    <w:p w14:paraId="30D23442" w14:textId="77777777" w:rsidR="00342432" w:rsidRDefault="00342432" w:rsidP="00342432">
      <w:pPr>
        <w:spacing w:after="0" w:line="240" w:lineRule="auto"/>
        <w:outlineLvl w:val="0"/>
        <w:rPr>
          <w:rFonts w:ascii="Arial" w:eastAsia="Times New Roman" w:hAnsi="Arial" w:cs="Arial"/>
          <w:color w:val="984806"/>
          <w:sz w:val="20"/>
          <w:szCs w:val="20"/>
        </w:rPr>
      </w:pPr>
    </w:p>
    <w:p w14:paraId="0B2B9681"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2399421" w14:textId="628F60C0"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15F4717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DB25E10"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1ECF789C"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AE74E55" w14:textId="77777777" w:rsidTr="00342432">
        <w:tc>
          <w:tcPr>
            <w:tcW w:w="8644" w:type="dxa"/>
            <w:shd w:val="clear" w:color="auto" w:fill="E7E6E6" w:themeFill="background2"/>
          </w:tcPr>
          <w:p w14:paraId="1852C8A0"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5DB94F41" w14:textId="77777777" w:rsidTr="00342432">
        <w:tc>
          <w:tcPr>
            <w:tcW w:w="8644" w:type="dxa"/>
          </w:tcPr>
          <w:p w14:paraId="56B4F329" w14:textId="77777777" w:rsidR="00342432" w:rsidRPr="00CB2A50" w:rsidRDefault="00342432" w:rsidP="00342432">
            <w:pPr>
              <w:outlineLvl w:val="0"/>
              <w:rPr>
                <w:rFonts w:ascii="Arial" w:eastAsia="Times New Roman" w:hAnsi="Arial" w:cs="Arial"/>
                <w:b/>
                <w:bCs/>
              </w:rPr>
            </w:pPr>
          </w:p>
          <w:p w14:paraId="76E15564" w14:textId="77777777" w:rsidR="00342432" w:rsidRDefault="00342432" w:rsidP="00342432">
            <w:pPr>
              <w:outlineLvl w:val="0"/>
              <w:rPr>
                <w:rFonts w:ascii="Arial" w:eastAsia="Times New Roman" w:hAnsi="Arial" w:cs="Arial"/>
                <w:b/>
                <w:bCs/>
                <w:color w:val="5B9BD5" w:themeColor="accent1"/>
              </w:rPr>
            </w:pPr>
            <w:r>
              <w:rPr>
                <w:rFonts w:ascii="Arial" w:eastAsia="Times New Roman" w:hAnsi="Arial" w:cs="Arial"/>
                <w:b/>
                <w:bCs/>
                <w:color w:val="5B9BD5" w:themeColor="accent1"/>
              </w:rPr>
              <w:t>Ejemplo:</w:t>
            </w:r>
          </w:p>
          <w:p w14:paraId="3D95D3F1" w14:textId="77777777" w:rsidR="00342432" w:rsidRDefault="00342432" w:rsidP="00342432">
            <w:pPr>
              <w:outlineLvl w:val="0"/>
              <w:rPr>
                <w:rFonts w:ascii="Arial" w:eastAsia="Times New Roman" w:hAnsi="Arial" w:cs="Arial"/>
                <w:b/>
                <w:bCs/>
                <w:color w:val="5B9BD5" w:themeColor="accent1"/>
              </w:rPr>
            </w:pPr>
          </w:p>
          <w:p w14:paraId="37F08CB5" w14:textId="77777777" w:rsidR="00342432" w:rsidRDefault="00342432" w:rsidP="00342432">
            <w:pPr>
              <w:outlineLvl w:val="0"/>
              <w:rPr>
                <w:rFonts w:ascii="Arial" w:eastAsia="Times New Roman" w:hAnsi="Arial" w:cs="Arial"/>
                <w:b/>
                <w:bCs/>
                <w:color w:val="5B9BD5" w:themeColor="accent1"/>
              </w:rPr>
            </w:pPr>
            <w:r>
              <w:rPr>
                <w:rFonts w:ascii="Arial" w:eastAsia="Times New Roman" w:hAnsi="Arial" w:cs="Arial"/>
                <w:b/>
                <w:bCs/>
                <w:color w:val="5B9BD5" w:themeColor="accent1"/>
              </w:rPr>
              <w:t xml:space="preserve">Acosta, E. (2010). </w:t>
            </w:r>
            <w:r>
              <w:rPr>
                <w:rFonts w:ascii="Arial" w:eastAsia="Times New Roman" w:hAnsi="Arial" w:cs="Arial"/>
                <w:b/>
                <w:bCs/>
                <w:i/>
                <w:color w:val="5B9BD5" w:themeColor="accent1"/>
              </w:rPr>
              <w:t>Como citar en formato APA</w:t>
            </w:r>
            <w:r>
              <w:rPr>
                <w:rFonts w:ascii="Arial" w:eastAsia="Times New Roman" w:hAnsi="Arial" w:cs="Arial"/>
                <w:b/>
                <w:bCs/>
                <w:color w:val="5B9BD5" w:themeColor="accent1"/>
              </w:rPr>
              <w:t xml:space="preserve"> [Archivo de video]. Recuperado de: </w:t>
            </w:r>
            <w:hyperlink r:id="rId67" w:history="1">
              <w:r w:rsidRPr="00A14C12">
                <w:rPr>
                  <w:rStyle w:val="Hipervnculo"/>
                  <w:rFonts w:ascii="Arial" w:eastAsia="Times New Roman" w:hAnsi="Arial" w:cs="Arial"/>
                  <w:b/>
                  <w:bCs/>
                </w:rPr>
                <w:t>www.tecmilenio.mx</w:t>
              </w:r>
            </w:hyperlink>
          </w:p>
          <w:p w14:paraId="2252D286" w14:textId="77777777" w:rsidR="00342432" w:rsidRPr="00CB2A50" w:rsidRDefault="00342432" w:rsidP="00342432">
            <w:pPr>
              <w:outlineLvl w:val="0"/>
              <w:rPr>
                <w:rFonts w:ascii="Arial" w:eastAsia="Times New Roman" w:hAnsi="Arial" w:cs="Arial"/>
                <w:b/>
                <w:bCs/>
              </w:rPr>
            </w:pPr>
          </w:p>
          <w:p w14:paraId="5E631F31" w14:textId="77777777" w:rsidR="00342432" w:rsidRPr="00CB2A50" w:rsidRDefault="00342432" w:rsidP="00342432">
            <w:pPr>
              <w:outlineLvl w:val="0"/>
              <w:rPr>
                <w:rFonts w:ascii="Arial" w:eastAsia="Times New Roman" w:hAnsi="Arial" w:cs="Arial"/>
                <w:b/>
                <w:bCs/>
              </w:rPr>
            </w:pPr>
          </w:p>
          <w:p w14:paraId="1BB083B4" w14:textId="77777777" w:rsidR="00342432" w:rsidRPr="00CB2A50" w:rsidRDefault="00342432" w:rsidP="00342432">
            <w:pPr>
              <w:outlineLvl w:val="0"/>
              <w:rPr>
                <w:rFonts w:ascii="Arial" w:eastAsia="Times New Roman" w:hAnsi="Arial" w:cs="Arial"/>
                <w:b/>
                <w:bCs/>
              </w:rPr>
            </w:pPr>
          </w:p>
        </w:tc>
      </w:tr>
      <w:tr w:rsidR="00342432" w:rsidRPr="00CB2A50" w14:paraId="25D69B90" w14:textId="77777777" w:rsidTr="00342432">
        <w:tc>
          <w:tcPr>
            <w:tcW w:w="8644" w:type="dxa"/>
            <w:shd w:val="clear" w:color="auto" w:fill="E7E6E6" w:themeFill="background2"/>
          </w:tcPr>
          <w:p w14:paraId="292259A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538D61E2" w14:textId="77777777" w:rsidTr="00342432">
        <w:tc>
          <w:tcPr>
            <w:tcW w:w="8644" w:type="dxa"/>
          </w:tcPr>
          <w:p w14:paraId="351A9DC2" w14:textId="77777777" w:rsidR="00342432" w:rsidRPr="00CB2A50" w:rsidRDefault="00342432" w:rsidP="00342432">
            <w:pPr>
              <w:outlineLvl w:val="0"/>
              <w:rPr>
                <w:rFonts w:ascii="Arial" w:eastAsia="Times New Roman" w:hAnsi="Arial" w:cs="Arial"/>
                <w:b/>
                <w:bCs/>
              </w:rPr>
            </w:pPr>
          </w:p>
          <w:p w14:paraId="5922E907" w14:textId="77777777" w:rsidR="00342432" w:rsidRPr="00CB2A50" w:rsidRDefault="00342432"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obligatorias</w:t>
            </w:r>
          </w:p>
          <w:p w14:paraId="2B528B4F" w14:textId="77777777" w:rsidR="00342432" w:rsidRPr="00CB2A50" w:rsidRDefault="00342432" w:rsidP="00342432">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p>
          <w:p w14:paraId="18B72068" w14:textId="77777777" w:rsidR="00342432" w:rsidRPr="00CB2A50" w:rsidRDefault="00342432" w:rsidP="00342432">
            <w:pPr>
              <w:outlineLvl w:val="0"/>
              <w:rPr>
                <w:rFonts w:ascii="Arial" w:eastAsia="Times New Roman" w:hAnsi="Arial" w:cs="Arial"/>
                <w:b/>
                <w:bCs/>
                <w:color w:val="0070C0"/>
              </w:rPr>
            </w:pPr>
          </w:p>
          <w:p w14:paraId="4462ECEE" w14:textId="77777777" w:rsidR="00342432" w:rsidRPr="00CB2A50" w:rsidRDefault="00342432" w:rsidP="00342432">
            <w:pPr>
              <w:outlineLvl w:val="0"/>
              <w:rPr>
                <w:rFonts w:ascii="Arial" w:eastAsia="Times New Roman" w:hAnsi="Arial" w:cs="Arial"/>
                <w:b/>
                <w:bCs/>
                <w:color w:val="0070C0"/>
              </w:rPr>
            </w:pPr>
          </w:p>
          <w:p w14:paraId="22283450" w14:textId="77777777" w:rsidR="00342432" w:rsidRPr="00CB2A50" w:rsidRDefault="00342432" w:rsidP="00342432">
            <w:pPr>
              <w:outlineLvl w:val="0"/>
              <w:rPr>
                <w:rFonts w:ascii="Arial" w:eastAsia="Times New Roman" w:hAnsi="Arial" w:cs="Arial"/>
                <w:b/>
                <w:bCs/>
                <w:color w:val="0070C0"/>
              </w:rPr>
            </w:pPr>
          </w:p>
          <w:p w14:paraId="7B6BB055" w14:textId="77777777" w:rsidR="00342432" w:rsidRPr="00CB2A50" w:rsidRDefault="00342432"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6D58B3D3" w14:textId="77777777" w:rsidR="00342432" w:rsidRDefault="00342432" w:rsidP="00342432">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p>
          <w:p w14:paraId="7EF784BC" w14:textId="77777777" w:rsidR="00342432" w:rsidRDefault="00342432" w:rsidP="00342432">
            <w:pPr>
              <w:outlineLvl w:val="0"/>
              <w:rPr>
                <w:color w:val="5B9BD5" w:themeColor="accent1"/>
                <w:lang w:eastAsia="en-US"/>
              </w:rPr>
            </w:pPr>
          </w:p>
          <w:p w14:paraId="78AC0D77" w14:textId="77777777" w:rsidR="00342432" w:rsidRPr="00CD74B3" w:rsidRDefault="00342432" w:rsidP="00342432">
            <w:pPr>
              <w:outlineLvl w:val="0"/>
              <w:rPr>
                <w:color w:val="5B9BD5" w:themeColor="accent1"/>
                <w:lang w:eastAsia="en-US"/>
              </w:rPr>
            </w:pPr>
            <w:r w:rsidRPr="00CD74B3">
              <w:rPr>
                <w:color w:val="5B9BD5" w:themeColor="accent1"/>
                <w:lang w:eastAsia="en-US"/>
              </w:rPr>
              <w:t>NO Autorizadas:</w:t>
            </w:r>
          </w:p>
          <w:p w14:paraId="7B8D8118" w14:textId="77777777" w:rsidR="00342432" w:rsidRDefault="00342432" w:rsidP="00342432">
            <w:pPr>
              <w:outlineLvl w:val="0"/>
              <w:rPr>
                <w:color w:val="5B9BD5" w:themeColor="accent1"/>
                <w:lang w:eastAsia="en-US"/>
              </w:rPr>
            </w:pPr>
            <w:r w:rsidRPr="00CD74B3">
              <w:rPr>
                <w:color w:val="5B9BD5" w:themeColor="accent1"/>
                <w:lang w:eastAsia="en-US"/>
              </w:rPr>
              <w:t xml:space="preserve">Wikipedia, Monografía, </w:t>
            </w:r>
            <w:proofErr w:type="spellStart"/>
            <w:r w:rsidRPr="00CD74B3">
              <w:rPr>
                <w:color w:val="5B9BD5" w:themeColor="accent1"/>
                <w:lang w:eastAsia="en-US"/>
              </w:rPr>
              <w:t>Gestiopolis</w:t>
            </w:r>
            <w:proofErr w:type="spellEnd"/>
            <w:r w:rsidRPr="00CD74B3">
              <w:rPr>
                <w:color w:val="5B9BD5" w:themeColor="accent1"/>
                <w:lang w:eastAsia="en-US"/>
              </w:rPr>
              <w:t xml:space="preserve">, Rincón del Vago, Tarea fácil y similares </w:t>
            </w:r>
          </w:p>
          <w:p w14:paraId="7E9E6116" w14:textId="77777777" w:rsidR="00342432" w:rsidRPr="00CD74B3" w:rsidRDefault="00342432" w:rsidP="00342432">
            <w:pPr>
              <w:outlineLvl w:val="0"/>
              <w:rPr>
                <w:lang w:eastAsia="en-US"/>
              </w:rPr>
            </w:pPr>
            <w:r>
              <w:rPr>
                <w:color w:val="5B9BD5" w:themeColor="accent1"/>
                <w:lang w:eastAsia="en-US"/>
              </w:rPr>
              <w:t xml:space="preserve">Recomendación: utilizar artículos arbitrados  y libros </w:t>
            </w:r>
          </w:p>
          <w:p w14:paraId="1CFF9470" w14:textId="77777777" w:rsidR="00342432" w:rsidRPr="00CB2A50" w:rsidRDefault="00342432" w:rsidP="00342432">
            <w:pPr>
              <w:outlineLvl w:val="0"/>
              <w:rPr>
                <w:rFonts w:ascii="Arial" w:eastAsia="Times New Roman" w:hAnsi="Arial" w:cs="Arial"/>
                <w:b/>
                <w:bCs/>
                <w:color w:val="0070C0"/>
              </w:rPr>
            </w:pPr>
          </w:p>
          <w:p w14:paraId="13EE4184" w14:textId="77777777" w:rsidR="00342432" w:rsidRPr="00CB2A50" w:rsidRDefault="00342432" w:rsidP="00342432">
            <w:pPr>
              <w:outlineLvl w:val="0"/>
              <w:rPr>
                <w:rFonts w:ascii="Arial" w:eastAsia="Times New Roman" w:hAnsi="Arial" w:cs="Arial"/>
                <w:b/>
                <w:bCs/>
              </w:rPr>
            </w:pPr>
          </w:p>
          <w:p w14:paraId="36541A9A" w14:textId="77777777" w:rsidR="00342432" w:rsidRPr="00CB2A50" w:rsidRDefault="00342432" w:rsidP="00342432">
            <w:pPr>
              <w:outlineLvl w:val="0"/>
              <w:rPr>
                <w:rFonts w:ascii="Arial" w:eastAsia="Times New Roman" w:hAnsi="Arial" w:cs="Arial"/>
                <w:b/>
                <w:bCs/>
              </w:rPr>
            </w:pPr>
          </w:p>
        </w:tc>
      </w:tr>
    </w:tbl>
    <w:p w14:paraId="71F0F011" w14:textId="77777777" w:rsidR="00342432" w:rsidRPr="00CB2A50" w:rsidRDefault="00342432" w:rsidP="00342432">
      <w:pPr>
        <w:rPr>
          <w:rFonts w:ascii="Arial" w:hAnsi="Arial" w:cs="Arial"/>
          <w:b/>
          <w:sz w:val="20"/>
          <w:szCs w:val="20"/>
        </w:rPr>
      </w:pPr>
    </w:p>
    <w:p w14:paraId="4336BBA1" w14:textId="100146B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Pr>
          <w:rFonts w:ascii="Arial" w:hAnsi="Arial" w:cs="Arial"/>
          <w:b/>
          <w:sz w:val="20"/>
          <w:szCs w:val="20"/>
        </w:rPr>
        <w:t>Checkpoint</w:t>
      </w:r>
      <w:proofErr w:type="spellEnd"/>
      <w:r>
        <w:rPr>
          <w:rFonts w:ascii="Arial" w:hAnsi="Arial" w:cs="Arial"/>
          <w:b/>
          <w:sz w:val="20"/>
          <w:szCs w:val="20"/>
        </w:rPr>
        <w:t xml:space="preserve"> 4</w:t>
      </w:r>
    </w:p>
    <w:p w14:paraId="25C8E848" w14:textId="77777777" w:rsidR="00342432" w:rsidRPr="00CB2A50" w:rsidRDefault="00342432" w:rsidP="00342432">
      <w:pPr>
        <w:pStyle w:val="Sinespaciado"/>
      </w:pPr>
    </w:p>
    <w:p w14:paraId="2783CF00" w14:textId="77777777" w:rsidR="00342432" w:rsidRPr="00CB2A50" w:rsidRDefault="00342432"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06A8F95D" w14:textId="77777777" w:rsidR="00342432" w:rsidRPr="00CB2A50" w:rsidRDefault="00342432"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 xml:space="preserve">Defina los de </w:t>
      </w:r>
      <w:proofErr w:type="spellStart"/>
      <w:r w:rsidRPr="00CB2A50">
        <w:rPr>
          <w:rFonts w:ascii="Arial" w:hAnsi="Arial" w:cs="Arial"/>
          <w:sz w:val="20"/>
          <w:szCs w:val="20"/>
        </w:rPr>
        <w:t>Marzano</w:t>
      </w:r>
      <w:proofErr w:type="spellEnd"/>
      <w:r w:rsidRPr="00CB2A50">
        <w:rPr>
          <w:rFonts w:ascii="Arial" w:hAnsi="Arial" w:cs="Arial"/>
          <w:sz w:val="20"/>
          <w:szCs w:val="20"/>
        </w:rPr>
        <w:t xml:space="preserve">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342432" w:rsidRPr="00CB2A50" w14:paraId="0299BC14" w14:textId="77777777" w:rsidTr="00342432">
        <w:tc>
          <w:tcPr>
            <w:tcW w:w="8828" w:type="dxa"/>
          </w:tcPr>
          <w:p w14:paraId="1B730768" w14:textId="77777777" w:rsidR="00342432" w:rsidRPr="00CB2A50" w:rsidRDefault="00342432" w:rsidP="00342432">
            <w:pPr>
              <w:rPr>
                <w:rFonts w:ascii="Arial" w:hAnsi="Arial" w:cs="Arial"/>
                <w:color w:val="0070C0"/>
                <w:sz w:val="20"/>
                <w:szCs w:val="20"/>
              </w:rPr>
            </w:pPr>
            <w:r w:rsidRPr="00CB2A50">
              <w:rPr>
                <w:rFonts w:ascii="Arial" w:hAnsi="Arial" w:cs="Arial"/>
                <w:color w:val="0070C0"/>
                <w:sz w:val="20"/>
                <w:szCs w:val="20"/>
              </w:rPr>
              <w:t>&lt;&lt;Escriba aquí&gt;&gt;</w:t>
            </w:r>
          </w:p>
          <w:p w14:paraId="26EFD11D" w14:textId="77777777" w:rsidR="00342432" w:rsidRPr="00CB2A50" w:rsidRDefault="00342432" w:rsidP="00342432">
            <w:pPr>
              <w:rPr>
                <w:rFonts w:ascii="Arial" w:hAnsi="Arial" w:cs="Arial"/>
                <w:color w:val="FF6600"/>
                <w:sz w:val="20"/>
                <w:szCs w:val="20"/>
              </w:rPr>
            </w:pPr>
          </w:p>
          <w:p w14:paraId="5935FF14" w14:textId="77777777" w:rsidR="00342432" w:rsidRPr="00CB2A50" w:rsidRDefault="00342432" w:rsidP="00342432">
            <w:pPr>
              <w:rPr>
                <w:rFonts w:ascii="Arial" w:hAnsi="Arial" w:cs="Arial"/>
                <w:color w:val="FF6600"/>
                <w:sz w:val="20"/>
                <w:szCs w:val="20"/>
              </w:rPr>
            </w:pPr>
          </w:p>
          <w:p w14:paraId="07878F4A" w14:textId="77777777" w:rsidR="00342432" w:rsidRPr="00CB2A50" w:rsidRDefault="00342432" w:rsidP="00342432">
            <w:pPr>
              <w:rPr>
                <w:rFonts w:ascii="Arial" w:hAnsi="Arial" w:cs="Arial"/>
                <w:color w:val="FF6600"/>
                <w:sz w:val="20"/>
                <w:szCs w:val="20"/>
              </w:rPr>
            </w:pPr>
          </w:p>
          <w:p w14:paraId="7690C85F" w14:textId="77777777" w:rsidR="00342432" w:rsidRPr="00CB2A50" w:rsidRDefault="00342432" w:rsidP="00342432">
            <w:pPr>
              <w:rPr>
                <w:rFonts w:ascii="Arial" w:hAnsi="Arial" w:cs="Arial"/>
                <w:color w:val="FF6600"/>
                <w:sz w:val="20"/>
                <w:szCs w:val="20"/>
              </w:rPr>
            </w:pPr>
          </w:p>
          <w:p w14:paraId="2B63D116" w14:textId="77777777" w:rsidR="00342432" w:rsidRPr="00CB2A50" w:rsidRDefault="00342432" w:rsidP="00342432">
            <w:pPr>
              <w:rPr>
                <w:rFonts w:ascii="Arial" w:hAnsi="Arial" w:cs="Arial"/>
                <w:color w:val="FF6600"/>
                <w:sz w:val="20"/>
                <w:szCs w:val="20"/>
              </w:rPr>
            </w:pPr>
          </w:p>
          <w:p w14:paraId="2F58F41D" w14:textId="77777777" w:rsidR="00342432" w:rsidRPr="00CB2A50" w:rsidRDefault="00342432" w:rsidP="00342432">
            <w:pPr>
              <w:rPr>
                <w:rFonts w:ascii="Arial" w:hAnsi="Arial" w:cs="Arial"/>
                <w:b/>
                <w:sz w:val="20"/>
                <w:szCs w:val="20"/>
              </w:rPr>
            </w:pPr>
          </w:p>
        </w:tc>
      </w:tr>
    </w:tbl>
    <w:p w14:paraId="5ED0FFF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F78EA2" w14:textId="77777777" w:rsidR="00342432" w:rsidRPr="00CB2A50" w:rsidRDefault="00342432" w:rsidP="00342432">
      <w:pPr>
        <w:rPr>
          <w:rFonts w:ascii="Arial" w:hAnsi="Arial"/>
          <w:b/>
          <w:sz w:val="20"/>
        </w:rPr>
      </w:pPr>
    </w:p>
    <w:p w14:paraId="3E278B4F" w14:textId="246F6EDE"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4</w:t>
      </w:r>
    </w:p>
    <w:p w14:paraId="0E1820DB" w14:textId="77777777" w:rsidR="00342432" w:rsidRPr="00CB2A50" w:rsidRDefault="00342432" w:rsidP="00342432">
      <w:pPr>
        <w:pStyle w:val="Prrafodelista"/>
        <w:rPr>
          <w:rFonts w:ascii="Arial" w:hAnsi="Arial" w:cs="Arial"/>
          <w:b/>
          <w:sz w:val="20"/>
          <w:szCs w:val="20"/>
        </w:rPr>
      </w:pPr>
    </w:p>
    <w:p w14:paraId="4EB12C27"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7DF7AFA7" w14:textId="77777777" w:rsidR="00342432" w:rsidRPr="00CB2A50" w:rsidRDefault="00342432" w:rsidP="00342432">
      <w:pPr>
        <w:pStyle w:val="Prrafodelista"/>
        <w:ind w:left="0"/>
        <w:rPr>
          <w:rFonts w:ascii="Arial" w:hAnsi="Arial" w:cs="Arial"/>
          <w:b/>
          <w:sz w:val="20"/>
          <w:szCs w:val="20"/>
        </w:rPr>
      </w:pPr>
    </w:p>
    <w:p w14:paraId="221A918E"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04EC009"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52A59400" w14:textId="77777777" w:rsidTr="00342432">
        <w:tc>
          <w:tcPr>
            <w:tcW w:w="8828" w:type="dxa"/>
          </w:tcPr>
          <w:p w14:paraId="182A161A"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219EAE9A" w14:textId="77777777" w:rsidR="00342432" w:rsidRPr="00CB2A50" w:rsidRDefault="00342432" w:rsidP="00342432">
            <w:pPr>
              <w:pStyle w:val="Prrafodelista"/>
              <w:ind w:left="0"/>
              <w:rPr>
                <w:rFonts w:ascii="Arial" w:hAnsi="Arial" w:cs="Arial"/>
                <w:color w:val="FF6600"/>
                <w:sz w:val="20"/>
                <w:szCs w:val="20"/>
              </w:rPr>
            </w:pPr>
          </w:p>
          <w:p w14:paraId="5F9D048A" w14:textId="77777777" w:rsidR="00342432" w:rsidRPr="00CB2A50" w:rsidRDefault="00342432" w:rsidP="00342432">
            <w:pPr>
              <w:pStyle w:val="Prrafodelista"/>
              <w:ind w:left="0"/>
              <w:rPr>
                <w:rFonts w:ascii="Arial" w:hAnsi="Arial" w:cs="Arial"/>
                <w:color w:val="FF6600"/>
                <w:sz w:val="20"/>
                <w:szCs w:val="20"/>
              </w:rPr>
            </w:pPr>
          </w:p>
          <w:p w14:paraId="25C3FD9F" w14:textId="77777777" w:rsidR="00342432" w:rsidRPr="00CB2A50" w:rsidRDefault="00342432" w:rsidP="00342432">
            <w:pPr>
              <w:pStyle w:val="Prrafodelista"/>
              <w:ind w:left="0"/>
              <w:rPr>
                <w:rFonts w:ascii="Arial" w:hAnsi="Arial" w:cs="Arial"/>
                <w:color w:val="FF6600"/>
                <w:sz w:val="20"/>
                <w:szCs w:val="20"/>
              </w:rPr>
            </w:pPr>
          </w:p>
          <w:p w14:paraId="6AE58E48" w14:textId="77777777" w:rsidR="00342432" w:rsidRPr="00CB2A50" w:rsidRDefault="00342432" w:rsidP="00342432">
            <w:pPr>
              <w:pStyle w:val="Prrafodelista"/>
              <w:ind w:left="0"/>
              <w:rPr>
                <w:rFonts w:ascii="Arial" w:hAnsi="Arial" w:cs="Arial"/>
                <w:color w:val="FF6600"/>
                <w:sz w:val="20"/>
                <w:szCs w:val="20"/>
              </w:rPr>
            </w:pPr>
          </w:p>
          <w:p w14:paraId="039051FA" w14:textId="77777777" w:rsidR="00342432" w:rsidRPr="00CB2A50" w:rsidRDefault="00342432" w:rsidP="00342432">
            <w:pPr>
              <w:pStyle w:val="Prrafodelista"/>
              <w:ind w:left="0"/>
              <w:rPr>
                <w:rFonts w:ascii="Arial" w:hAnsi="Arial" w:cs="Arial"/>
                <w:color w:val="FF6600"/>
                <w:sz w:val="20"/>
                <w:szCs w:val="20"/>
              </w:rPr>
            </w:pPr>
          </w:p>
        </w:tc>
      </w:tr>
    </w:tbl>
    <w:p w14:paraId="043F8E1E" w14:textId="77777777" w:rsidR="00342432" w:rsidRDefault="00342432" w:rsidP="00342432">
      <w:pPr>
        <w:pStyle w:val="Prrafodelista"/>
        <w:rPr>
          <w:rFonts w:ascii="Arial" w:hAnsi="Arial" w:cs="Arial"/>
          <w:b/>
          <w:sz w:val="20"/>
          <w:szCs w:val="20"/>
        </w:rPr>
      </w:pPr>
    </w:p>
    <w:p w14:paraId="2FEEACF1" w14:textId="02174E53"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4</w:t>
      </w:r>
    </w:p>
    <w:p w14:paraId="726D6560" w14:textId="77777777" w:rsidR="00B579E9" w:rsidRPr="00CB2A50" w:rsidRDefault="00B579E9" w:rsidP="00B579E9">
      <w:pPr>
        <w:pStyle w:val="Prrafodelista"/>
        <w:ind w:left="0"/>
        <w:rPr>
          <w:rFonts w:ascii="Arial" w:hAnsi="Arial" w:cs="Arial"/>
          <w:b/>
          <w:sz w:val="20"/>
          <w:szCs w:val="20"/>
        </w:rPr>
      </w:pPr>
    </w:p>
    <w:p w14:paraId="69D70D2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A21A0E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4DB9B4" w14:textId="77777777" w:rsidTr="00013ECB">
        <w:tc>
          <w:tcPr>
            <w:tcW w:w="8828" w:type="dxa"/>
          </w:tcPr>
          <w:p w14:paraId="7726E681" w14:textId="77777777" w:rsidR="00B579E9" w:rsidRPr="00CB2A50" w:rsidRDefault="00B579E9" w:rsidP="00013ECB">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2A65D761" w14:textId="77777777" w:rsidR="00B579E9" w:rsidRPr="00CB2A50" w:rsidRDefault="00B579E9" w:rsidP="00013ECB">
            <w:pPr>
              <w:pStyle w:val="Prrafodelista"/>
              <w:ind w:left="0"/>
              <w:rPr>
                <w:rFonts w:ascii="Arial" w:hAnsi="Arial" w:cs="Arial"/>
                <w:color w:val="FF6600"/>
                <w:sz w:val="20"/>
                <w:szCs w:val="20"/>
              </w:rPr>
            </w:pPr>
          </w:p>
          <w:p w14:paraId="2004691A" w14:textId="77777777" w:rsidR="00B579E9" w:rsidRPr="00CB2A50" w:rsidRDefault="00B579E9" w:rsidP="00013ECB">
            <w:pPr>
              <w:pStyle w:val="Prrafodelista"/>
              <w:ind w:left="0"/>
              <w:rPr>
                <w:rFonts w:ascii="Arial" w:hAnsi="Arial" w:cs="Arial"/>
                <w:color w:val="FF6600"/>
                <w:sz w:val="20"/>
                <w:szCs w:val="20"/>
              </w:rPr>
            </w:pPr>
          </w:p>
          <w:p w14:paraId="6440BB26" w14:textId="77777777" w:rsidR="00B579E9" w:rsidRPr="00CB2A50" w:rsidRDefault="00B579E9" w:rsidP="00013ECB">
            <w:pPr>
              <w:pStyle w:val="Prrafodelista"/>
              <w:ind w:left="0"/>
              <w:rPr>
                <w:rFonts w:ascii="Arial" w:hAnsi="Arial" w:cs="Arial"/>
                <w:color w:val="FF6600"/>
                <w:sz w:val="20"/>
                <w:szCs w:val="20"/>
              </w:rPr>
            </w:pPr>
          </w:p>
          <w:p w14:paraId="22587D32" w14:textId="77777777" w:rsidR="00B579E9" w:rsidRPr="00CB2A50" w:rsidRDefault="00B579E9" w:rsidP="00013ECB">
            <w:pPr>
              <w:pStyle w:val="Prrafodelista"/>
              <w:ind w:left="0"/>
              <w:rPr>
                <w:rFonts w:ascii="Arial" w:hAnsi="Arial" w:cs="Arial"/>
                <w:color w:val="FF6600"/>
                <w:sz w:val="20"/>
                <w:szCs w:val="20"/>
              </w:rPr>
            </w:pPr>
          </w:p>
          <w:p w14:paraId="37C79938" w14:textId="77777777" w:rsidR="00B579E9" w:rsidRPr="00CB2A50" w:rsidRDefault="00B579E9" w:rsidP="00013ECB">
            <w:pPr>
              <w:pStyle w:val="Prrafodelista"/>
              <w:ind w:left="0"/>
              <w:rPr>
                <w:rFonts w:ascii="Arial" w:hAnsi="Arial" w:cs="Arial"/>
                <w:color w:val="FF6600"/>
                <w:sz w:val="20"/>
                <w:szCs w:val="20"/>
              </w:rPr>
            </w:pPr>
          </w:p>
        </w:tc>
      </w:tr>
    </w:tbl>
    <w:p w14:paraId="17206910" w14:textId="77777777" w:rsidR="00B579E9" w:rsidRDefault="00B579E9" w:rsidP="00342432">
      <w:pPr>
        <w:pStyle w:val="Sinespaciado"/>
      </w:pPr>
    </w:p>
    <w:p w14:paraId="516B5584" w14:textId="77777777" w:rsidR="00B579E9" w:rsidRPr="00CB2A50" w:rsidRDefault="00B579E9" w:rsidP="00342432">
      <w:pPr>
        <w:pStyle w:val="Sinespaciado"/>
      </w:pPr>
    </w:p>
    <w:p w14:paraId="35F0F4AA" w14:textId="441FE1F0"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4</w:t>
      </w:r>
    </w:p>
    <w:p w14:paraId="77E6EBE8"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28F36D09" w14:textId="77777777" w:rsidTr="00342432">
        <w:tc>
          <w:tcPr>
            <w:tcW w:w="8828" w:type="dxa"/>
          </w:tcPr>
          <w:p w14:paraId="70F50E6D"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04376237" w14:textId="77777777" w:rsidR="00342432" w:rsidRPr="00CB2A50" w:rsidRDefault="00342432" w:rsidP="00342432">
            <w:pPr>
              <w:tabs>
                <w:tab w:val="left" w:pos="6399"/>
              </w:tabs>
              <w:contextualSpacing/>
              <w:rPr>
                <w:rFonts w:ascii="Arial" w:hAnsi="Arial" w:cs="Arial"/>
                <w:color w:val="FF6600"/>
                <w:sz w:val="20"/>
                <w:szCs w:val="20"/>
              </w:rPr>
            </w:pPr>
          </w:p>
          <w:p w14:paraId="5BBF79C6" w14:textId="77777777" w:rsidR="00342432" w:rsidRPr="00CB2A50" w:rsidRDefault="00342432" w:rsidP="00342432">
            <w:pPr>
              <w:tabs>
                <w:tab w:val="left" w:pos="6399"/>
              </w:tabs>
              <w:contextualSpacing/>
              <w:rPr>
                <w:rFonts w:ascii="Arial" w:hAnsi="Arial" w:cs="Arial"/>
                <w:color w:val="FF6600"/>
                <w:sz w:val="20"/>
                <w:szCs w:val="20"/>
              </w:rPr>
            </w:pPr>
          </w:p>
          <w:p w14:paraId="5BAF77B2" w14:textId="77777777" w:rsidR="00342432" w:rsidRPr="00CB2A50" w:rsidRDefault="00342432" w:rsidP="00342432">
            <w:pPr>
              <w:tabs>
                <w:tab w:val="left" w:pos="6399"/>
              </w:tabs>
              <w:contextualSpacing/>
              <w:rPr>
                <w:rFonts w:ascii="Arial" w:hAnsi="Arial" w:cs="Arial"/>
                <w:color w:val="FF6600"/>
                <w:sz w:val="20"/>
                <w:szCs w:val="20"/>
              </w:rPr>
            </w:pPr>
          </w:p>
          <w:p w14:paraId="758FCE8A" w14:textId="77777777" w:rsidR="00342432" w:rsidRPr="00CB2A50" w:rsidRDefault="00342432" w:rsidP="00342432">
            <w:pPr>
              <w:tabs>
                <w:tab w:val="left" w:pos="6399"/>
              </w:tabs>
              <w:contextualSpacing/>
              <w:rPr>
                <w:rFonts w:ascii="Arial" w:hAnsi="Arial" w:cs="Arial"/>
                <w:color w:val="FF6600"/>
                <w:sz w:val="20"/>
                <w:szCs w:val="20"/>
              </w:rPr>
            </w:pPr>
          </w:p>
        </w:tc>
      </w:tr>
    </w:tbl>
    <w:p w14:paraId="1DAAB123"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385A4E67"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B7E923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1BC4F27" w14:textId="0FC8ACF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w:t>
      </w:r>
      <w:r w:rsidR="008C3BBC">
        <w:rPr>
          <w:rFonts w:ascii="Tahoma" w:hAnsi="Tahoma" w:cs="Tahoma"/>
          <w:b/>
          <w:sz w:val="28"/>
          <w:szCs w:val="20"/>
        </w:rPr>
        <w:t xml:space="preserve"> y/o Tareas</w:t>
      </w:r>
      <w:r>
        <w:rPr>
          <w:rFonts w:ascii="Tahoma" w:hAnsi="Tahoma" w:cs="Tahoma"/>
          <w:b/>
          <w:sz w:val="28"/>
          <w:szCs w:val="20"/>
        </w:rPr>
        <w:t xml:space="preserve"> del tema 4</w:t>
      </w:r>
    </w:p>
    <w:p w14:paraId="703558B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999649C" w14:textId="77777777" w:rsidR="00342432" w:rsidRDefault="00342432" w:rsidP="00342432">
      <w:pPr>
        <w:spacing w:after="0" w:line="240" w:lineRule="auto"/>
        <w:outlineLvl w:val="0"/>
      </w:pPr>
      <w:r>
        <w:t>Utilizar formato que viene en la parte de  Anexo I</w:t>
      </w:r>
    </w:p>
    <w:p w14:paraId="32F0FB5A" w14:textId="77777777" w:rsidR="00B579E9" w:rsidRDefault="00B579E9" w:rsidP="00342432">
      <w:pPr>
        <w:spacing w:after="0" w:line="240" w:lineRule="auto"/>
        <w:outlineLvl w:val="0"/>
      </w:pPr>
    </w:p>
    <w:p w14:paraId="26526E99" w14:textId="77777777" w:rsidR="00B579E9" w:rsidRPr="00CB2A50" w:rsidRDefault="00B579E9" w:rsidP="00B579E9">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4369B3AE" w14:textId="77777777" w:rsidR="00B579E9" w:rsidRPr="00CB2A50" w:rsidRDefault="00B579E9" w:rsidP="00B579E9">
      <w:pPr>
        <w:tabs>
          <w:tab w:val="left" w:pos="1014"/>
        </w:tabs>
        <w:rPr>
          <w:rFonts w:ascii="Arial" w:hAnsi="Arial" w:cs="Arial"/>
          <w:b/>
          <w:sz w:val="20"/>
          <w:szCs w:val="20"/>
        </w:rPr>
      </w:pPr>
    </w:p>
    <w:p w14:paraId="491EFAB8" w14:textId="18461053"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5</w:t>
      </w:r>
      <w:r w:rsidRPr="00CB2A50">
        <w:rPr>
          <w:rFonts w:ascii="Arial" w:eastAsia="Times New Roman" w:hAnsi="Arial" w:cs="Arial"/>
          <w:b/>
          <w:bCs/>
          <w:color w:val="FFFFFF"/>
          <w:sz w:val="20"/>
          <w:szCs w:val="20"/>
        </w:rPr>
        <w:t xml:space="preserve"> (planteamiento inicial)</w:t>
      </w:r>
    </w:p>
    <w:p w14:paraId="44853CE2" w14:textId="77777777" w:rsidR="00B579E9" w:rsidRPr="00CB2A50" w:rsidRDefault="00B579E9" w:rsidP="00B579E9">
      <w:pPr>
        <w:pStyle w:val="Sinespaciado"/>
        <w:shd w:val="clear" w:color="auto" w:fill="E7E6E6" w:themeFill="background2"/>
      </w:pPr>
    </w:p>
    <w:p w14:paraId="467D945A"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5AB109E6"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Anécdota</w:t>
      </w:r>
    </w:p>
    <w:p w14:paraId="54D5A827"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Historia</w:t>
      </w:r>
    </w:p>
    <w:p w14:paraId="23A0B3B7"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Narrativa</w:t>
      </w:r>
    </w:p>
    <w:p w14:paraId="671B3B42"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Entrevista</w:t>
      </w:r>
    </w:p>
    <w:p w14:paraId="1ABD53A2" w14:textId="77777777" w:rsidR="00B579E9" w:rsidRPr="00CB2A50" w:rsidRDefault="00B579E9" w:rsidP="00E65F66">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Situación o caso</w:t>
      </w:r>
    </w:p>
    <w:p w14:paraId="6C3E1C9B"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 xml:space="preserve">La estructura que esta sección debe presentar es la siguiente: </w:t>
      </w:r>
    </w:p>
    <w:p w14:paraId="25DC4D56" w14:textId="77777777" w:rsidR="00B579E9" w:rsidRPr="00CB2A50" w:rsidRDefault="00B579E9"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0F8FACCB" w14:textId="77777777" w:rsidR="00B579E9" w:rsidRPr="00CB2A50" w:rsidRDefault="00B579E9"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Desarrollo de la anécdota o historia.</w:t>
      </w:r>
    </w:p>
    <w:p w14:paraId="15E4A557" w14:textId="77777777" w:rsidR="00B579E9" w:rsidRPr="00FD4376" w:rsidRDefault="00B579E9" w:rsidP="00E65F66">
      <w:pPr>
        <w:pStyle w:val="Prrafodelista"/>
        <w:numPr>
          <w:ilvl w:val="0"/>
          <w:numId w:val="6"/>
        </w:numPr>
        <w:shd w:val="clear" w:color="auto" w:fill="E7E6E6" w:themeFill="background2"/>
        <w:rPr>
          <w:rFonts w:ascii="Arial" w:hAnsi="Arial" w:cs="Arial"/>
          <w:sz w:val="20"/>
          <w:szCs w:val="20"/>
        </w:rPr>
      </w:pPr>
      <w:r w:rsidRPr="00CB2A50">
        <w:rPr>
          <w:rFonts w:ascii="Arial" w:hAnsi="Arial" w:cs="Arial"/>
          <w:sz w:val="20"/>
          <w:szCs w:val="20"/>
        </w:rPr>
        <w:t>Preguntas detonadoras o de reflexión acerca de la historia.</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579E9" w:rsidRPr="00CB2A50" w14:paraId="045BB0B4" w14:textId="77777777" w:rsidTr="00013ECB">
        <w:tc>
          <w:tcPr>
            <w:tcW w:w="8828" w:type="dxa"/>
          </w:tcPr>
          <w:p w14:paraId="54DC8A0C" w14:textId="632A4EA6" w:rsidR="00B579E9" w:rsidRPr="00CB2A50" w:rsidRDefault="00025DD8" w:rsidP="00013ECB">
            <w:pPr>
              <w:rPr>
                <w:rFonts w:ascii="Arial" w:hAnsi="Arial" w:cs="Arial"/>
                <w:b/>
                <w:sz w:val="20"/>
                <w:szCs w:val="20"/>
              </w:rPr>
            </w:pPr>
            <w:r w:rsidRPr="00025DD8">
              <w:rPr>
                <w:rFonts w:ascii="Arial" w:hAnsi="Arial" w:cs="Arial"/>
                <w:color w:val="0070C0"/>
                <w:sz w:val="20"/>
                <w:szCs w:val="20"/>
              </w:rPr>
              <w:t xml:space="preserve">&lt;&lt;Escriba aquí el desarrollo incluya una pregunta detonadora o de reflexión dentro del contexto&gt;&gt; </w:t>
            </w:r>
          </w:p>
          <w:p w14:paraId="2BA8CD25" w14:textId="77777777" w:rsidR="00B579E9" w:rsidRPr="00CB2A50" w:rsidRDefault="00B579E9" w:rsidP="00013ECB">
            <w:pPr>
              <w:rPr>
                <w:rFonts w:ascii="Arial" w:hAnsi="Arial" w:cs="Arial"/>
                <w:b/>
                <w:sz w:val="20"/>
                <w:szCs w:val="20"/>
              </w:rPr>
            </w:pPr>
          </w:p>
          <w:p w14:paraId="05D2D5AB" w14:textId="77777777" w:rsidR="00B579E9" w:rsidRPr="00CB2A50" w:rsidRDefault="00B579E9" w:rsidP="00013ECB">
            <w:pPr>
              <w:rPr>
                <w:rFonts w:ascii="Arial" w:hAnsi="Arial" w:cs="Arial"/>
                <w:b/>
                <w:sz w:val="20"/>
                <w:szCs w:val="20"/>
              </w:rPr>
            </w:pPr>
          </w:p>
        </w:tc>
      </w:tr>
    </w:tbl>
    <w:p w14:paraId="4C96A9FA" w14:textId="77777777" w:rsidR="00B579E9" w:rsidRPr="00CB2A50" w:rsidRDefault="00B579E9" w:rsidP="00B579E9">
      <w:pPr>
        <w:rPr>
          <w:rFonts w:ascii="Arial" w:hAnsi="Arial" w:cs="Arial"/>
          <w:b/>
          <w:sz w:val="20"/>
          <w:szCs w:val="20"/>
        </w:rPr>
      </w:pPr>
    </w:p>
    <w:p w14:paraId="4B03CBB0" w14:textId="77777777" w:rsidR="00B579E9" w:rsidRPr="00CB2A50" w:rsidRDefault="00B579E9" w:rsidP="00B579E9">
      <w:pPr>
        <w:rPr>
          <w:rFonts w:ascii="Arial" w:hAnsi="Arial" w:cs="Arial"/>
          <w:b/>
          <w:sz w:val="20"/>
          <w:szCs w:val="20"/>
        </w:rPr>
      </w:pPr>
    </w:p>
    <w:p w14:paraId="6BAA000B" w14:textId="75048BB1"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5</w:t>
      </w:r>
    </w:p>
    <w:p w14:paraId="73D08F6B" w14:textId="77777777" w:rsidR="00B579E9" w:rsidRPr="00CB2A50" w:rsidRDefault="00B579E9" w:rsidP="00B579E9">
      <w:pPr>
        <w:spacing w:after="0" w:line="240" w:lineRule="auto"/>
        <w:rPr>
          <w:rFonts w:ascii="Arial" w:hAnsi="Arial"/>
          <w:color w:val="984806"/>
          <w:sz w:val="20"/>
        </w:rPr>
      </w:pPr>
    </w:p>
    <w:p w14:paraId="231AEB97" w14:textId="60E98E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5</w:t>
      </w:r>
    </w:p>
    <w:p w14:paraId="5ACCD319" w14:textId="77777777" w:rsidR="00B579E9" w:rsidRPr="00CB2A50" w:rsidRDefault="00B579E9" w:rsidP="00B579E9">
      <w:pPr>
        <w:pStyle w:val="Sinespaciado"/>
      </w:pPr>
    </w:p>
    <w:p w14:paraId="7ECB5EB7" w14:textId="6D412156" w:rsidR="00B579E9" w:rsidRPr="00CB2A50" w:rsidRDefault="00B579E9" w:rsidP="00B579E9">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B579E9" w:rsidRPr="00CB2A50" w14:paraId="25217E6B"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FD7D41"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9BAFA4F"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el nombre del curso&gt;&gt;</w:t>
            </w:r>
          </w:p>
        </w:tc>
      </w:tr>
      <w:tr w:rsidR="00B579E9" w:rsidRPr="00CB2A50" w14:paraId="18295D25"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FBA0EC"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20592D3E"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la clave del curso&gt;&gt;</w:t>
            </w:r>
          </w:p>
        </w:tc>
      </w:tr>
      <w:tr w:rsidR="00B579E9" w:rsidRPr="00CB2A50" w14:paraId="5E659F3A"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E72212"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0F12C6E9"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el tema del curso&gt;&gt;</w:t>
            </w:r>
          </w:p>
        </w:tc>
      </w:tr>
      <w:tr w:rsidR="00B579E9" w:rsidRPr="00CB2A50" w14:paraId="3E3213E9"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A51F4"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A46EE55" w14:textId="77777777" w:rsidR="00B579E9" w:rsidRPr="00CB2A50" w:rsidRDefault="00B579E9" w:rsidP="00013ECB">
            <w:pPr>
              <w:outlineLvl w:val="0"/>
              <w:rPr>
                <w:rFonts w:ascii="Arial" w:eastAsia="Times New Roman" w:hAnsi="Arial" w:cs="Arial"/>
                <w:color w:val="984806"/>
              </w:rPr>
            </w:pPr>
            <w:r w:rsidRPr="00CB2A50">
              <w:rPr>
                <w:rFonts w:ascii="Arial" w:eastAsiaTheme="minorHAnsi" w:hAnsi="Arial" w:cs="Arial"/>
                <w:color w:val="0070C0"/>
              </w:rPr>
              <w:t>&lt;&lt;Indicar la descripción del curso&gt;&gt;</w:t>
            </w:r>
          </w:p>
        </w:tc>
      </w:tr>
      <w:tr w:rsidR="00B579E9" w:rsidRPr="00CB2A50" w14:paraId="7F5D4EA8"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2B41A"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0E3416D9" w14:textId="77777777" w:rsidR="00B579E9" w:rsidRPr="00CB2A50" w:rsidRDefault="00B579E9" w:rsidP="00013ECB">
            <w:pPr>
              <w:outlineLvl w:val="0"/>
              <w:rPr>
                <w:rFonts w:ascii="Arial" w:eastAsia="Times New Roman" w:hAnsi="Arial" w:cs="Arial"/>
                <w:color w:val="984806"/>
              </w:rPr>
            </w:pPr>
            <w:r w:rsidRPr="00CB2A50">
              <w:rPr>
                <w:rFonts w:ascii="Arial" w:eastAsiaTheme="minorHAnsi" w:hAnsi="Arial" w:cs="Arial"/>
                <w:color w:val="0070C0"/>
              </w:rPr>
              <w:t>&lt;&lt;Indicar los conceptos del curso&gt;&gt;</w:t>
            </w:r>
          </w:p>
        </w:tc>
      </w:tr>
      <w:tr w:rsidR="00B579E9" w:rsidRPr="00CB2A50" w14:paraId="4C6EB4EA"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F7C57"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3671F271" w14:textId="77777777" w:rsidR="00B579E9" w:rsidRPr="00CB2A50" w:rsidRDefault="00B579E9" w:rsidP="00013ECB">
            <w:pPr>
              <w:outlineLvl w:val="0"/>
              <w:rPr>
                <w:rFonts w:ascii="Arial" w:eastAsia="Times New Roman" w:hAnsi="Arial" w:cs="Arial"/>
                <w:color w:val="984806"/>
              </w:rPr>
            </w:pPr>
            <w:r w:rsidRPr="00CB2A50">
              <w:rPr>
                <w:rFonts w:ascii="Arial" w:eastAsiaTheme="minorHAnsi" w:hAnsi="Arial" w:cs="Arial"/>
                <w:color w:val="0070C0"/>
              </w:rPr>
              <w:t>&lt;&lt;Indicar el objetivo del curso&gt;&gt;</w:t>
            </w:r>
          </w:p>
        </w:tc>
      </w:tr>
      <w:tr w:rsidR="00B579E9" w:rsidRPr="00CB2A50" w14:paraId="4B114F87" w14:textId="77777777" w:rsidTr="00013ECB">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F4302" w14:textId="77777777" w:rsidR="00B579E9" w:rsidRPr="00CB2A50" w:rsidRDefault="00B579E9" w:rsidP="00013ECB">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205A80F1" w14:textId="77777777" w:rsidR="00B579E9" w:rsidRPr="00CB2A50" w:rsidRDefault="00B579E9" w:rsidP="00013ECB">
            <w:pPr>
              <w:pStyle w:val="Sinespaciado"/>
              <w:rPr>
                <w:rFonts w:ascii="Arial" w:hAnsi="Arial" w:cs="Arial"/>
                <w:color w:val="984806"/>
              </w:rPr>
            </w:pPr>
            <w:r w:rsidRPr="00CB2A50">
              <w:rPr>
                <w:rFonts w:ascii="Arial" w:eastAsiaTheme="minorHAnsi" w:hAnsi="Arial" w:cs="Arial"/>
                <w:color w:val="0070C0"/>
              </w:rPr>
              <w:t>&lt;&lt;Indicar el tiempo estimado de estudio&gt;&gt;</w:t>
            </w:r>
          </w:p>
        </w:tc>
      </w:tr>
      <w:tr w:rsidR="00B579E9" w:rsidRPr="00CB2A50" w14:paraId="2FA004C2"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4CDCC"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8F8108F" w14:textId="77777777" w:rsidR="00B579E9" w:rsidRPr="00CB2A50" w:rsidRDefault="00B579E9" w:rsidP="00013ECB">
            <w:pPr>
              <w:outlineLvl w:val="0"/>
              <w:rPr>
                <w:rFonts w:ascii="Arial" w:eastAsia="Times New Roman" w:hAnsi="Arial" w:cs="Arial"/>
              </w:rPr>
            </w:pPr>
            <w:r w:rsidRPr="00CB2A50">
              <w:rPr>
                <w:rFonts w:ascii="Arial" w:eastAsiaTheme="minorHAnsi" w:hAnsi="Arial" w:cs="Arial"/>
                <w:color w:val="0070C0"/>
              </w:rPr>
              <w:t>&lt;&lt;Indicar el nombre del autor&gt;&gt;</w:t>
            </w:r>
          </w:p>
        </w:tc>
      </w:tr>
      <w:tr w:rsidR="00B579E9" w:rsidRPr="00CB2A50" w14:paraId="24A9EF0B" w14:textId="77777777" w:rsidTr="00013EC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52E8" w14:textId="77777777" w:rsidR="00B579E9" w:rsidRPr="00CB2A50" w:rsidRDefault="00B579E9" w:rsidP="00013ECB">
            <w:pPr>
              <w:jc w:val="both"/>
              <w:rPr>
                <w:rFonts w:ascii="Arial" w:eastAsia="Times New Roman" w:hAnsi="Arial" w:cs="Arial"/>
                <w:b/>
              </w:rPr>
            </w:pPr>
            <w:r w:rsidRPr="00CB2A50">
              <w:rPr>
                <w:rFonts w:ascii="Arial" w:eastAsia="Times New Roman" w:hAnsi="Arial" w:cs="Arial"/>
                <w:b/>
              </w:rPr>
              <w:lastRenderedPageBreak/>
              <w:t>Fecha</w:t>
            </w:r>
          </w:p>
        </w:tc>
        <w:tc>
          <w:tcPr>
            <w:tcW w:w="6421" w:type="dxa"/>
            <w:tcBorders>
              <w:top w:val="single" w:sz="4" w:space="0" w:color="auto"/>
              <w:left w:val="single" w:sz="4" w:space="0" w:color="auto"/>
              <w:bottom w:val="single" w:sz="4" w:space="0" w:color="auto"/>
              <w:right w:val="single" w:sz="4" w:space="0" w:color="auto"/>
            </w:tcBorders>
          </w:tcPr>
          <w:p w14:paraId="33F04C3F" w14:textId="77777777" w:rsidR="00B579E9" w:rsidRPr="00CB2A50" w:rsidRDefault="00B579E9" w:rsidP="00013ECB">
            <w:pPr>
              <w:outlineLvl w:val="0"/>
              <w:rPr>
                <w:rFonts w:ascii="Arial" w:eastAsia="Times New Roman" w:hAnsi="Arial" w:cs="Arial"/>
              </w:rPr>
            </w:pPr>
            <w:proofErr w:type="spellStart"/>
            <w:r w:rsidRPr="00CB2A50">
              <w:rPr>
                <w:rFonts w:ascii="Arial" w:eastAsiaTheme="minorHAnsi" w:hAnsi="Arial" w:cs="Arial"/>
                <w:color w:val="0070C0"/>
              </w:rPr>
              <w:t>dd</w:t>
            </w:r>
            <w:proofErr w:type="spellEnd"/>
            <w:r w:rsidRPr="00CB2A50">
              <w:rPr>
                <w:rFonts w:ascii="Arial" w:eastAsiaTheme="minorHAnsi" w:hAnsi="Arial" w:cs="Arial"/>
                <w:color w:val="0070C0"/>
              </w:rPr>
              <w:t>/mm/</w:t>
            </w:r>
            <w:proofErr w:type="spellStart"/>
            <w:r w:rsidRPr="00CB2A50">
              <w:rPr>
                <w:rFonts w:ascii="Arial" w:eastAsiaTheme="minorHAnsi" w:hAnsi="Arial" w:cs="Arial"/>
                <w:color w:val="0070C0"/>
              </w:rPr>
              <w:t>aaaa</w:t>
            </w:r>
            <w:proofErr w:type="spellEnd"/>
          </w:p>
        </w:tc>
      </w:tr>
    </w:tbl>
    <w:p w14:paraId="264450E4" w14:textId="77777777" w:rsidR="00B579E9" w:rsidRPr="00CB2A50" w:rsidRDefault="00B579E9" w:rsidP="00B579E9">
      <w:pPr>
        <w:rPr>
          <w:rFonts w:ascii="Arial" w:hAnsi="Arial" w:cs="Arial"/>
          <w:b/>
          <w:sz w:val="20"/>
          <w:szCs w:val="20"/>
        </w:rPr>
      </w:pPr>
    </w:p>
    <w:p w14:paraId="25DFF0C7" w14:textId="77777777" w:rsidR="00B579E9" w:rsidRPr="00CB2A50" w:rsidRDefault="00B579E9" w:rsidP="00B579E9">
      <w:pPr>
        <w:shd w:val="clear" w:color="auto" w:fill="E7E6E6" w:themeFill="background2"/>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1B24D3BE"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6EDBE481"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04DA29D2"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408301A1"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alumno los identifique claramente. </w:t>
      </w:r>
    </w:p>
    <w:p w14:paraId="7CE25AFF" w14:textId="77777777" w:rsidR="00B579E9" w:rsidRPr="00CB2A50" w:rsidRDefault="00B579E9" w:rsidP="00E65F66">
      <w:pPr>
        <w:numPr>
          <w:ilvl w:val="0"/>
          <w:numId w:val="1"/>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12C9DCDB" w14:textId="77777777" w:rsidR="00B579E9" w:rsidRPr="00CB2A50" w:rsidRDefault="00B579E9" w:rsidP="00B579E9">
      <w:pPr>
        <w:pStyle w:val="Prrafodelista"/>
        <w:shd w:val="clear" w:color="auto" w:fill="E7E6E6" w:themeFill="background2"/>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Es importante cuidar que el inicio de la explicación del tema, le permita al alumno prepararse para el aprendizaje de los conceptos.</w:t>
      </w:r>
    </w:p>
    <w:p w14:paraId="652A668B" w14:textId="77777777" w:rsidR="00B579E9" w:rsidRPr="00CB2A50" w:rsidRDefault="00B579E9" w:rsidP="00B579E9">
      <w:pPr>
        <w:pStyle w:val="Prrafodelista"/>
        <w:shd w:val="clear" w:color="auto" w:fill="E7E6E6" w:themeFill="background2"/>
        <w:ind w:left="0"/>
        <w:rPr>
          <w:rFonts w:ascii="Arial" w:hAnsi="Arial" w:cs="Arial"/>
          <w:b/>
          <w:sz w:val="20"/>
          <w:szCs w:val="20"/>
        </w:rPr>
      </w:pPr>
    </w:p>
    <w:p w14:paraId="26ACCA0D"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4DD0093F"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Conceptos</w:t>
      </w:r>
    </w:p>
    <w:p w14:paraId="40FF9C64"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Situaciones contextualizadas</w:t>
      </w:r>
    </w:p>
    <w:p w14:paraId="291F6E63"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Historias de vida</w:t>
      </w:r>
    </w:p>
    <w:p w14:paraId="35DA9F70"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Ejemplos</w:t>
      </w:r>
    </w:p>
    <w:p w14:paraId="1F234C81"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Prácticas o ejercicios no evaluables</w:t>
      </w:r>
    </w:p>
    <w:p w14:paraId="283AA8E9"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Preguntas detonadoras</w:t>
      </w:r>
    </w:p>
    <w:p w14:paraId="6D6EC763"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Preguntas de reflexión</w:t>
      </w:r>
    </w:p>
    <w:p w14:paraId="4DE40B83"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Procesos</w:t>
      </w:r>
    </w:p>
    <w:p w14:paraId="409A85D1" w14:textId="77777777" w:rsidR="00B579E9" w:rsidRPr="00CB2A50" w:rsidRDefault="00B579E9" w:rsidP="00E65F66">
      <w:pPr>
        <w:pStyle w:val="Prrafodelista"/>
        <w:numPr>
          <w:ilvl w:val="0"/>
          <w:numId w:val="7"/>
        </w:numPr>
        <w:shd w:val="clear" w:color="auto" w:fill="E7E6E6" w:themeFill="background2"/>
        <w:rPr>
          <w:rFonts w:ascii="Arial" w:hAnsi="Arial" w:cs="Arial"/>
          <w:sz w:val="20"/>
          <w:szCs w:val="20"/>
        </w:rPr>
      </w:pPr>
      <w:r w:rsidRPr="00CB2A50">
        <w:rPr>
          <w:rFonts w:ascii="Arial" w:hAnsi="Arial" w:cs="Arial"/>
          <w:sz w:val="20"/>
          <w:szCs w:val="20"/>
        </w:rPr>
        <w:t>Experiencia de los expertos (pequeñas cápsulas de explicación -videos-)</w:t>
      </w:r>
    </w:p>
    <w:p w14:paraId="030C8BFB" w14:textId="77777777" w:rsidR="00B579E9" w:rsidRPr="00CB2A50" w:rsidRDefault="00B579E9" w:rsidP="00E65F66">
      <w:pPr>
        <w:pStyle w:val="Prrafodelista"/>
        <w:numPr>
          <w:ilvl w:val="0"/>
          <w:numId w:val="7"/>
        </w:numPr>
        <w:shd w:val="clear" w:color="auto" w:fill="E7E6E6" w:themeFill="background2"/>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1362C2A0" w14:textId="77777777" w:rsidR="00B579E9" w:rsidRPr="00CB2A50" w:rsidRDefault="00B579E9" w:rsidP="00B579E9">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B579E9" w:rsidRPr="00CB2A50" w14:paraId="27A0DC8E" w14:textId="77777777" w:rsidTr="00013ECB">
        <w:tc>
          <w:tcPr>
            <w:tcW w:w="8691" w:type="dxa"/>
          </w:tcPr>
          <w:p w14:paraId="4ED12E92" w14:textId="77777777" w:rsidR="00B579E9" w:rsidRPr="00CB2A50" w:rsidRDefault="00B579E9" w:rsidP="00013ECB">
            <w:pPr>
              <w:rPr>
                <w:rFonts w:ascii="Arial" w:hAnsi="Arial" w:cs="Arial"/>
                <w:color w:val="0070C0"/>
                <w:sz w:val="20"/>
                <w:szCs w:val="20"/>
              </w:rPr>
            </w:pPr>
            <w:r w:rsidRPr="00CB2A50">
              <w:rPr>
                <w:rFonts w:ascii="Arial" w:hAnsi="Arial" w:cs="Arial"/>
                <w:color w:val="0070C0"/>
                <w:sz w:val="20"/>
                <w:szCs w:val="20"/>
              </w:rPr>
              <w:t>&lt;&lt;Escriba aquí la explicación (desarrolle un escrito de cuatro a cinco cuartillas de extensión)</w:t>
            </w:r>
            <w:proofErr w:type="gramStart"/>
            <w:r w:rsidRPr="00CB2A50">
              <w:rPr>
                <w:rFonts w:ascii="Arial" w:hAnsi="Arial" w:cs="Arial"/>
                <w:color w:val="0070C0"/>
                <w:sz w:val="20"/>
                <w:szCs w:val="20"/>
              </w:rPr>
              <w:t>.&gt;</w:t>
            </w:r>
            <w:proofErr w:type="gramEnd"/>
            <w:r w:rsidRPr="00CB2A50">
              <w:rPr>
                <w:rFonts w:ascii="Arial" w:hAnsi="Arial" w:cs="Arial"/>
                <w:color w:val="0070C0"/>
                <w:sz w:val="20"/>
                <w:szCs w:val="20"/>
              </w:rPr>
              <w:t>&gt;</w:t>
            </w:r>
          </w:p>
          <w:p w14:paraId="49F47B98" w14:textId="77777777" w:rsidR="00B579E9" w:rsidRPr="00CB2A50" w:rsidRDefault="00B579E9" w:rsidP="00013ECB">
            <w:pPr>
              <w:rPr>
                <w:rFonts w:ascii="Arial" w:hAnsi="Arial" w:cs="Arial"/>
                <w:color w:val="0070C0"/>
                <w:sz w:val="20"/>
                <w:szCs w:val="20"/>
              </w:rPr>
            </w:pPr>
          </w:p>
          <w:p w14:paraId="433646EB" w14:textId="77777777" w:rsidR="00B579E9" w:rsidRPr="00CB2A50" w:rsidRDefault="00B579E9" w:rsidP="00013ECB">
            <w:pPr>
              <w:pStyle w:val="Prrafodelista"/>
              <w:ind w:left="0"/>
              <w:rPr>
                <w:rFonts w:ascii="Arial" w:hAnsi="Arial" w:cs="Arial"/>
                <w:color w:val="0070C0"/>
                <w:sz w:val="20"/>
                <w:szCs w:val="20"/>
              </w:rPr>
            </w:pPr>
          </w:p>
          <w:p w14:paraId="144B70E7" w14:textId="77777777" w:rsidR="00B579E9" w:rsidRPr="00CB2A50" w:rsidRDefault="00B579E9" w:rsidP="00013ECB">
            <w:pPr>
              <w:pStyle w:val="Prrafodelista"/>
              <w:ind w:left="0"/>
              <w:rPr>
                <w:rFonts w:ascii="Arial" w:hAnsi="Arial" w:cs="Arial"/>
                <w:b/>
                <w:color w:val="0070C0"/>
                <w:sz w:val="20"/>
                <w:szCs w:val="20"/>
              </w:rPr>
            </w:pPr>
          </w:p>
          <w:p w14:paraId="2D3704FE" w14:textId="77777777" w:rsidR="00B579E9" w:rsidRPr="00CB2A50" w:rsidRDefault="00B579E9" w:rsidP="00013ECB">
            <w:pPr>
              <w:pStyle w:val="Prrafodelista"/>
              <w:ind w:left="0"/>
              <w:rPr>
                <w:rFonts w:ascii="Arial" w:hAnsi="Arial" w:cs="Arial"/>
                <w:b/>
                <w:color w:val="0070C0"/>
                <w:sz w:val="20"/>
                <w:szCs w:val="20"/>
              </w:rPr>
            </w:pPr>
          </w:p>
          <w:p w14:paraId="17B04C38" w14:textId="77777777" w:rsidR="00025DD8" w:rsidRDefault="00025DD8" w:rsidP="00025DD8">
            <w:pPr>
              <w:rPr>
                <w:rFonts w:ascii="Arial" w:hAnsi="Arial" w:cs="Arial"/>
                <w:color w:val="0070C0"/>
                <w:sz w:val="20"/>
                <w:szCs w:val="20"/>
              </w:rPr>
            </w:pPr>
            <w:r>
              <w:rPr>
                <w:rFonts w:ascii="Arial" w:hAnsi="Arial" w:cs="Arial"/>
                <w:color w:val="0070C0"/>
                <w:sz w:val="20"/>
                <w:szCs w:val="20"/>
              </w:rPr>
              <w:t>Ligas autorizadas para obtener imágenes:</w:t>
            </w:r>
          </w:p>
          <w:p w14:paraId="6168CE0B" w14:textId="77777777" w:rsidR="00025DD8" w:rsidRDefault="00025DD8" w:rsidP="00025DD8">
            <w:pPr>
              <w:rPr>
                <w:rFonts w:ascii="Arial" w:hAnsi="Arial" w:cs="Arial"/>
                <w:color w:val="0070C0"/>
                <w:sz w:val="20"/>
                <w:szCs w:val="20"/>
              </w:rPr>
            </w:pPr>
          </w:p>
          <w:p w14:paraId="0CB563B3" w14:textId="77777777" w:rsidR="00025DD8" w:rsidRDefault="00E87A60" w:rsidP="00025DD8">
            <w:pPr>
              <w:rPr>
                <w:rFonts w:ascii="Arial" w:hAnsi="Arial" w:cs="Arial"/>
                <w:color w:val="0070C0"/>
                <w:sz w:val="20"/>
                <w:szCs w:val="20"/>
              </w:rPr>
            </w:pPr>
            <w:hyperlink r:id="rId68" w:history="1">
              <w:r w:rsidR="00025DD8" w:rsidRPr="00FE1301">
                <w:rPr>
                  <w:rStyle w:val="Hipervnculo"/>
                  <w:rFonts w:ascii="Arial" w:hAnsi="Arial" w:cs="Arial"/>
                  <w:sz w:val="20"/>
                  <w:szCs w:val="20"/>
                </w:rPr>
                <w:t>http://www.shutterstock.com/</w:t>
              </w:r>
            </w:hyperlink>
          </w:p>
          <w:p w14:paraId="25BE8C7E" w14:textId="77777777" w:rsidR="00025DD8" w:rsidRDefault="00E87A60" w:rsidP="00025DD8">
            <w:pPr>
              <w:rPr>
                <w:rFonts w:ascii="Arial" w:hAnsi="Arial" w:cs="Arial"/>
                <w:color w:val="0070C0"/>
                <w:sz w:val="20"/>
                <w:szCs w:val="20"/>
              </w:rPr>
            </w:pPr>
            <w:hyperlink r:id="rId69" w:history="1">
              <w:r w:rsidR="00025DD8" w:rsidRPr="00FE1301">
                <w:rPr>
                  <w:rStyle w:val="Hipervnculo"/>
                  <w:rFonts w:ascii="Arial" w:hAnsi="Arial" w:cs="Arial"/>
                  <w:sz w:val="20"/>
                  <w:szCs w:val="20"/>
                </w:rPr>
                <w:t>http://www.thinkstockphotos.com/</w:t>
              </w:r>
            </w:hyperlink>
          </w:p>
          <w:p w14:paraId="1A2075AC" w14:textId="77777777" w:rsidR="00025DD8" w:rsidRDefault="00E87A60" w:rsidP="00025DD8">
            <w:pPr>
              <w:rPr>
                <w:rFonts w:ascii="Arial" w:hAnsi="Arial" w:cs="Arial"/>
                <w:color w:val="0070C0"/>
                <w:sz w:val="20"/>
                <w:szCs w:val="20"/>
              </w:rPr>
            </w:pPr>
            <w:hyperlink r:id="rId70" w:history="1">
              <w:r w:rsidR="00025DD8" w:rsidRPr="00FE1301">
                <w:rPr>
                  <w:rStyle w:val="Hipervnculo"/>
                  <w:rFonts w:ascii="Arial" w:hAnsi="Arial" w:cs="Arial"/>
                  <w:sz w:val="20"/>
                  <w:szCs w:val="20"/>
                </w:rPr>
                <w:t>http://espanol.istockphoto.com/</w:t>
              </w:r>
            </w:hyperlink>
          </w:p>
          <w:p w14:paraId="6A4F0E4A" w14:textId="77777777" w:rsidR="00025DD8" w:rsidRDefault="00025DD8" w:rsidP="00025DD8">
            <w:pPr>
              <w:rPr>
                <w:rFonts w:ascii="Arial" w:hAnsi="Arial" w:cs="Arial"/>
                <w:color w:val="0070C0"/>
                <w:sz w:val="20"/>
                <w:szCs w:val="20"/>
              </w:rPr>
            </w:pPr>
          </w:p>
          <w:p w14:paraId="75E41FAC" w14:textId="77777777" w:rsidR="00025DD8" w:rsidRDefault="00025DD8" w:rsidP="00025DD8">
            <w:pPr>
              <w:rPr>
                <w:rFonts w:ascii="Arial" w:hAnsi="Arial" w:cs="Arial"/>
                <w:color w:val="0070C0"/>
                <w:sz w:val="20"/>
                <w:szCs w:val="20"/>
              </w:rPr>
            </w:pPr>
            <w:r>
              <w:rPr>
                <w:rFonts w:ascii="Arial" w:hAnsi="Arial" w:cs="Arial"/>
                <w:color w:val="0070C0"/>
                <w:sz w:val="20"/>
                <w:szCs w:val="20"/>
              </w:rPr>
              <w:t>Y fuentes confiables.</w:t>
            </w:r>
          </w:p>
          <w:p w14:paraId="4B9FEDD0" w14:textId="77777777" w:rsidR="00025DD8" w:rsidRDefault="00025DD8" w:rsidP="00025DD8">
            <w:pPr>
              <w:rPr>
                <w:rFonts w:ascii="Arial" w:hAnsi="Arial" w:cs="Arial"/>
                <w:color w:val="0070C0"/>
                <w:sz w:val="20"/>
                <w:szCs w:val="20"/>
              </w:rPr>
            </w:pPr>
            <w:r>
              <w:rPr>
                <w:rFonts w:ascii="Arial" w:hAnsi="Arial" w:cs="Arial"/>
                <w:color w:val="0070C0"/>
                <w:sz w:val="20"/>
                <w:szCs w:val="20"/>
              </w:rPr>
              <w:t>NO se permiten imágenes o contenido de monografías, Wikipedia, rincón del vago y similares</w:t>
            </w:r>
          </w:p>
          <w:p w14:paraId="3B7DDF12" w14:textId="77777777" w:rsidR="00B579E9" w:rsidRPr="00CB2A50" w:rsidRDefault="00B579E9" w:rsidP="00013ECB">
            <w:pPr>
              <w:pStyle w:val="Prrafodelista"/>
              <w:ind w:left="0"/>
              <w:rPr>
                <w:rFonts w:ascii="Arial" w:hAnsi="Arial" w:cs="Arial"/>
                <w:b/>
                <w:color w:val="0070C0"/>
                <w:sz w:val="20"/>
                <w:szCs w:val="20"/>
              </w:rPr>
            </w:pPr>
          </w:p>
          <w:p w14:paraId="66E3778D" w14:textId="77777777" w:rsidR="00B579E9" w:rsidRPr="00CB2A50" w:rsidRDefault="00B579E9" w:rsidP="00013ECB">
            <w:pPr>
              <w:pStyle w:val="Prrafodelista"/>
              <w:ind w:left="0"/>
              <w:rPr>
                <w:rFonts w:ascii="Arial" w:hAnsi="Arial" w:cs="Arial"/>
                <w:b/>
                <w:color w:val="0070C0"/>
                <w:sz w:val="20"/>
                <w:szCs w:val="20"/>
              </w:rPr>
            </w:pPr>
          </w:p>
          <w:p w14:paraId="3F6E3709" w14:textId="77777777" w:rsidR="00B579E9" w:rsidRPr="00CB2A50" w:rsidRDefault="00B579E9" w:rsidP="00013ECB">
            <w:pPr>
              <w:pStyle w:val="Prrafodelista"/>
              <w:ind w:left="0"/>
              <w:rPr>
                <w:rFonts w:ascii="Arial" w:hAnsi="Arial" w:cs="Arial"/>
                <w:b/>
                <w:color w:val="0070C0"/>
                <w:sz w:val="20"/>
                <w:szCs w:val="20"/>
              </w:rPr>
            </w:pPr>
          </w:p>
          <w:p w14:paraId="024233CF" w14:textId="77777777" w:rsidR="00B579E9" w:rsidRPr="00CB2A50" w:rsidRDefault="00B579E9" w:rsidP="00013ECB">
            <w:pPr>
              <w:pStyle w:val="Prrafodelista"/>
              <w:ind w:left="0"/>
              <w:rPr>
                <w:rFonts w:ascii="Arial" w:hAnsi="Arial" w:cs="Arial"/>
                <w:b/>
                <w:color w:val="0070C0"/>
                <w:sz w:val="20"/>
                <w:szCs w:val="20"/>
              </w:rPr>
            </w:pPr>
          </w:p>
          <w:p w14:paraId="40CA3004" w14:textId="77777777" w:rsidR="00B579E9" w:rsidRPr="00CB2A50" w:rsidRDefault="00B579E9" w:rsidP="00013ECB">
            <w:pPr>
              <w:pStyle w:val="Prrafodelista"/>
              <w:ind w:left="0"/>
              <w:rPr>
                <w:rFonts w:ascii="Arial" w:hAnsi="Arial" w:cs="Arial"/>
                <w:b/>
                <w:color w:val="0070C0"/>
                <w:sz w:val="20"/>
                <w:szCs w:val="20"/>
              </w:rPr>
            </w:pPr>
          </w:p>
        </w:tc>
      </w:tr>
    </w:tbl>
    <w:p w14:paraId="6139E88F"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059B9FE7" w14:textId="77777777" w:rsidR="00B579E9" w:rsidRDefault="00B579E9" w:rsidP="00B579E9">
      <w:pPr>
        <w:spacing w:after="0" w:line="240" w:lineRule="auto"/>
        <w:outlineLvl w:val="0"/>
        <w:rPr>
          <w:rFonts w:ascii="Arial" w:eastAsia="Times New Roman" w:hAnsi="Arial" w:cs="Arial"/>
          <w:color w:val="984806"/>
          <w:sz w:val="20"/>
          <w:szCs w:val="20"/>
        </w:rPr>
      </w:pPr>
    </w:p>
    <w:p w14:paraId="3E520E40" w14:textId="5851A9FC"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5</w:t>
      </w:r>
      <w:r w:rsidRPr="00CB2A50">
        <w:rPr>
          <w:rFonts w:ascii="Arial" w:eastAsia="Times New Roman" w:hAnsi="Arial" w:cs="Arial"/>
          <w:b/>
          <w:bCs/>
          <w:color w:val="FFFFFF"/>
          <w:sz w:val="20"/>
          <w:szCs w:val="20"/>
        </w:rPr>
        <w:t xml:space="preserve"> (aterrizaje del alumno)</w:t>
      </w:r>
    </w:p>
    <w:p w14:paraId="6CF982F7" w14:textId="77777777" w:rsidR="00B579E9" w:rsidRPr="00CB2A50" w:rsidRDefault="00B579E9" w:rsidP="00B579E9">
      <w:pPr>
        <w:pStyle w:val="Sinespaciado"/>
      </w:pPr>
    </w:p>
    <w:p w14:paraId="3B223624" w14:textId="77777777" w:rsidR="00B579E9" w:rsidRPr="00CB2A50" w:rsidRDefault="00B579E9" w:rsidP="00B579E9">
      <w:pPr>
        <w:shd w:val="clear" w:color="auto" w:fill="E7E6E6" w:themeFill="background2"/>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A83D906" w14:textId="77777777" w:rsidR="00B579E9" w:rsidRPr="00CB2A50" w:rsidRDefault="00B579E9"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Pregunta(s) de reflexión</w:t>
      </w:r>
    </w:p>
    <w:p w14:paraId="1F297BC5" w14:textId="77777777" w:rsidR="00B579E9" w:rsidRPr="00CB2A50" w:rsidRDefault="00B579E9"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 xml:space="preserve">Conclusión + Ejercicio de reflexión </w:t>
      </w:r>
    </w:p>
    <w:p w14:paraId="157DFE13" w14:textId="77777777" w:rsidR="00B579E9" w:rsidRPr="00CB2A50" w:rsidRDefault="00B579E9" w:rsidP="00E65F66">
      <w:pPr>
        <w:pStyle w:val="Prrafodelista"/>
        <w:numPr>
          <w:ilvl w:val="0"/>
          <w:numId w:val="3"/>
        </w:numPr>
        <w:shd w:val="clear" w:color="auto" w:fill="E7E6E6" w:themeFill="background2"/>
        <w:rPr>
          <w:rFonts w:ascii="Arial" w:hAnsi="Arial" w:cs="Arial"/>
          <w:sz w:val="20"/>
          <w:szCs w:val="20"/>
        </w:rPr>
      </w:pPr>
      <w:r w:rsidRPr="00CB2A50">
        <w:rPr>
          <w:rFonts w:ascii="Arial" w:hAnsi="Arial" w:cs="Arial"/>
          <w:sz w:val="20"/>
          <w:szCs w:val="20"/>
        </w:rPr>
        <w:t>Conclusión + Esquema o mapa de conceptos</w:t>
      </w:r>
    </w:p>
    <w:p w14:paraId="1D88D9A6" w14:textId="77777777" w:rsidR="00B579E9" w:rsidRPr="00CB2A50" w:rsidRDefault="00B579E9" w:rsidP="00B579E9">
      <w:pPr>
        <w:pStyle w:val="Prrafodelista"/>
        <w:rPr>
          <w:rFonts w:ascii="Arial" w:hAnsi="Arial" w:cs="Arial"/>
          <w:b/>
          <w:sz w:val="20"/>
          <w:szCs w:val="20"/>
        </w:rPr>
      </w:pPr>
    </w:p>
    <w:p w14:paraId="2612785E" w14:textId="7EBE187B" w:rsidR="00B579E9" w:rsidRPr="00CB2A50" w:rsidRDefault="00B579E9" w:rsidP="00B579E9">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B579E9" w:rsidRPr="00CB2A50" w14:paraId="2B910C5E" w14:textId="77777777" w:rsidTr="00025DD8">
        <w:tc>
          <w:tcPr>
            <w:tcW w:w="8833" w:type="dxa"/>
          </w:tcPr>
          <w:p w14:paraId="2DA0776E" w14:textId="77777777" w:rsidR="00B579E9" w:rsidRPr="00CB2A50" w:rsidRDefault="00B579E9" w:rsidP="00013ECB">
            <w:pPr>
              <w:rPr>
                <w:rFonts w:ascii="Arial" w:hAnsi="Arial" w:cs="Arial"/>
                <w:color w:val="0070C0"/>
                <w:sz w:val="20"/>
                <w:szCs w:val="20"/>
              </w:rPr>
            </w:pPr>
            <w:r w:rsidRPr="00CB2A50">
              <w:rPr>
                <w:rFonts w:ascii="Arial" w:hAnsi="Arial" w:cs="Arial"/>
                <w:color w:val="0070C0"/>
                <w:sz w:val="20"/>
                <w:szCs w:val="20"/>
              </w:rPr>
              <w:t>&lt;&lt;Escriba aquí&gt;&gt;</w:t>
            </w:r>
          </w:p>
          <w:p w14:paraId="0012832B" w14:textId="77777777" w:rsidR="00B579E9" w:rsidRPr="00CB2A50" w:rsidRDefault="00B579E9" w:rsidP="00013ECB">
            <w:pPr>
              <w:rPr>
                <w:rFonts w:ascii="Arial" w:hAnsi="Arial" w:cs="Arial"/>
                <w:color w:val="FF6600"/>
                <w:sz w:val="20"/>
                <w:szCs w:val="20"/>
              </w:rPr>
            </w:pPr>
          </w:p>
          <w:p w14:paraId="613EB1AE" w14:textId="77777777" w:rsidR="00B579E9" w:rsidRPr="00CB2A50" w:rsidRDefault="00B579E9" w:rsidP="00013ECB">
            <w:pPr>
              <w:rPr>
                <w:rFonts w:ascii="Arial" w:hAnsi="Arial" w:cs="Arial"/>
                <w:color w:val="FF6600"/>
                <w:sz w:val="20"/>
                <w:szCs w:val="20"/>
              </w:rPr>
            </w:pPr>
          </w:p>
          <w:p w14:paraId="3D334EBB" w14:textId="77777777" w:rsidR="00B579E9" w:rsidRPr="00CB2A50" w:rsidRDefault="00B579E9" w:rsidP="00013ECB">
            <w:pPr>
              <w:rPr>
                <w:rFonts w:ascii="Arial" w:hAnsi="Arial" w:cs="Arial"/>
                <w:color w:val="FF6600"/>
                <w:sz w:val="20"/>
                <w:szCs w:val="20"/>
              </w:rPr>
            </w:pPr>
          </w:p>
          <w:p w14:paraId="74604056" w14:textId="77777777" w:rsidR="00B579E9" w:rsidRPr="00CB2A50" w:rsidRDefault="00B579E9" w:rsidP="00013ECB">
            <w:pPr>
              <w:pStyle w:val="Prrafodelista"/>
              <w:ind w:left="0"/>
              <w:rPr>
                <w:rFonts w:ascii="Arial" w:hAnsi="Arial" w:cs="Arial"/>
                <w:b/>
                <w:sz w:val="20"/>
                <w:szCs w:val="20"/>
              </w:rPr>
            </w:pPr>
          </w:p>
        </w:tc>
      </w:tr>
    </w:tbl>
    <w:p w14:paraId="769445FD" w14:textId="77777777" w:rsidR="00B579E9" w:rsidRDefault="00B579E9" w:rsidP="00B579E9">
      <w:pPr>
        <w:spacing w:after="0" w:line="240" w:lineRule="auto"/>
        <w:outlineLvl w:val="0"/>
        <w:rPr>
          <w:rFonts w:ascii="Arial" w:eastAsia="Times New Roman" w:hAnsi="Arial" w:cs="Arial"/>
          <w:color w:val="984806"/>
          <w:sz w:val="20"/>
          <w:szCs w:val="20"/>
        </w:rPr>
      </w:pPr>
    </w:p>
    <w:p w14:paraId="314E04E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191FE86B" w14:textId="46AADBFD"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5</w:t>
      </w:r>
    </w:p>
    <w:p w14:paraId="78240F0F"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p>
    <w:p w14:paraId="1A62A983"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60DD231" w14:textId="77777777" w:rsidR="00B579E9" w:rsidRPr="00CB2A50" w:rsidRDefault="00B579E9" w:rsidP="00B579E9">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B579E9" w:rsidRPr="00CB2A50" w14:paraId="653A6203" w14:textId="77777777" w:rsidTr="00013ECB">
        <w:tc>
          <w:tcPr>
            <w:tcW w:w="8644" w:type="dxa"/>
            <w:shd w:val="clear" w:color="auto" w:fill="E7E6E6" w:themeFill="background2"/>
          </w:tcPr>
          <w:p w14:paraId="6B458634" w14:textId="77777777" w:rsidR="00B579E9" w:rsidRPr="00CB2A50" w:rsidRDefault="00B579E9" w:rsidP="00013ECB">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B579E9" w:rsidRPr="00CB2A50" w14:paraId="6AA05FB5" w14:textId="77777777" w:rsidTr="00013ECB">
        <w:tc>
          <w:tcPr>
            <w:tcW w:w="8644" w:type="dxa"/>
          </w:tcPr>
          <w:p w14:paraId="0BCF074D" w14:textId="77777777" w:rsidR="00B579E9" w:rsidRPr="00CB2A50" w:rsidRDefault="00B579E9" w:rsidP="00013ECB">
            <w:pPr>
              <w:outlineLvl w:val="0"/>
              <w:rPr>
                <w:rFonts w:ascii="Arial" w:eastAsia="Times New Roman" w:hAnsi="Arial" w:cs="Arial"/>
                <w:b/>
                <w:bCs/>
              </w:rPr>
            </w:pPr>
          </w:p>
          <w:p w14:paraId="2057D244" w14:textId="77777777" w:rsidR="00B579E9" w:rsidRDefault="00B579E9" w:rsidP="00013ECB">
            <w:pPr>
              <w:outlineLvl w:val="0"/>
              <w:rPr>
                <w:rFonts w:ascii="Arial" w:eastAsia="Times New Roman" w:hAnsi="Arial" w:cs="Arial"/>
                <w:b/>
                <w:bCs/>
                <w:color w:val="5B9BD5" w:themeColor="accent1"/>
              </w:rPr>
            </w:pPr>
            <w:r>
              <w:rPr>
                <w:rFonts w:ascii="Arial" w:eastAsia="Times New Roman" w:hAnsi="Arial" w:cs="Arial"/>
                <w:b/>
                <w:bCs/>
                <w:color w:val="5B9BD5" w:themeColor="accent1"/>
              </w:rPr>
              <w:t>Ejemplo:</w:t>
            </w:r>
          </w:p>
          <w:p w14:paraId="642A4481" w14:textId="77777777" w:rsidR="00B579E9" w:rsidRDefault="00B579E9" w:rsidP="00013ECB">
            <w:pPr>
              <w:outlineLvl w:val="0"/>
              <w:rPr>
                <w:rFonts w:ascii="Arial" w:eastAsia="Times New Roman" w:hAnsi="Arial" w:cs="Arial"/>
                <w:b/>
                <w:bCs/>
                <w:color w:val="5B9BD5" w:themeColor="accent1"/>
              </w:rPr>
            </w:pPr>
          </w:p>
          <w:p w14:paraId="449305D8" w14:textId="77777777" w:rsidR="00B579E9" w:rsidRDefault="00B579E9" w:rsidP="00013ECB">
            <w:pPr>
              <w:outlineLvl w:val="0"/>
              <w:rPr>
                <w:rFonts w:ascii="Arial" w:eastAsia="Times New Roman" w:hAnsi="Arial" w:cs="Arial"/>
                <w:b/>
                <w:bCs/>
                <w:color w:val="5B9BD5" w:themeColor="accent1"/>
              </w:rPr>
            </w:pPr>
            <w:r>
              <w:rPr>
                <w:rFonts w:ascii="Arial" w:eastAsia="Times New Roman" w:hAnsi="Arial" w:cs="Arial"/>
                <w:b/>
                <w:bCs/>
                <w:color w:val="5B9BD5" w:themeColor="accent1"/>
              </w:rPr>
              <w:t xml:space="preserve">Acosta, E. (2010). </w:t>
            </w:r>
            <w:r>
              <w:rPr>
                <w:rFonts w:ascii="Arial" w:eastAsia="Times New Roman" w:hAnsi="Arial" w:cs="Arial"/>
                <w:b/>
                <w:bCs/>
                <w:i/>
                <w:color w:val="5B9BD5" w:themeColor="accent1"/>
              </w:rPr>
              <w:t>Como citar en formato APA</w:t>
            </w:r>
            <w:r>
              <w:rPr>
                <w:rFonts w:ascii="Arial" w:eastAsia="Times New Roman" w:hAnsi="Arial" w:cs="Arial"/>
                <w:b/>
                <w:bCs/>
                <w:color w:val="5B9BD5" w:themeColor="accent1"/>
              </w:rPr>
              <w:t xml:space="preserve"> [Archivo de video]. Recuperado de: </w:t>
            </w:r>
            <w:hyperlink r:id="rId71" w:history="1">
              <w:r w:rsidRPr="00A14C12">
                <w:rPr>
                  <w:rStyle w:val="Hipervnculo"/>
                  <w:rFonts w:ascii="Arial" w:eastAsia="Times New Roman" w:hAnsi="Arial" w:cs="Arial"/>
                  <w:b/>
                  <w:bCs/>
                </w:rPr>
                <w:t>www.tecmilenio.mx</w:t>
              </w:r>
            </w:hyperlink>
          </w:p>
          <w:p w14:paraId="57540868" w14:textId="77777777" w:rsidR="00B579E9" w:rsidRPr="00CB2A50" w:rsidRDefault="00B579E9" w:rsidP="00013ECB">
            <w:pPr>
              <w:outlineLvl w:val="0"/>
              <w:rPr>
                <w:rFonts w:ascii="Arial" w:eastAsia="Times New Roman" w:hAnsi="Arial" w:cs="Arial"/>
                <w:b/>
                <w:bCs/>
              </w:rPr>
            </w:pPr>
          </w:p>
          <w:p w14:paraId="4DD36EEC" w14:textId="77777777" w:rsidR="00B579E9" w:rsidRPr="00CB2A50" w:rsidRDefault="00B579E9" w:rsidP="00013ECB">
            <w:pPr>
              <w:outlineLvl w:val="0"/>
              <w:rPr>
                <w:rFonts w:ascii="Arial" w:eastAsia="Times New Roman" w:hAnsi="Arial" w:cs="Arial"/>
                <w:b/>
                <w:bCs/>
              </w:rPr>
            </w:pPr>
          </w:p>
          <w:p w14:paraId="43533837" w14:textId="77777777" w:rsidR="00B579E9" w:rsidRPr="00CB2A50" w:rsidRDefault="00B579E9" w:rsidP="00013ECB">
            <w:pPr>
              <w:outlineLvl w:val="0"/>
              <w:rPr>
                <w:rFonts w:ascii="Arial" w:eastAsia="Times New Roman" w:hAnsi="Arial" w:cs="Arial"/>
                <w:b/>
                <w:bCs/>
              </w:rPr>
            </w:pPr>
          </w:p>
        </w:tc>
      </w:tr>
      <w:tr w:rsidR="00B579E9" w:rsidRPr="00CB2A50" w14:paraId="6AE57443" w14:textId="77777777" w:rsidTr="00013ECB">
        <w:tc>
          <w:tcPr>
            <w:tcW w:w="8644" w:type="dxa"/>
            <w:shd w:val="clear" w:color="auto" w:fill="E7E6E6" w:themeFill="background2"/>
          </w:tcPr>
          <w:p w14:paraId="258498C5" w14:textId="77777777" w:rsidR="00B579E9" w:rsidRPr="00CB2A50" w:rsidRDefault="00B579E9" w:rsidP="00013ECB">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B579E9" w:rsidRPr="00CB2A50" w14:paraId="435942E5" w14:textId="77777777" w:rsidTr="00013ECB">
        <w:tc>
          <w:tcPr>
            <w:tcW w:w="8644" w:type="dxa"/>
          </w:tcPr>
          <w:p w14:paraId="7FAA1F1A" w14:textId="77777777" w:rsidR="00B579E9" w:rsidRPr="00CB2A50" w:rsidRDefault="00B579E9" w:rsidP="00013ECB">
            <w:pPr>
              <w:outlineLvl w:val="0"/>
              <w:rPr>
                <w:rFonts w:ascii="Arial" w:eastAsia="Times New Roman" w:hAnsi="Arial" w:cs="Arial"/>
                <w:b/>
                <w:bCs/>
              </w:rPr>
            </w:pPr>
          </w:p>
          <w:p w14:paraId="3C7836E2" w14:textId="77777777" w:rsidR="00B579E9" w:rsidRPr="00CB2A50" w:rsidRDefault="00B579E9"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obligatorias</w:t>
            </w:r>
          </w:p>
          <w:p w14:paraId="6ADE617A" w14:textId="77777777" w:rsidR="00B579E9" w:rsidRPr="00CB2A50" w:rsidRDefault="00B579E9" w:rsidP="00013ECB">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p>
          <w:p w14:paraId="704E7C4E" w14:textId="77777777" w:rsidR="00B579E9" w:rsidRPr="00CB2A50" w:rsidRDefault="00B579E9" w:rsidP="00013ECB">
            <w:pPr>
              <w:outlineLvl w:val="0"/>
              <w:rPr>
                <w:rFonts w:ascii="Arial" w:eastAsia="Times New Roman" w:hAnsi="Arial" w:cs="Arial"/>
                <w:b/>
                <w:bCs/>
                <w:color w:val="0070C0"/>
              </w:rPr>
            </w:pPr>
          </w:p>
          <w:p w14:paraId="0E03A743" w14:textId="77777777" w:rsidR="00B579E9" w:rsidRPr="00CB2A50" w:rsidRDefault="00B579E9" w:rsidP="00013ECB">
            <w:pPr>
              <w:outlineLvl w:val="0"/>
              <w:rPr>
                <w:rFonts w:ascii="Arial" w:eastAsia="Times New Roman" w:hAnsi="Arial" w:cs="Arial"/>
                <w:b/>
                <w:bCs/>
                <w:color w:val="0070C0"/>
              </w:rPr>
            </w:pPr>
          </w:p>
          <w:p w14:paraId="3D34709C" w14:textId="77777777" w:rsidR="00B579E9" w:rsidRPr="00CB2A50" w:rsidRDefault="00B579E9" w:rsidP="00013ECB">
            <w:pPr>
              <w:outlineLvl w:val="0"/>
              <w:rPr>
                <w:rFonts w:ascii="Arial" w:eastAsia="Times New Roman" w:hAnsi="Arial" w:cs="Arial"/>
                <w:b/>
                <w:bCs/>
                <w:color w:val="0070C0"/>
              </w:rPr>
            </w:pPr>
          </w:p>
          <w:p w14:paraId="1FD0DE26" w14:textId="77777777" w:rsidR="00B579E9" w:rsidRPr="00CB2A50" w:rsidRDefault="00B579E9" w:rsidP="00E65F66">
            <w:pPr>
              <w:pStyle w:val="Prrafodelista"/>
              <w:numPr>
                <w:ilvl w:val="0"/>
                <w:numId w:val="8"/>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2AE72A9A" w14:textId="77777777" w:rsidR="00B579E9" w:rsidRDefault="00B579E9" w:rsidP="00013ECB">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p>
          <w:p w14:paraId="015A24C6" w14:textId="77777777" w:rsidR="00B579E9" w:rsidRDefault="00B579E9" w:rsidP="00013ECB">
            <w:pPr>
              <w:outlineLvl w:val="0"/>
              <w:rPr>
                <w:color w:val="5B9BD5" w:themeColor="accent1"/>
                <w:lang w:eastAsia="en-US"/>
              </w:rPr>
            </w:pPr>
          </w:p>
          <w:p w14:paraId="7A4176B3" w14:textId="77777777" w:rsidR="00B579E9" w:rsidRPr="00CD74B3" w:rsidRDefault="00B579E9" w:rsidP="00013ECB">
            <w:pPr>
              <w:outlineLvl w:val="0"/>
              <w:rPr>
                <w:color w:val="5B9BD5" w:themeColor="accent1"/>
                <w:lang w:eastAsia="en-US"/>
              </w:rPr>
            </w:pPr>
            <w:r w:rsidRPr="00CD74B3">
              <w:rPr>
                <w:color w:val="5B9BD5" w:themeColor="accent1"/>
                <w:lang w:eastAsia="en-US"/>
              </w:rPr>
              <w:t>NO Autorizadas:</w:t>
            </w:r>
          </w:p>
          <w:p w14:paraId="3C73A8C4" w14:textId="77777777" w:rsidR="00B579E9" w:rsidRDefault="00B579E9" w:rsidP="00013ECB">
            <w:pPr>
              <w:outlineLvl w:val="0"/>
              <w:rPr>
                <w:color w:val="5B9BD5" w:themeColor="accent1"/>
                <w:lang w:eastAsia="en-US"/>
              </w:rPr>
            </w:pPr>
            <w:r w:rsidRPr="00CD74B3">
              <w:rPr>
                <w:color w:val="5B9BD5" w:themeColor="accent1"/>
                <w:lang w:eastAsia="en-US"/>
              </w:rPr>
              <w:t xml:space="preserve">Wikipedia, Monografía, </w:t>
            </w:r>
            <w:proofErr w:type="spellStart"/>
            <w:r w:rsidRPr="00CD74B3">
              <w:rPr>
                <w:color w:val="5B9BD5" w:themeColor="accent1"/>
                <w:lang w:eastAsia="en-US"/>
              </w:rPr>
              <w:t>Gestiopolis</w:t>
            </w:r>
            <w:proofErr w:type="spellEnd"/>
            <w:r w:rsidRPr="00CD74B3">
              <w:rPr>
                <w:color w:val="5B9BD5" w:themeColor="accent1"/>
                <w:lang w:eastAsia="en-US"/>
              </w:rPr>
              <w:t xml:space="preserve">, Rincón del Vago, Tarea fácil y similares </w:t>
            </w:r>
          </w:p>
          <w:p w14:paraId="3C1E3042" w14:textId="77777777" w:rsidR="00B579E9" w:rsidRPr="00CD74B3" w:rsidRDefault="00B579E9" w:rsidP="00013ECB">
            <w:pPr>
              <w:outlineLvl w:val="0"/>
              <w:rPr>
                <w:lang w:eastAsia="en-US"/>
              </w:rPr>
            </w:pPr>
            <w:r>
              <w:rPr>
                <w:color w:val="5B9BD5" w:themeColor="accent1"/>
                <w:lang w:eastAsia="en-US"/>
              </w:rPr>
              <w:t xml:space="preserve">Recomendación: utilizar artículos arbitrados  y libros </w:t>
            </w:r>
          </w:p>
          <w:p w14:paraId="6D2E31A2" w14:textId="77777777" w:rsidR="00B579E9" w:rsidRPr="00CB2A50" w:rsidRDefault="00B579E9" w:rsidP="00013ECB">
            <w:pPr>
              <w:outlineLvl w:val="0"/>
              <w:rPr>
                <w:rFonts w:ascii="Arial" w:eastAsia="Times New Roman" w:hAnsi="Arial" w:cs="Arial"/>
                <w:b/>
                <w:bCs/>
                <w:color w:val="0070C0"/>
              </w:rPr>
            </w:pPr>
          </w:p>
          <w:p w14:paraId="20331601" w14:textId="77777777" w:rsidR="00B579E9" w:rsidRPr="00CB2A50" w:rsidRDefault="00B579E9" w:rsidP="00013ECB">
            <w:pPr>
              <w:outlineLvl w:val="0"/>
              <w:rPr>
                <w:rFonts w:ascii="Arial" w:eastAsia="Times New Roman" w:hAnsi="Arial" w:cs="Arial"/>
                <w:b/>
                <w:bCs/>
              </w:rPr>
            </w:pPr>
          </w:p>
          <w:p w14:paraId="62DFEB78" w14:textId="77777777" w:rsidR="00B579E9" w:rsidRPr="00CB2A50" w:rsidRDefault="00B579E9" w:rsidP="00013ECB">
            <w:pPr>
              <w:outlineLvl w:val="0"/>
              <w:rPr>
                <w:rFonts w:ascii="Arial" w:eastAsia="Times New Roman" w:hAnsi="Arial" w:cs="Arial"/>
                <w:b/>
                <w:bCs/>
              </w:rPr>
            </w:pPr>
          </w:p>
        </w:tc>
      </w:tr>
    </w:tbl>
    <w:p w14:paraId="52681F09" w14:textId="77777777" w:rsidR="00B579E9" w:rsidRPr="00CB2A50" w:rsidRDefault="00B579E9" w:rsidP="00B579E9">
      <w:pPr>
        <w:rPr>
          <w:rFonts w:ascii="Arial" w:hAnsi="Arial" w:cs="Arial"/>
          <w:b/>
          <w:sz w:val="20"/>
          <w:szCs w:val="20"/>
        </w:rPr>
      </w:pPr>
    </w:p>
    <w:p w14:paraId="7F7B7FEC" w14:textId="0944CE3B"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lastRenderedPageBreak/>
        <w:t>Checkpoint</w:t>
      </w:r>
      <w:proofErr w:type="spellEnd"/>
      <w:r w:rsidRPr="00CB2A50">
        <w:rPr>
          <w:rFonts w:ascii="Arial" w:hAnsi="Arial" w:cs="Arial"/>
          <w:b/>
          <w:sz w:val="20"/>
          <w:szCs w:val="20"/>
        </w:rPr>
        <w:t xml:space="preserve"> </w:t>
      </w:r>
      <w:r>
        <w:rPr>
          <w:rFonts w:ascii="Arial" w:hAnsi="Arial" w:cs="Arial"/>
          <w:b/>
          <w:sz w:val="20"/>
          <w:szCs w:val="20"/>
        </w:rPr>
        <w:t>5</w:t>
      </w:r>
    </w:p>
    <w:p w14:paraId="3FE770E7" w14:textId="77777777" w:rsidR="00B579E9" w:rsidRPr="00CB2A50" w:rsidRDefault="00B579E9" w:rsidP="00B579E9">
      <w:pPr>
        <w:pStyle w:val="Sinespaciado"/>
      </w:pPr>
    </w:p>
    <w:p w14:paraId="2CE3249D" w14:textId="77777777" w:rsidR="00B579E9" w:rsidRPr="00CB2A50" w:rsidRDefault="00B579E9"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21005495" w14:textId="77777777" w:rsidR="00B579E9" w:rsidRPr="00CB2A50" w:rsidRDefault="00B579E9" w:rsidP="00E65F66">
      <w:pPr>
        <w:pStyle w:val="Prrafodelista"/>
        <w:numPr>
          <w:ilvl w:val="0"/>
          <w:numId w:val="4"/>
        </w:numPr>
        <w:shd w:val="clear" w:color="auto" w:fill="E7E6E6" w:themeFill="background2"/>
        <w:rPr>
          <w:rFonts w:ascii="Arial" w:hAnsi="Arial" w:cs="Arial"/>
          <w:sz w:val="20"/>
          <w:szCs w:val="20"/>
        </w:rPr>
      </w:pPr>
      <w:r w:rsidRPr="00CB2A50">
        <w:rPr>
          <w:rFonts w:ascii="Arial" w:hAnsi="Arial" w:cs="Arial"/>
          <w:sz w:val="20"/>
          <w:szCs w:val="20"/>
        </w:rPr>
        <w:t xml:space="preserve">Defina los de </w:t>
      </w:r>
      <w:proofErr w:type="spellStart"/>
      <w:r w:rsidRPr="00CB2A50">
        <w:rPr>
          <w:rFonts w:ascii="Arial" w:hAnsi="Arial" w:cs="Arial"/>
          <w:sz w:val="20"/>
          <w:szCs w:val="20"/>
        </w:rPr>
        <w:t>Marzano</w:t>
      </w:r>
      <w:proofErr w:type="spellEnd"/>
      <w:r w:rsidRPr="00CB2A50">
        <w:rPr>
          <w:rFonts w:ascii="Arial" w:hAnsi="Arial" w:cs="Arial"/>
          <w:sz w:val="20"/>
          <w:szCs w:val="20"/>
        </w:rPr>
        <w:t xml:space="preserve">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B579E9" w:rsidRPr="00CB2A50" w14:paraId="27AB6757" w14:textId="77777777" w:rsidTr="00013ECB">
        <w:tc>
          <w:tcPr>
            <w:tcW w:w="8828" w:type="dxa"/>
          </w:tcPr>
          <w:p w14:paraId="24B99ECA" w14:textId="77777777" w:rsidR="00B579E9" w:rsidRPr="00CB2A50" w:rsidRDefault="00B579E9" w:rsidP="00013ECB">
            <w:pPr>
              <w:rPr>
                <w:rFonts w:ascii="Arial" w:hAnsi="Arial" w:cs="Arial"/>
                <w:color w:val="0070C0"/>
                <w:sz w:val="20"/>
                <w:szCs w:val="20"/>
              </w:rPr>
            </w:pPr>
            <w:r w:rsidRPr="00CB2A50">
              <w:rPr>
                <w:rFonts w:ascii="Arial" w:hAnsi="Arial" w:cs="Arial"/>
                <w:color w:val="0070C0"/>
                <w:sz w:val="20"/>
                <w:szCs w:val="20"/>
              </w:rPr>
              <w:t>&lt;&lt;Escriba aquí&gt;&gt;</w:t>
            </w:r>
          </w:p>
          <w:p w14:paraId="000D69E1" w14:textId="77777777" w:rsidR="00B579E9" w:rsidRPr="00CB2A50" w:rsidRDefault="00B579E9" w:rsidP="00013ECB">
            <w:pPr>
              <w:rPr>
                <w:rFonts w:ascii="Arial" w:hAnsi="Arial" w:cs="Arial"/>
                <w:color w:val="FF6600"/>
                <w:sz w:val="20"/>
                <w:szCs w:val="20"/>
              </w:rPr>
            </w:pPr>
          </w:p>
          <w:p w14:paraId="1DA37C96" w14:textId="77777777" w:rsidR="00B579E9" w:rsidRPr="00CB2A50" w:rsidRDefault="00B579E9" w:rsidP="00013ECB">
            <w:pPr>
              <w:rPr>
                <w:rFonts w:ascii="Arial" w:hAnsi="Arial" w:cs="Arial"/>
                <w:color w:val="FF6600"/>
                <w:sz w:val="20"/>
                <w:szCs w:val="20"/>
              </w:rPr>
            </w:pPr>
          </w:p>
          <w:p w14:paraId="23EF418A" w14:textId="77777777" w:rsidR="00B579E9" w:rsidRPr="00CB2A50" w:rsidRDefault="00B579E9" w:rsidP="00013ECB">
            <w:pPr>
              <w:rPr>
                <w:rFonts w:ascii="Arial" w:hAnsi="Arial" w:cs="Arial"/>
                <w:color w:val="FF6600"/>
                <w:sz w:val="20"/>
                <w:szCs w:val="20"/>
              </w:rPr>
            </w:pPr>
          </w:p>
          <w:p w14:paraId="2CB21158" w14:textId="77777777" w:rsidR="00B579E9" w:rsidRPr="00CB2A50" w:rsidRDefault="00B579E9" w:rsidP="00013ECB">
            <w:pPr>
              <w:rPr>
                <w:rFonts w:ascii="Arial" w:hAnsi="Arial" w:cs="Arial"/>
                <w:color w:val="FF6600"/>
                <w:sz w:val="20"/>
                <w:szCs w:val="20"/>
              </w:rPr>
            </w:pPr>
          </w:p>
          <w:p w14:paraId="46501803" w14:textId="77777777" w:rsidR="00B579E9" w:rsidRPr="00CB2A50" w:rsidRDefault="00B579E9" w:rsidP="00013ECB">
            <w:pPr>
              <w:rPr>
                <w:rFonts w:ascii="Arial" w:hAnsi="Arial" w:cs="Arial"/>
                <w:color w:val="FF6600"/>
                <w:sz w:val="20"/>
                <w:szCs w:val="20"/>
              </w:rPr>
            </w:pPr>
          </w:p>
          <w:p w14:paraId="09B60A07" w14:textId="77777777" w:rsidR="00B579E9" w:rsidRPr="00CB2A50" w:rsidRDefault="00B579E9" w:rsidP="00013ECB">
            <w:pPr>
              <w:rPr>
                <w:rFonts w:ascii="Arial" w:hAnsi="Arial" w:cs="Arial"/>
                <w:b/>
                <w:sz w:val="20"/>
                <w:szCs w:val="20"/>
              </w:rPr>
            </w:pPr>
          </w:p>
        </w:tc>
      </w:tr>
    </w:tbl>
    <w:p w14:paraId="75A8424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53049209" w14:textId="77777777" w:rsidR="00B579E9" w:rsidRPr="00CB2A50" w:rsidRDefault="00B579E9" w:rsidP="00B579E9">
      <w:pPr>
        <w:rPr>
          <w:rFonts w:ascii="Arial" w:hAnsi="Arial"/>
          <w:b/>
          <w:sz w:val="20"/>
        </w:rPr>
      </w:pPr>
    </w:p>
    <w:p w14:paraId="71634C17" w14:textId="676FD5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5</w:t>
      </w:r>
    </w:p>
    <w:p w14:paraId="096B12FB" w14:textId="77777777" w:rsidR="00B579E9" w:rsidRPr="00CB2A50" w:rsidRDefault="00B579E9" w:rsidP="00B579E9">
      <w:pPr>
        <w:pStyle w:val="Prrafodelista"/>
        <w:rPr>
          <w:rFonts w:ascii="Arial" w:hAnsi="Arial" w:cs="Arial"/>
          <w:b/>
          <w:sz w:val="20"/>
          <w:szCs w:val="20"/>
        </w:rPr>
      </w:pPr>
    </w:p>
    <w:p w14:paraId="6BC3EE23" w14:textId="77777777" w:rsidR="00B579E9" w:rsidRPr="00CB2A50" w:rsidRDefault="00B579E9" w:rsidP="00B579E9">
      <w:pPr>
        <w:pStyle w:val="Prrafodelista"/>
        <w:ind w:left="0"/>
        <w:rPr>
          <w:rFonts w:ascii="Arial" w:hAnsi="Arial" w:cs="Arial"/>
          <w:b/>
          <w:sz w:val="20"/>
          <w:szCs w:val="20"/>
        </w:rPr>
      </w:pPr>
      <w:r w:rsidRPr="00CB2A50">
        <w:rPr>
          <w:rFonts w:ascii="Arial" w:hAnsi="Arial" w:cs="Arial"/>
          <w:b/>
          <w:sz w:val="20"/>
          <w:szCs w:val="20"/>
        </w:rPr>
        <w:t>Glosario (opcional)</w:t>
      </w:r>
    </w:p>
    <w:p w14:paraId="5693B571" w14:textId="77777777" w:rsidR="00B579E9" w:rsidRPr="00CB2A50" w:rsidRDefault="00B579E9" w:rsidP="00B579E9">
      <w:pPr>
        <w:pStyle w:val="Prrafodelista"/>
        <w:ind w:left="0"/>
        <w:rPr>
          <w:rFonts w:ascii="Arial" w:hAnsi="Arial" w:cs="Arial"/>
          <w:b/>
          <w:sz w:val="20"/>
          <w:szCs w:val="20"/>
        </w:rPr>
      </w:pPr>
    </w:p>
    <w:p w14:paraId="7BA48C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2A6BD5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6959C4" w14:textId="77777777" w:rsidTr="00013ECB">
        <w:tc>
          <w:tcPr>
            <w:tcW w:w="8828" w:type="dxa"/>
          </w:tcPr>
          <w:p w14:paraId="01BB618B" w14:textId="77777777" w:rsidR="00B579E9" w:rsidRPr="00CB2A50" w:rsidRDefault="00B579E9" w:rsidP="00013ECB">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0C99D35D" w14:textId="77777777" w:rsidR="00B579E9" w:rsidRPr="00CB2A50" w:rsidRDefault="00B579E9" w:rsidP="00013ECB">
            <w:pPr>
              <w:pStyle w:val="Prrafodelista"/>
              <w:ind w:left="0"/>
              <w:rPr>
                <w:rFonts w:ascii="Arial" w:hAnsi="Arial" w:cs="Arial"/>
                <w:color w:val="FF6600"/>
                <w:sz w:val="20"/>
                <w:szCs w:val="20"/>
              </w:rPr>
            </w:pPr>
          </w:p>
          <w:p w14:paraId="044E3D4E" w14:textId="77777777" w:rsidR="00B579E9" w:rsidRPr="00CB2A50" w:rsidRDefault="00B579E9" w:rsidP="00013ECB">
            <w:pPr>
              <w:pStyle w:val="Prrafodelista"/>
              <w:ind w:left="0"/>
              <w:rPr>
                <w:rFonts w:ascii="Arial" w:hAnsi="Arial" w:cs="Arial"/>
                <w:color w:val="FF6600"/>
                <w:sz w:val="20"/>
                <w:szCs w:val="20"/>
              </w:rPr>
            </w:pPr>
          </w:p>
          <w:p w14:paraId="48928B61" w14:textId="77777777" w:rsidR="00B579E9" w:rsidRPr="00CB2A50" w:rsidRDefault="00B579E9" w:rsidP="00013ECB">
            <w:pPr>
              <w:pStyle w:val="Prrafodelista"/>
              <w:ind w:left="0"/>
              <w:rPr>
                <w:rFonts w:ascii="Arial" w:hAnsi="Arial" w:cs="Arial"/>
                <w:color w:val="FF6600"/>
                <w:sz w:val="20"/>
                <w:szCs w:val="20"/>
              </w:rPr>
            </w:pPr>
          </w:p>
          <w:p w14:paraId="38F9DFB5" w14:textId="77777777" w:rsidR="00B579E9" w:rsidRPr="00CB2A50" w:rsidRDefault="00B579E9" w:rsidP="00013ECB">
            <w:pPr>
              <w:pStyle w:val="Prrafodelista"/>
              <w:ind w:left="0"/>
              <w:rPr>
                <w:rFonts w:ascii="Arial" w:hAnsi="Arial" w:cs="Arial"/>
                <w:color w:val="FF6600"/>
                <w:sz w:val="20"/>
                <w:szCs w:val="20"/>
              </w:rPr>
            </w:pPr>
          </w:p>
          <w:p w14:paraId="65080309" w14:textId="77777777" w:rsidR="00B579E9" w:rsidRPr="00CB2A50" w:rsidRDefault="00B579E9" w:rsidP="00013ECB">
            <w:pPr>
              <w:pStyle w:val="Prrafodelista"/>
              <w:ind w:left="0"/>
              <w:rPr>
                <w:rFonts w:ascii="Arial" w:hAnsi="Arial" w:cs="Arial"/>
                <w:color w:val="FF6600"/>
                <w:sz w:val="20"/>
                <w:szCs w:val="20"/>
              </w:rPr>
            </w:pPr>
          </w:p>
        </w:tc>
      </w:tr>
    </w:tbl>
    <w:p w14:paraId="46925477" w14:textId="77777777" w:rsidR="00B579E9" w:rsidRDefault="00B579E9" w:rsidP="00B579E9">
      <w:pPr>
        <w:pStyle w:val="Prrafodelista"/>
        <w:rPr>
          <w:rFonts w:ascii="Arial" w:hAnsi="Arial" w:cs="Arial"/>
          <w:b/>
          <w:sz w:val="20"/>
          <w:szCs w:val="20"/>
        </w:rPr>
      </w:pPr>
    </w:p>
    <w:p w14:paraId="647F5114" w14:textId="370A4FF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5</w:t>
      </w:r>
    </w:p>
    <w:p w14:paraId="035661E8" w14:textId="77777777" w:rsidR="00B579E9" w:rsidRPr="00CB2A50" w:rsidRDefault="00B579E9" w:rsidP="00B579E9">
      <w:pPr>
        <w:pStyle w:val="Prrafodelista"/>
        <w:ind w:left="0"/>
        <w:rPr>
          <w:rFonts w:ascii="Arial" w:hAnsi="Arial" w:cs="Arial"/>
          <w:b/>
          <w:sz w:val="20"/>
          <w:szCs w:val="20"/>
        </w:rPr>
      </w:pPr>
    </w:p>
    <w:p w14:paraId="23F6BB81"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4B83FC82"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1AD0EC3D" w14:textId="77777777" w:rsidTr="00013ECB">
        <w:tc>
          <w:tcPr>
            <w:tcW w:w="8828" w:type="dxa"/>
          </w:tcPr>
          <w:p w14:paraId="217AED5B" w14:textId="77777777" w:rsidR="00B579E9" w:rsidRPr="00CB2A50" w:rsidRDefault="00B579E9" w:rsidP="00013ECB">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03F085A4" w14:textId="77777777" w:rsidR="00B579E9" w:rsidRPr="00CB2A50" w:rsidRDefault="00B579E9" w:rsidP="00013ECB">
            <w:pPr>
              <w:pStyle w:val="Prrafodelista"/>
              <w:ind w:left="0"/>
              <w:rPr>
                <w:rFonts w:ascii="Arial" w:hAnsi="Arial" w:cs="Arial"/>
                <w:color w:val="FF6600"/>
                <w:sz w:val="20"/>
                <w:szCs w:val="20"/>
              </w:rPr>
            </w:pPr>
          </w:p>
          <w:p w14:paraId="3D43A64A" w14:textId="77777777" w:rsidR="00B579E9" w:rsidRPr="00CB2A50" w:rsidRDefault="00B579E9" w:rsidP="00013ECB">
            <w:pPr>
              <w:pStyle w:val="Prrafodelista"/>
              <w:ind w:left="0"/>
              <w:rPr>
                <w:rFonts w:ascii="Arial" w:hAnsi="Arial" w:cs="Arial"/>
                <w:color w:val="FF6600"/>
                <w:sz w:val="20"/>
                <w:szCs w:val="20"/>
              </w:rPr>
            </w:pPr>
          </w:p>
          <w:p w14:paraId="674F4A2F" w14:textId="77777777" w:rsidR="00B579E9" w:rsidRPr="00CB2A50" w:rsidRDefault="00B579E9" w:rsidP="00013ECB">
            <w:pPr>
              <w:pStyle w:val="Prrafodelista"/>
              <w:ind w:left="0"/>
              <w:rPr>
                <w:rFonts w:ascii="Arial" w:hAnsi="Arial" w:cs="Arial"/>
                <w:color w:val="FF6600"/>
                <w:sz w:val="20"/>
                <w:szCs w:val="20"/>
              </w:rPr>
            </w:pPr>
          </w:p>
          <w:p w14:paraId="67DDDD17" w14:textId="77777777" w:rsidR="00B579E9" w:rsidRPr="00CB2A50" w:rsidRDefault="00B579E9" w:rsidP="00013ECB">
            <w:pPr>
              <w:pStyle w:val="Prrafodelista"/>
              <w:ind w:left="0"/>
              <w:rPr>
                <w:rFonts w:ascii="Arial" w:hAnsi="Arial" w:cs="Arial"/>
                <w:color w:val="FF6600"/>
                <w:sz w:val="20"/>
                <w:szCs w:val="20"/>
              </w:rPr>
            </w:pPr>
          </w:p>
          <w:p w14:paraId="4577AA66" w14:textId="77777777" w:rsidR="00B579E9" w:rsidRPr="00CB2A50" w:rsidRDefault="00B579E9" w:rsidP="00013ECB">
            <w:pPr>
              <w:pStyle w:val="Prrafodelista"/>
              <w:ind w:left="0"/>
              <w:rPr>
                <w:rFonts w:ascii="Arial" w:hAnsi="Arial" w:cs="Arial"/>
                <w:color w:val="FF6600"/>
                <w:sz w:val="20"/>
                <w:szCs w:val="20"/>
              </w:rPr>
            </w:pPr>
          </w:p>
        </w:tc>
      </w:tr>
    </w:tbl>
    <w:p w14:paraId="5C03AA30" w14:textId="77777777" w:rsidR="00B579E9" w:rsidRDefault="00B579E9" w:rsidP="00B579E9">
      <w:pPr>
        <w:pStyle w:val="Prrafodelista"/>
        <w:rPr>
          <w:rFonts w:ascii="Arial" w:hAnsi="Arial" w:cs="Arial"/>
          <w:b/>
          <w:sz w:val="20"/>
          <w:szCs w:val="20"/>
        </w:rPr>
      </w:pPr>
    </w:p>
    <w:p w14:paraId="1DBC8677" w14:textId="77777777" w:rsidR="00B579E9" w:rsidRPr="00CB2A50" w:rsidRDefault="00B579E9" w:rsidP="00B579E9">
      <w:pPr>
        <w:pStyle w:val="Prrafodelista"/>
        <w:rPr>
          <w:rFonts w:ascii="Arial" w:hAnsi="Arial" w:cs="Arial"/>
          <w:b/>
          <w:sz w:val="20"/>
          <w:szCs w:val="20"/>
        </w:rPr>
      </w:pPr>
    </w:p>
    <w:p w14:paraId="76BF4653" w14:textId="77777777" w:rsidR="00B579E9" w:rsidRPr="00CB2A50" w:rsidRDefault="00B579E9" w:rsidP="00B579E9">
      <w:pPr>
        <w:pStyle w:val="Sinespaciado"/>
      </w:pPr>
    </w:p>
    <w:p w14:paraId="22F9C9FA" w14:textId="77777777" w:rsidR="00B579E9" w:rsidRPr="00CB2A50" w:rsidRDefault="00B579E9" w:rsidP="00B579E9">
      <w:pPr>
        <w:pStyle w:val="Sinespaciado"/>
      </w:pPr>
    </w:p>
    <w:p w14:paraId="63C63DFB" w14:textId="5793F00F"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 xml:space="preserve"> 5</w:t>
      </w:r>
    </w:p>
    <w:p w14:paraId="4744AEEF" w14:textId="77777777" w:rsidR="00B579E9" w:rsidRPr="00CB2A50" w:rsidRDefault="00B579E9" w:rsidP="00B579E9">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B579E9" w:rsidRPr="00CB2A50" w14:paraId="7BCAE791" w14:textId="77777777" w:rsidTr="00013ECB">
        <w:tc>
          <w:tcPr>
            <w:tcW w:w="8828" w:type="dxa"/>
          </w:tcPr>
          <w:p w14:paraId="30F7DE1E" w14:textId="77777777" w:rsidR="00B579E9" w:rsidRPr="00CB2A50" w:rsidRDefault="00B579E9" w:rsidP="00013ECB">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3010EFD4" w14:textId="77777777" w:rsidR="00B579E9" w:rsidRPr="00CB2A50" w:rsidRDefault="00B579E9" w:rsidP="00013ECB">
            <w:pPr>
              <w:tabs>
                <w:tab w:val="left" w:pos="6399"/>
              </w:tabs>
              <w:contextualSpacing/>
              <w:rPr>
                <w:rFonts w:ascii="Arial" w:hAnsi="Arial" w:cs="Arial"/>
                <w:color w:val="FF6600"/>
                <w:sz w:val="20"/>
                <w:szCs w:val="20"/>
              </w:rPr>
            </w:pPr>
          </w:p>
          <w:p w14:paraId="14CD6412" w14:textId="77777777" w:rsidR="00B579E9" w:rsidRPr="00CB2A50" w:rsidRDefault="00B579E9" w:rsidP="00013ECB">
            <w:pPr>
              <w:tabs>
                <w:tab w:val="left" w:pos="6399"/>
              </w:tabs>
              <w:contextualSpacing/>
              <w:rPr>
                <w:rFonts w:ascii="Arial" w:hAnsi="Arial" w:cs="Arial"/>
                <w:color w:val="FF6600"/>
                <w:sz w:val="20"/>
                <w:szCs w:val="20"/>
              </w:rPr>
            </w:pPr>
          </w:p>
          <w:p w14:paraId="2684C807" w14:textId="77777777" w:rsidR="00B579E9" w:rsidRPr="00CB2A50" w:rsidRDefault="00B579E9" w:rsidP="00013ECB">
            <w:pPr>
              <w:tabs>
                <w:tab w:val="left" w:pos="6399"/>
              </w:tabs>
              <w:contextualSpacing/>
              <w:rPr>
                <w:rFonts w:ascii="Arial" w:hAnsi="Arial" w:cs="Arial"/>
                <w:color w:val="FF6600"/>
                <w:sz w:val="20"/>
                <w:szCs w:val="20"/>
              </w:rPr>
            </w:pPr>
          </w:p>
          <w:p w14:paraId="4EFA84F1" w14:textId="77777777" w:rsidR="00B579E9" w:rsidRPr="00CB2A50" w:rsidRDefault="00B579E9" w:rsidP="00013ECB">
            <w:pPr>
              <w:tabs>
                <w:tab w:val="left" w:pos="6399"/>
              </w:tabs>
              <w:contextualSpacing/>
              <w:rPr>
                <w:rFonts w:ascii="Arial" w:hAnsi="Arial" w:cs="Arial"/>
                <w:color w:val="FF6600"/>
                <w:sz w:val="20"/>
                <w:szCs w:val="20"/>
              </w:rPr>
            </w:pPr>
          </w:p>
        </w:tc>
      </w:tr>
    </w:tbl>
    <w:p w14:paraId="32229399"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73851A0A"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5444DA15"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06F398F" w14:textId="6FC75817"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5</w:t>
      </w:r>
    </w:p>
    <w:p w14:paraId="76000C4C"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AE4A86E" w14:textId="77777777" w:rsidR="00B579E9" w:rsidRDefault="00B579E9" w:rsidP="00B579E9">
      <w:pPr>
        <w:spacing w:after="0" w:line="240" w:lineRule="auto"/>
        <w:outlineLvl w:val="0"/>
      </w:pPr>
      <w:r>
        <w:t>Utilizar formato que viene en la parte de  Anexo I</w:t>
      </w:r>
    </w:p>
    <w:p w14:paraId="7FFA1389" w14:textId="77777777" w:rsidR="00342432" w:rsidRDefault="00342432" w:rsidP="00342432">
      <w:pPr>
        <w:spacing w:after="0" w:line="240" w:lineRule="auto"/>
        <w:outlineLvl w:val="0"/>
      </w:pPr>
    </w:p>
    <w:p w14:paraId="0AE3DC4F" w14:textId="5240AF9E" w:rsidR="00066072" w:rsidRPr="00CB2A50" w:rsidRDefault="00342432" w:rsidP="0006607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Anexo I</w:t>
      </w:r>
    </w:p>
    <w:p w14:paraId="62877952" w14:textId="77777777" w:rsidR="00066072" w:rsidRDefault="00066072" w:rsidP="00066072">
      <w:pPr>
        <w:tabs>
          <w:tab w:val="left" w:pos="1014"/>
        </w:tabs>
        <w:rPr>
          <w:rFonts w:ascii="Arial" w:hAnsi="Arial" w:cs="Arial"/>
          <w:b/>
          <w:sz w:val="20"/>
          <w:szCs w:val="20"/>
        </w:rPr>
      </w:pPr>
    </w:p>
    <w:p w14:paraId="63A0C7E9" w14:textId="2F18C105" w:rsidR="00342432" w:rsidRPr="00CB2A50" w:rsidRDefault="00342432" w:rsidP="00066072">
      <w:pPr>
        <w:tabs>
          <w:tab w:val="left" w:pos="1014"/>
        </w:tabs>
        <w:rPr>
          <w:rFonts w:ascii="Arial" w:hAnsi="Arial" w:cs="Arial"/>
          <w:b/>
          <w:sz w:val="20"/>
          <w:szCs w:val="20"/>
        </w:rPr>
      </w:pPr>
      <w:r>
        <w:rPr>
          <w:rFonts w:ascii="Arial" w:hAnsi="Arial" w:cs="Arial"/>
          <w:b/>
          <w:sz w:val="20"/>
          <w:szCs w:val="20"/>
        </w:rPr>
        <w:t>Utilizar el siguiente formato para Actividades y/o Tareas</w:t>
      </w:r>
    </w:p>
    <w:p w14:paraId="02462898" w14:textId="5A7B6D1D" w:rsidR="00066072" w:rsidRPr="00CB2A50" w:rsidRDefault="00066072" w:rsidP="00A242FA">
      <w:pPr>
        <w:shd w:val="clear" w:color="auto" w:fill="7030A0"/>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Actividad del tema # (</w:t>
      </w:r>
      <w:proofErr w:type="spellStart"/>
      <w:r w:rsidRPr="00CB2A50">
        <w:rPr>
          <w:rFonts w:ascii="Arial" w:eastAsia="Times New Roman" w:hAnsi="Arial" w:cs="Arial"/>
          <w:b/>
          <w:bCs/>
          <w:color w:val="FFFFFF"/>
          <w:sz w:val="20"/>
          <w:szCs w:val="20"/>
        </w:rPr>
        <w:t>tetramestral</w:t>
      </w:r>
      <w:proofErr w:type="spellEnd"/>
      <w:r w:rsidR="00B579E9">
        <w:rPr>
          <w:rFonts w:ascii="Arial" w:eastAsia="Times New Roman" w:hAnsi="Arial" w:cs="Arial"/>
          <w:b/>
          <w:bCs/>
          <w:color w:val="FFFFFF"/>
          <w:sz w:val="20"/>
          <w:szCs w:val="20"/>
        </w:rPr>
        <w:t xml:space="preserve"> en línea, </w:t>
      </w:r>
      <w:proofErr w:type="spellStart"/>
      <w:r w:rsidR="00B579E9">
        <w:rPr>
          <w:rFonts w:ascii="Arial" w:eastAsia="Times New Roman" w:hAnsi="Arial" w:cs="Arial"/>
          <w:b/>
          <w:bCs/>
          <w:color w:val="FFFFFF"/>
          <w:sz w:val="20"/>
          <w:szCs w:val="20"/>
        </w:rPr>
        <w:t>tetramestral</w:t>
      </w:r>
      <w:proofErr w:type="spellEnd"/>
      <w:r w:rsidR="00B579E9">
        <w:rPr>
          <w:rFonts w:ascii="Arial" w:eastAsia="Times New Roman" w:hAnsi="Arial" w:cs="Arial"/>
          <w:b/>
          <w:bCs/>
          <w:color w:val="FFFFFF"/>
          <w:sz w:val="20"/>
          <w:szCs w:val="20"/>
        </w:rPr>
        <w:t xml:space="preserve"> presencial, semestral en línea, semestral presencial</w:t>
      </w:r>
      <w:r w:rsidRPr="00CB2A50">
        <w:rPr>
          <w:rFonts w:ascii="Arial" w:eastAsia="Times New Roman" w:hAnsi="Arial" w:cs="Arial"/>
          <w:b/>
          <w:bCs/>
          <w:color w:val="FFFFFF"/>
          <w:sz w:val="20"/>
          <w:szCs w:val="20"/>
        </w:rPr>
        <w:t xml:space="preserve">) </w:t>
      </w:r>
    </w:p>
    <w:p w14:paraId="6D259947" w14:textId="3A753B35" w:rsidR="00342432" w:rsidRDefault="00342432" w:rsidP="00A242FA">
      <w:pPr>
        <w:tabs>
          <w:tab w:val="left" w:pos="6399"/>
        </w:tabs>
        <w:spacing w:after="0" w:line="240" w:lineRule="auto"/>
        <w:contextualSpacing/>
        <w:rPr>
          <w:rFonts w:ascii="Arial" w:hAnsi="Arial"/>
          <w:color w:val="FF6600"/>
          <w:sz w:val="20"/>
        </w:rPr>
      </w:pPr>
    </w:p>
    <w:p w14:paraId="1C2E6213" w14:textId="77777777" w:rsidR="00342432" w:rsidRPr="00CB2A50" w:rsidRDefault="00342432" w:rsidP="00A242FA">
      <w:pPr>
        <w:tabs>
          <w:tab w:val="left" w:pos="6399"/>
        </w:tabs>
        <w:spacing w:after="0" w:line="240" w:lineRule="auto"/>
        <w:contextualSpacing/>
        <w:rPr>
          <w:rFonts w:ascii="Arial" w:hAnsi="Arial"/>
          <w:color w:val="FF6600"/>
          <w:sz w:val="20"/>
        </w:rPr>
      </w:pPr>
    </w:p>
    <w:p w14:paraId="24C1DB00"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 xml:space="preserve">Diseñe en el siguiente apartado la actividad </w:t>
      </w:r>
      <w:r w:rsidRPr="00CB2A50">
        <w:rPr>
          <w:rFonts w:ascii="Arial" w:hAnsi="Arial" w:cs="Arial"/>
          <w:b/>
          <w:sz w:val="20"/>
          <w:szCs w:val="20"/>
        </w:rPr>
        <w:t>individual</w:t>
      </w:r>
      <w:r w:rsidRPr="00CB2A50">
        <w:rPr>
          <w:rFonts w:ascii="Arial" w:hAnsi="Arial" w:cs="Arial"/>
          <w:sz w:val="20"/>
          <w:szCs w:val="20"/>
        </w:rPr>
        <w:t xml:space="preserve">. Tenga presente que ésta debe ser independiente a otros temas, tareas o actividades del curso. </w:t>
      </w:r>
    </w:p>
    <w:p w14:paraId="3BFB50F0"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p>
    <w:p w14:paraId="335CDB09" w14:textId="77777777" w:rsidR="00066072" w:rsidRPr="00CB2A50" w:rsidRDefault="00066072" w:rsidP="00A242FA">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 xml:space="preserve">Las siguientes preguntas pueden ser útiles para el desarrollo de la actividad: </w:t>
      </w:r>
    </w:p>
    <w:p w14:paraId="0C4BA590" w14:textId="77777777" w:rsidR="00066072" w:rsidRPr="00CB2A50" w:rsidRDefault="00066072" w:rsidP="00E65F66">
      <w:pPr>
        <w:numPr>
          <w:ilvl w:val="0"/>
          <w:numId w:val="5"/>
        </w:num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¿Cómo se relaciona con la competencia?</w:t>
      </w:r>
    </w:p>
    <w:p w14:paraId="4D1B4F1E" w14:textId="77777777" w:rsidR="00066072" w:rsidRPr="00CB2A50" w:rsidRDefault="00066072" w:rsidP="00E65F66">
      <w:pPr>
        <w:numPr>
          <w:ilvl w:val="0"/>
          <w:numId w:val="5"/>
        </w:num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¿Qué se va a lograr con el desarrollo de la actividad?</w:t>
      </w:r>
    </w:p>
    <w:p w14:paraId="2BB70884" w14:textId="77777777" w:rsidR="00066072" w:rsidRPr="00CB2A50" w:rsidRDefault="00066072" w:rsidP="00E65F66">
      <w:pPr>
        <w:numPr>
          <w:ilvl w:val="0"/>
          <w:numId w:val="5"/>
        </w:num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¿Con qué la va a realizar?</w:t>
      </w:r>
    </w:p>
    <w:p w14:paraId="27CE88E5" w14:textId="77777777" w:rsidR="00066072" w:rsidRPr="00CB2A50" w:rsidRDefault="00066072" w:rsidP="00066072">
      <w:pPr>
        <w:shd w:val="clear" w:color="auto" w:fill="E7E6E6" w:themeFill="background2"/>
        <w:spacing w:after="0" w:line="240" w:lineRule="auto"/>
        <w:outlineLvl w:val="0"/>
        <w:rPr>
          <w:rFonts w:ascii="Arial" w:eastAsia="Times New Roman" w:hAnsi="Arial" w:cs="Arial"/>
          <w:bCs/>
          <w:sz w:val="20"/>
          <w:szCs w:val="20"/>
          <w:lang w:eastAsia="es-MX"/>
        </w:rPr>
      </w:pPr>
      <w:r w:rsidRPr="00CB2A50">
        <w:rPr>
          <w:rFonts w:ascii="Arial" w:eastAsia="Times New Roman" w:hAnsi="Arial" w:cs="Arial"/>
          <w:bCs/>
          <w:sz w:val="20"/>
          <w:szCs w:val="20"/>
          <w:lang w:eastAsia="es-MX"/>
        </w:rPr>
        <w:t xml:space="preserve">¿Cómo se demostrará? </w:t>
      </w:r>
    </w:p>
    <w:p w14:paraId="396683F8"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p>
    <w:p w14:paraId="2CE1A593" w14:textId="77777777" w:rsidR="00066072" w:rsidRPr="00CB2A50" w:rsidRDefault="00066072" w:rsidP="0006607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Diseñar la actividad en el siguiente formato:</w:t>
      </w:r>
    </w:p>
    <w:p w14:paraId="6799C221" w14:textId="77777777" w:rsidR="00066072" w:rsidRPr="00CB2A50" w:rsidRDefault="00066072" w:rsidP="00066072">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342432" w:rsidRPr="00CB2A50" w14:paraId="7511B206" w14:textId="77777777" w:rsidTr="00342432">
        <w:tc>
          <w:tcPr>
            <w:tcW w:w="2518" w:type="dxa"/>
            <w:shd w:val="clear" w:color="auto" w:fill="F2F2F2" w:themeFill="background1" w:themeFillShade="F2"/>
          </w:tcPr>
          <w:p w14:paraId="622B56A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Clave de actividad</w:t>
            </w:r>
          </w:p>
        </w:tc>
        <w:tc>
          <w:tcPr>
            <w:tcW w:w="6126" w:type="dxa"/>
          </w:tcPr>
          <w:p w14:paraId="33A8FD7F"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la clave de la actividad&gt;&gt;</w:t>
            </w:r>
          </w:p>
        </w:tc>
      </w:tr>
      <w:tr w:rsidR="00342432" w:rsidRPr="00CB2A50" w14:paraId="3FE60ED5" w14:textId="77777777" w:rsidTr="00342432">
        <w:tc>
          <w:tcPr>
            <w:tcW w:w="2518" w:type="dxa"/>
            <w:shd w:val="clear" w:color="auto" w:fill="F2F2F2" w:themeFill="background1" w:themeFillShade="F2"/>
          </w:tcPr>
          <w:p w14:paraId="42E7758F"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4495BFA6"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el nombre de la actividad&gt;&gt;</w:t>
            </w:r>
          </w:p>
        </w:tc>
      </w:tr>
      <w:tr w:rsidR="00342432" w:rsidRPr="00CB2A50" w14:paraId="27FFDEBF" w14:textId="77777777" w:rsidTr="00342432">
        <w:tc>
          <w:tcPr>
            <w:tcW w:w="2518" w:type="dxa"/>
            <w:shd w:val="clear" w:color="auto" w:fill="F2F2F2" w:themeFill="background1" w:themeFillShade="F2"/>
          </w:tcPr>
          <w:p w14:paraId="77D3DED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1617BED0"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la descripción de la actividad&gt;&gt;</w:t>
            </w:r>
          </w:p>
        </w:tc>
      </w:tr>
      <w:tr w:rsidR="00342432" w:rsidRPr="00CB2A50" w14:paraId="335033C4" w14:textId="77777777" w:rsidTr="00342432">
        <w:tc>
          <w:tcPr>
            <w:tcW w:w="2518" w:type="dxa"/>
            <w:shd w:val="clear" w:color="auto" w:fill="F2F2F2" w:themeFill="background1" w:themeFillShade="F2"/>
          </w:tcPr>
          <w:p w14:paraId="1E110D2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0F3304EA"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el objetivo de la actividad&gt;&gt;</w:t>
            </w:r>
          </w:p>
        </w:tc>
      </w:tr>
      <w:tr w:rsidR="00342432" w:rsidRPr="00CB2A50" w14:paraId="114B7940" w14:textId="77777777" w:rsidTr="00342432">
        <w:tc>
          <w:tcPr>
            <w:tcW w:w="2518" w:type="dxa"/>
            <w:shd w:val="clear" w:color="auto" w:fill="F2F2F2" w:themeFill="background1" w:themeFillShade="F2"/>
          </w:tcPr>
          <w:p w14:paraId="26DEA6DE"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46B4631F" w14:textId="77777777" w:rsidR="00342432" w:rsidRPr="00CB2A50" w:rsidRDefault="00342432" w:rsidP="00342432">
            <w:pPr>
              <w:outlineLvl w:val="0"/>
              <w:rPr>
                <w:rFonts w:ascii="Arial" w:eastAsia="Times New Roman" w:hAnsi="Arial" w:cs="Arial"/>
                <w:bCs/>
                <w:highlight w:val="yellow"/>
              </w:rPr>
            </w:pPr>
            <w:r w:rsidRPr="00CB2A50">
              <w:rPr>
                <w:rFonts w:ascii="Arial" w:eastAsia="Times New Roman" w:hAnsi="Arial" w:cs="Arial"/>
                <w:bCs/>
                <w:color w:val="0070C0"/>
              </w:rPr>
              <w:t>&lt;&lt;Indicar la técnica didáctica de la actividad&gt;&gt;</w:t>
            </w:r>
          </w:p>
        </w:tc>
      </w:tr>
      <w:tr w:rsidR="00342432" w:rsidRPr="00CB2A50" w14:paraId="3ADE02A0" w14:textId="77777777" w:rsidTr="00342432">
        <w:tc>
          <w:tcPr>
            <w:tcW w:w="2518" w:type="dxa"/>
            <w:shd w:val="clear" w:color="auto" w:fill="F2F2F2" w:themeFill="background1" w:themeFillShade="F2"/>
          </w:tcPr>
          <w:p w14:paraId="17774FB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5738D8B2"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rPr>
              <w:t>&lt;&lt;Indicar varias palabras claves&gt;&gt;</w:t>
            </w:r>
          </w:p>
        </w:tc>
      </w:tr>
      <w:tr w:rsidR="00342432" w:rsidRPr="00CB2A50" w14:paraId="71103745" w14:textId="77777777" w:rsidTr="00342432">
        <w:tc>
          <w:tcPr>
            <w:tcW w:w="2518" w:type="dxa"/>
            <w:shd w:val="clear" w:color="auto" w:fill="F2F2F2" w:themeFill="background1" w:themeFillShade="F2"/>
          </w:tcPr>
          <w:p w14:paraId="7217856B"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0B665D26"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highlight w:val="cyan"/>
              </w:rPr>
              <w:t>2 horas</w:t>
            </w:r>
          </w:p>
        </w:tc>
      </w:tr>
      <w:tr w:rsidR="00342432" w:rsidRPr="00CB2A50" w14:paraId="40C9BB14" w14:textId="77777777" w:rsidTr="00342432">
        <w:tc>
          <w:tcPr>
            <w:tcW w:w="2518" w:type="dxa"/>
            <w:shd w:val="clear" w:color="auto" w:fill="F2F2F2" w:themeFill="background1" w:themeFillShade="F2"/>
          </w:tcPr>
          <w:p w14:paraId="1625425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2E6DAE7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rPr>
              <w:t>&lt;&lt;Indicar los requerimientos de la actividad&gt;&gt;</w:t>
            </w:r>
          </w:p>
        </w:tc>
      </w:tr>
      <w:tr w:rsidR="00342432" w:rsidRPr="00CB2A50" w14:paraId="72F0CB02" w14:textId="77777777" w:rsidTr="00342432">
        <w:tc>
          <w:tcPr>
            <w:tcW w:w="2518" w:type="dxa"/>
            <w:shd w:val="clear" w:color="auto" w:fill="F2F2F2" w:themeFill="background1" w:themeFillShade="F2"/>
          </w:tcPr>
          <w:p w14:paraId="161AD78B"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Desarrollo de la actividad</w:t>
            </w:r>
          </w:p>
        </w:tc>
        <w:tc>
          <w:tcPr>
            <w:tcW w:w="6126" w:type="dxa"/>
          </w:tcPr>
          <w:p w14:paraId="1ECBAAD7" w14:textId="77777777" w:rsidR="00342432" w:rsidRPr="00CB2A50" w:rsidRDefault="00342432" w:rsidP="00342432">
            <w:pPr>
              <w:outlineLvl w:val="0"/>
              <w:rPr>
                <w:rFonts w:ascii="Arial" w:eastAsia="Times New Roman" w:hAnsi="Arial" w:cs="Arial"/>
                <w:bCs/>
                <w:color w:val="0070C0"/>
              </w:rPr>
            </w:pPr>
            <w:r w:rsidRPr="00CB2A50">
              <w:rPr>
                <w:rFonts w:ascii="Arial" w:eastAsia="Times New Roman" w:hAnsi="Arial" w:cs="Arial"/>
                <w:bCs/>
                <w:color w:val="0070C0"/>
              </w:rPr>
              <w:t>&lt;&lt;Especifique al alumno la serie de pasos a realizar y desarrolle la actividad</w:t>
            </w:r>
            <w:proofErr w:type="gramStart"/>
            <w:r w:rsidRPr="00CB2A50">
              <w:rPr>
                <w:rFonts w:ascii="Arial" w:eastAsia="Times New Roman" w:hAnsi="Arial" w:cs="Arial"/>
                <w:bCs/>
                <w:color w:val="0070C0"/>
              </w:rPr>
              <w:t>.&gt;</w:t>
            </w:r>
            <w:proofErr w:type="gramEnd"/>
            <w:r w:rsidRPr="00CB2A50">
              <w:rPr>
                <w:rFonts w:ascii="Arial" w:eastAsia="Times New Roman" w:hAnsi="Arial" w:cs="Arial"/>
                <w:bCs/>
                <w:color w:val="0070C0"/>
              </w:rPr>
              <w:t>&gt;</w:t>
            </w:r>
          </w:p>
          <w:p w14:paraId="0665CE8E" w14:textId="77777777" w:rsidR="00342432" w:rsidRPr="00CB2A50" w:rsidRDefault="00342432" w:rsidP="00342432">
            <w:pPr>
              <w:outlineLvl w:val="0"/>
              <w:rPr>
                <w:rFonts w:ascii="Arial" w:eastAsia="Times New Roman" w:hAnsi="Arial" w:cs="Arial"/>
                <w:bCs/>
              </w:rPr>
            </w:pPr>
          </w:p>
          <w:p w14:paraId="0AB1C5E7" w14:textId="77777777" w:rsidR="00342432" w:rsidRPr="00CB2A50" w:rsidRDefault="00342432" w:rsidP="00342432">
            <w:pPr>
              <w:outlineLvl w:val="0"/>
              <w:rPr>
                <w:rFonts w:ascii="Arial" w:eastAsia="Times New Roman" w:hAnsi="Arial" w:cs="Arial"/>
                <w:bCs/>
              </w:rPr>
            </w:pPr>
          </w:p>
          <w:p w14:paraId="6101D7C1" w14:textId="77777777" w:rsidR="00342432" w:rsidRPr="00CB2A50" w:rsidRDefault="00342432" w:rsidP="00342432">
            <w:pPr>
              <w:outlineLvl w:val="0"/>
              <w:rPr>
                <w:rFonts w:ascii="Arial" w:eastAsia="Times New Roman" w:hAnsi="Arial" w:cs="Arial"/>
                <w:bCs/>
              </w:rPr>
            </w:pPr>
          </w:p>
          <w:p w14:paraId="1EBEE0BB" w14:textId="77777777" w:rsidR="00342432" w:rsidRPr="00CB2A50" w:rsidRDefault="00342432" w:rsidP="00342432">
            <w:pPr>
              <w:outlineLvl w:val="0"/>
              <w:rPr>
                <w:rFonts w:ascii="Arial" w:eastAsia="Times New Roman" w:hAnsi="Arial" w:cs="Arial"/>
                <w:bCs/>
              </w:rPr>
            </w:pPr>
          </w:p>
          <w:p w14:paraId="1BC022B4" w14:textId="77777777" w:rsidR="00342432" w:rsidRPr="00CB2A50" w:rsidRDefault="00342432" w:rsidP="00342432">
            <w:pPr>
              <w:outlineLvl w:val="0"/>
              <w:rPr>
                <w:rFonts w:ascii="Arial" w:eastAsia="Times New Roman" w:hAnsi="Arial" w:cs="Arial"/>
                <w:bCs/>
              </w:rPr>
            </w:pPr>
          </w:p>
          <w:p w14:paraId="350012C8" w14:textId="77777777" w:rsidR="00342432" w:rsidRPr="00CB2A50" w:rsidRDefault="00342432" w:rsidP="00342432">
            <w:pPr>
              <w:outlineLvl w:val="0"/>
              <w:rPr>
                <w:rFonts w:ascii="Arial" w:eastAsia="Times New Roman" w:hAnsi="Arial" w:cs="Arial"/>
                <w:bCs/>
              </w:rPr>
            </w:pPr>
          </w:p>
          <w:p w14:paraId="5EDD4FC2" w14:textId="77777777" w:rsidR="00342432" w:rsidRPr="00CB2A50" w:rsidRDefault="00342432" w:rsidP="00342432">
            <w:pPr>
              <w:outlineLvl w:val="0"/>
              <w:rPr>
                <w:rFonts w:ascii="Arial" w:eastAsia="Times New Roman" w:hAnsi="Arial" w:cs="Arial"/>
                <w:bCs/>
              </w:rPr>
            </w:pPr>
          </w:p>
          <w:p w14:paraId="6B499BCB" w14:textId="77777777" w:rsidR="00342432" w:rsidRPr="00CB2A50" w:rsidRDefault="00342432" w:rsidP="00342432">
            <w:pPr>
              <w:outlineLvl w:val="0"/>
              <w:rPr>
                <w:rFonts w:ascii="Arial" w:eastAsia="Times New Roman" w:hAnsi="Arial" w:cs="Arial"/>
                <w:bCs/>
              </w:rPr>
            </w:pPr>
          </w:p>
          <w:p w14:paraId="01EA9E2E" w14:textId="77777777" w:rsidR="00342432" w:rsidRPr="00CB2A50" w:rsidRDefault="00342432" w:rsidP="00342432">
            <w:pPr>
              <w:outlineLvl w:val="0"/>
              <w:rPr>
                <w:rFonts w:ascii="Arial" w:eastAsia="Times New Roman" w:hAnsi="Arial" w:cs="Arial"/>
                <w:bCs/>
              </w:rPr>
            </w:pPr>
          </w:p>
          <w:p w14:paraId="20C2FFB0" w14:textId="77777777" w:rsidR="00342432" w:rsidRPr="00CB2A50" w:rsidRDefault="00342432" w:rsidP="00342432">
            <w:pPr>
              <w:outlineLvl w:val="0"/>
              <w:rPr>
                <w:rFonts w:ascii="Arial" w:eastAsia="Times New Roman" w:hAnsi="Arial" w:cs="Arial"/>
                <w:bCs/>
              </w:rPr>
            </w:pPr>
          </w:p>
          <w:p w14:paraId="73D7C686" w14:textId="77777777" w:rsidR="00342432" w:rsidRPr="00CB2A50" w:rsidRDefault="00342432" w:rsidP="00342432">
            <w:pPr>
              <w:outlineLvl w:val="0"/>
              <w:rPr>
                <w:rFonts w:ascii="Arial" w:eastAsia="Times New Roman" w:hAnsi="Arial" w:cs="Arial"/>
                <w:bCs/>
              </w:rPr>
            </w:pPr>
          </w:p>
          <w:p w14:paraId="37E7ED61" w14:textId="77777777" w:rsidR="00342432" w:rsidRPr="00CB2A50" w:rsidRDefault="00342432" w:rsidP="00342432">
            <w:pPr>
              <w:outlineLvl w:val="0"/>
              <w:rPr>
                <w:rFonts w:ascii="Arial" w:eastAsia="Times New Roman" w:hAnsi="Arial" w:cs="Arial"/>
                <w:bCs/>
              </w:rPr>
            </w:pPr>
          </w:p>
          <w:p w14:paraId="578A6EE4" w14:textId="77777777" w:rsidR="00342432" w:rsidRPr="00CB2A50" w:rsidRDefault="00342432" w:rsidP="00342432">
            <w:pPr>
              <w:outlineLvl w:val="0"/>
              <w:rPr>
                <w:rFonts w:ascii="Arial" w:eastAsia="Times New Roman" w:hAnsi="Arial" w:cs="Arial"/>
                <w:bCs/>
              </w:rPr>
            </w:pPr>
          </w:p>
          <w:p w14:paraId="74CCF3B2" w14:textId="77777777" w:rsidR="00342432" w:rsidRPr="00CB2A50" w:rsidRDefault="00342432" w:rsidP="00342432">
            <w:pPr>
              <w:outlineLvl w:val="0"/>
              <w:rPr>
                <w:rFonts w:ascii="Arial" w:eastAsia="Times New Roman" w:hAnsi="Arial" w:cs="Arial"/>
                <w:bCs/>
              </w:rPr>
            </w:pPr>
          </w:p>
          <w:p w14:paraId="75ADEFD1" w14:textId="77777777" w:rsidR="00342432" w:rsidRPr="00CB2A50" w:rsidRDefault="00342432" w:rsidP="00342432">
            <w:pPr>
              <w:outlineLvl w:val="0"/>
              <w:rPr>
                <w:rFonts w:ascii="Arial" w:eastAsia="Times New Roman" w:hAnsi="Arial" w:cs="Arial"/>
                <w:bCs/>
              </w:rPr>
            </w:pPr>
          </w:p>
          <w:p w14:paraId="2CD62461" w14:textId="77777777" w:rsidR="00342432" w:rsidRPr="00CB2A50" w:rsidRDefault="00342432" w:rsidP="00342432">
            <w:pPr>
              <w:outlineLvl w:val="0"/>
              <w:rPr>
                <w:rFonts w:ascii="Arial" w:eastAsia="Times New Roman" w:hAnsi="Arial" w:cs="Arial"/>
                <w:bCs/>
              </w:rPr>
            </w:pPr>
          </w:p>
          <w:p w14:paraId="2E3E7608" w14:textId="77777777" w:rsidR="00342432" w:rsidRPr="00CB2A50" w:rsidRDefault="00342432" w:rsidP="00342432">
            <w:pPr>
              <w:outlineLvl w:val="0"/>
              <w:rPr>
                <w:rFonts w:ascii="Arial" w:eastAsia="Times New Roman" w:hAnsi="Arial" w:cs="Arial"/>
                <w:bCs/>
              </w:rPr>
            </w:pPr>
          </w:p>
          <w:p w14:paraId="2D42CDC0" w14:textId="77777777" w:rsidR="00342432" w:rsidRPr="00CB2A50" w:rsidRDefault="00342432" w:rsidP="00342432">
            <w:pPr>
              <w:outlineLvl w:val="0"/>
              <w:rPr>
                <w:rFonts w:ascii="Arial" w:eastAsia="Times New Roman" w:hAnsi="Arial" w:cs="Arial"/>
                <w:bCs/>
              </w:rPr>
            </w:pPr>
          </w:p>
          <w:p w14:paraId="76DC051B" w14:textId="77777777" w:rsidR="00342432" w:rsidRPr="00CB2A50" w:rsidRDefault="00342432" w:rsidP="00342432">
            <w:pPr>
              <w:outlineLvl w:val="0"/>
              <w:rPr>
                <w:rFonts w:ascii="Arial" w:eastAsia="Times New Roman" w:hAnsi="Arial" w:cs="Arial"/>
                <w:bCs/>
              </w:rPr>
            </w:pPr>
          </w:p>
          <w:p w14:paraId="71BCCC26" w14:textId="77777777" w:rsidR="00342432" w:rsidRPr="00CB2A50" w:rsidRDefault="00342432" w:rsidP="00342432">
            <w:pPr>
              <w:outlineLvl w:val="0"/>
              <w:rPr>
                <w:rFonts w:ascii="Arial" w:eastAsia="Times New Roman" w:hAnsi="Arial" w:cs="Arial"/>
                <w:bCs/>
              </w:rPr>
            </w:pPr>
          </w:p>
        </w:tc>
      </w:tr>
      <w:tr w:rsidR="00342432" w:rsidRPr="00CB2A50" w14:paraId="4747D99E" w14:textId="77777777" w:rsidTr="00342432">
        <w:tc>
          <w:tcPr>
            <w:tcW w:w="2518" w:type="dxa"/>
            <w:shd w:val="clear" w:color="auto" w:fill="F2F2F2" w:themeFill="background1" w:themeFillShade="F2"/>
          </w:tcPr>
          <w:p w14:paraId="1AA8F9A6" w14:textId="77777777" w:rsidR="00342432" w:rsidRPr="00CB2A50" w:rsidRDefault="00342432" w:rsidP="00342432">
            <w:pPr>
              <w:outlineLvl w:val="0"/>
              <w:rPr>
                <w:rFonts w:ascii="Arial" w:eastAsia="Times New Roman" w:hAnsi="Arial" w:cs="Arial"/>
                <w:bCs/>
                <w:color w:val="808080" w:themeColor="background1" w:themeShade="80"/>
                <w:sz w:val="18"/>
              </w:rPr>
            </w:pPr>
            <w:r w:rsidRPr="00CB2A50">
              <w:rPr>
                <w:rFonts w:ascii="Arial" w:eastAsia="Times New Roman" w:hAnsi="Arial" w:cs="Arial"/>
                <w:bCs/>
              </w:rPr>
              <w:lastRenderedPageBreak/>
              <w:t>Criterios de evaluación de la actividad</w:t>
            </w:r>
            <w:r w:rsidRPr="00CB2A50">
              <w:rPr>
                <w:rFonts w:ascii="Arial" w:eastAsia="Times New Roman" w:hAnsi="Arial" w:cs="Arial"/>
                <w:bCs/>
                <w:color w:val="808080" w:themeColor="background1" w:themeShade="80"/>
              </w:rPr>
              <w:t xml:space="preserve"> </w:t>
            </w:r>
            <w:r w:rsidRPr="00CB2A50">
              <w:rPr>
                <w:rFonts w:ascii="Arial" w:eastAsia="Times New Roman" w:hAnsi="Arial" w:cs="Arial"/>
                <w:bCs/>
                <w:color w:val="808080" w:themeColor="background1" w:themeShade="80"/>
                <w:sz w:val="18"/>
              </w:rPr>
              <w:t>(de 3 a 5 criterios):</w:t>
            </w:r>
          </w:p>
          <w:p w14:paraId="5F7E1AC3" w14:textId="77777777" w:rsidR="00342432" w:rsidRPr="00CB2A50" w:rsidRDefault="00342432" w:rsidP="00342432">
            <w:pPr>
              <w:outlineLvl w:val="0"/>
              <w:rPr>
                <w:rFonts w:ascii="Arial" w:eastAsia="Times New Roman" w:hAnsi="Arial" w:cs="Arial"/>
                <w:bCs/>
                <w:color w:val="808080" w:themeColor="background1" w:themeShade="80"/>
                <w:sz w:val="18"/>
              </w:rPr>
            </w:pPr>
          </w:p>
          <w:p w14:paraId="03D5934B" w14:textId="77777777" w:rsidR="00342432" w:rsidRPr="00CB2A50" w:rsidRDefault="00342432" w:rsidP="00342432">
            <w:pPr>
              <w:rPr>
                <w:rFonts w:ascii="Arial" w:hAnsi="Arial" w:cs="Arial"/>
                <w:sz w:val="18"/>
              </w:rPr>
            </w:pPr>
            <w:r w:rsidRPr="00CB2A50">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CB2A50">
              <w:rPr>
                <w:rFonts w:ascii="Arial" w:hAnsi="Arial" w:cs="Arial"/>
                <w:color w:val="808080" w:themeColor="background1" w:themeShade="80"/>
              </w:rPr>
              <w:t xml:space="preserve">A cada uno de los enunciados ponerle un valor en porcentaje sobre el 100 </w:t>
            </w:r>
            <w:r w:rsidRPr="00CB2A50">
              <w:rPr>
                <w:rFonts w:ascii="Arial" w:hAnsi="Arial" w:cs="Arial"/>
                <w:color w:val="7F7F7F" w:themeColor="text1" w:themeTint="80"/>
              </w:rPr>
              <w:t>%, en la suma de todos deberá de dar un 100</w:t>
            </w:r>
            <w:r w:rsidRPr="00CB2A50">
              <w:rPr>
                <w:rFonts w:ascii="Arial" w:hAnsi="Arial" w:cs="Arial"/>
              </w:rPr>
              <w:t>.</w:t>
            </w:r>
          </w:p>
          <w:p w14:paraId="33805FAA" w14:textId="77777777" w:rsidR="00342432" w:rsidRPr="00CB2A50" w:rsidRDefault="00342432" w:rsidP="00342432">
            <w:pPr>
              <w:rPr>
                <w:rFonts w:ascii="Arial" w:hAnsi="Arial" w:cs="Arial"/>
                <w:color w:val="7F7F7F" w:themeColor="text1" w:themeTint="80"/>
                <w:sz w:val="18"/>
              </w:rPr>
            </w:pPr>
          </w:p>
          <w:p w14:paraId="5EE2D82B" w14:textId="77777777" w:rsidR="00342432" w:rsidRPr="00CB2A50" w:rsidRDefault="00342432" w:rsidP="00342432">
            <w:pPr>
              <w:rPr>
                <w:rFonts w:ascii="Arial" w:hAnsi="Arial" w:cs="Arial"/>
                <w:color w:val="7F7F7F" w:themeColor="text1" w:themeTint="80"/>
                <w:sz w:val="18"/>
              </w:rPr>
            </w:pPr>
          </w:p>
          <w:p w14:paraId="3F8BDA8A" w14:textId="77777777" w:rsidR="00342432" w:rsidRPr="00CB2A50" w:rsidRDefault="00342432" w:rsidP="00342432">
            <w:pPr>
              <w:outlineLvl w:val="0"/>
              <w:rPr>
                <w:rFonts w:ascii="Arial" w:eastAsia="Times New Roman" w:hAnsi="Arial" w:cs="Arial"/>
                <w:bCs/>
              </w:rPr>
            </w:pPr>
          </w:p>
        </w:tc>
        <w:tc>
          <w:tcPr>
            <w:tcW w:w="6126" w:type="dxa"/>
          </w:tcPr>
          <w:p w14:paraId="734BAFB4" w14:textId="77777777" w:rsidR="00342432" w:rsidRPr="00CB2A50" w:rsidRDefault="00342432" w:rsidP="0034243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342432" w:rsidRPr="00CB2A50" w14:paraId="7059598D" w14:textId="77777777" w:rsidTr="00342432">
              <w:tc>
                <w:tcPr>
                  <w:tcW w:w="4168" w:type="dxa"/>
                  <w:shd w:val="clear" w:color="auto" w:fill="E7E6E6" w:themeFill="background2"/>
                </w:tcPr>
                <w:p w14:paraId="39A088D9" w14:textId="77777777" w:rsidR="00342432" w:rsidRPr="00CB2A50" w:rsidRDefault="00342432" w:rsidP="00342432">
                  <w:pPr>
                    <w:jc w:val="center"/>
                    <w:outlineLvl w:val="0"/>
                    <w:rPr>
                      <w:rFonts w:ascii="Arial" w:eastAsia="Times New Roman" w:hAnsi="Arial" w:cs="Arial"/>
                      <w:b/>
                      <w:bCs/>
                    </w:rPr>
                  </w:pPr>
                  <w:r w:rsidRPr="00CB2A50">
                    <w:rPr>
                      <w:rFonts w:ascii="Arial" w:eastAsia="Times New Roman" w:hAnsi="Arial" w:cs="Arial"/>
                      <w:b/>
                      <w:bCs/>
                    </w:rPr>
                    <w:t>Criterio</w:t>
                  </w:r>
                </w:p>
              </w:tc>
              <w:tc>
                <w:tcPr>
                  <w:tcW w:w="1732" w:type="dxa"/>
                  <w:shd w:val="clear" w:color="auto" w:fill="E7E6E6" w:themeFill="background2"/>
                </w:tcPr>
                <w:p w14:paraId="5EAEBB6E" w14:textId="77777777" w:rsidR="00342432" w:rsidRPr="00CB2A50" w:rsidRDefault="00342432" w:rsidP="00342432">
                  <w:pPr>
                    <w:jc w:val="center"/>
                    <w:outlineLvl w:val="0"/>
                    <w:rPr>
                      <w:rFonts w:ascii="Arial" w:eastAsia="Times New Roman" w:hAnsi="Arial" w:cs="Arial"/>
                      <w:b/>
                      <w:bCs/>
                    </w:rPr>
                  </w:pPr>
                  <w:r w:rsidRPr="00CB2A50">
                    <w:rPr>
                      <w:rFonts w:ascii="Arial" w:eastAsia="Times New Roman" w:hAnsi="Arial" w:cs="Arial"/>
                      <w:b/>
                      <w:bCs/>
                    </w:rPr>
                    <w:t>Puntaje</w:t>
                  </w:r>
                </w:p>
              </w:tc>
            </w:tr>
            <w:tr w:rsidR="00342432" w:rsidRPr="00CB2A50" w14:paraId="1653682B" w14:textId="77777777" w:rsidTr="00342432">
              <w:tc>
                <w:tcPr>
                  <w:tcW w:w="4168" w:type="dxa"/>
                </w:tcPr>
                <w:p w14:paraId="2ECD7A53" w14:textId="77777777" w:rsidR="00342432" w:rsidRPr="00CB2A50" w:rsidRDefault="00342432" w:rsidP="00342432">
                  <w:pPr>
                    <w:outlineLvl w:val="0"/>
                    <w:rPr>
                      <w:rFonts w:ascii="Arial" w:eastAsia="Times New Roman" w:hAnsi="Arial" w:cs="Arial"/>
                      <w:bCs/>
                      <w:color w:val="0070C0"/>
                    </w:rPr>
                  </w:pPr>
                  <w:r w:rsidRPr="00CB2A50">
                    <w:rPr>
                      <w:rFonts w:ascii="Arial" w:eastAsia="Times New Roman" w:hAnsi="Arial" w:cs="Arial"/>
                      <w:bCs/>
                    </w:rPr>
                    <w:t xml:space="preserve">1. </w:t>
                  </w:r>
                  <w:r w:rsidRPr="00CB2A50">
                    <w:rPr>
                      <w:rFonts w:ascii="Arial" w:eastAsia="Times New Roman" w:hAnsi="Arial" w:cs="Arial"/>
                      <w:bCs/>
                      <w:color w:val="0070C0"/>
                      <w:sz w:val="20"/>
                    </w:rPr>
                    <w:t>&lt;&lt;Especifique el criterio</w:t>
                  </w:r>
                  <w:proofErr w:type="gramStart"/>
                  <w:r w:rsidRPr="00CB2A50">
                    <w:rPr>
                      <w:rFonts w:ascii="Arial" w:eastAsia="Times New Roman" w:hAnsi="Arial" w:cs="Arial"/>
                      <w:bCs/>
                      <w:color w:val="0070C0"/>
                      <w:sz w:val="20"/>
                    </w:rPr>
                    <w:t>.&gt;</w:t>
                  </w:r>
                  <w:proofErr w:type="gramEnd"/>
                  <w:r w:rsidRPr="00CB2A50">
                    <w:rPr>
                      <w:rFonts w:ascii="Arial" w:eastAsia="Times New Roman" w:hAnsi="Arial" w:cs="Arial"/>
                      <w:bCs/>
                      <w:color w:val="0070C0"/>
                      <w:sz w:val="20"/>
                    </w:rPr>
                    <w:t>&gt;</w:t>
                  </w:r>
                </w:p>
                <w:p w14:paraId="1BDA7E9F" w14:textId="77777777" w:rsidR="00342432" w:rsidRPr="00CB2A50" w:rsidRDefault="00342432" w:rsidP="00342432">
                  <w:pPr>
                    <w:outlineLvl w:val="0"/>
                    <w:rPr>
                      <w:rFonts w:ascii="Arial" w:eastAsia="Times New Roman" w:hAnsi="Arial" w:cs="Arial"/>
                      <w:bCs/>
                    </w:rPr>
                  </w:pPr>
                </w:p>
              </w:tc>
              <w:tc>
                <w:tcPr>
                  <w:tcW w:w="1732" w:type="dxa"/>
                </w:tcPr>
                <w:p w14:paraId="283863A5"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595A73D4" w14:textId="77777777" w:rsidTr="00342432">
              <w:trPr>
                <w:trHeight w:val="216"/>
              </w:trPr>
              <w:tc>
                <w:tcPr>
                  <w:tcW w:w="4168" w:type="dxa"/>
                </w:tcPr>
                <w:p w14:paraId="18CFE814"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2.</w:t>
                  </w:r>
                  <w:r w:rsidRPr="00CB2A50">
                    <w:rPr>
                      <w:rFonts w:ascii="Arial" w:eastAsia="Times New Roman" w:hAnsi="Arial" w:cs="Arial"/>
                      <w:bCs/>
                      <w:color w:val="0070C0"/>
                      <w:sz w:val="20"/>
                    </w:rPr>
                    <w:t xml:space="preserve"> &lt;&lt;Especifique el criterio</w:t>
                  </w:r>
                  <w:proofErr w:type="gramStart"/>
                  <w:r w:rsidRPr="00CB2A50">
                    <w:rPr>
                      <w:rFonts w:ascii="Arial" w:eastAsia="Times New Roman" w:hAnsi="Arial" w:cs="Arial"/>
                      <w:bCs/>
                      <w:color w:val="0070C0"/>
                      <w:sz w:val="20"/>
                    </w:rPr>
                    <w:t>.&gt;</w:t>
                  </w:r>
                  <w:proofErr w:type="gramEnd"/>
                  <w:r w:rsidRPr="00CB2A50">
                    <w:rPr>
                      <w:rFonts w:ascii="Arial" w:eastAsia="Times New Roman" w:hAnsi="Arial" w:cs="Arial"/>
                      <w:bCs/>
                      <w:color w:val="0070C0"/>
                      <w:sz w:val="20"/>
                    </w:rPr>
                    <w:t>&gt;</w:t>
                  </w:r>
                </w:p>
              </w:tc>
              <w:tc>
                <w:tcPr>
                  <w:tcW w:w="1732" w:type="dxa"/>
                </w:tcPr>
                <w:p w14:paraId="7B07126A"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71C02259" w14:textId="77777777" w:rsidTr="00342432">
              <w:tc>
                <w:tcPr>
                  <w:tcW w:w="4168" w:type="dxa"/>
                </w:tcPr>
                <w:p w14:paraId="7E1A67A6"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3.</w:t>
                  </w:r>
                  <w:r w:rsidRPr="00CB2A50">
                    <w:rPr>
                      <w:rFonts w:ascii="Arial" w:eastAsia="Times New Roman" w:hAnsi="Arial" w:cs="Arial"/>
                      <w:bCs/>
                      <w:color w:val="0070C0"/>
                      <w:sz w:val="20"/>
                    </w:rPr>
                    <w:t xml:space="preserve"> &lt;&lt;Especifique el criterio</w:t>
                  </w:r>
                  <w:proofErr w:type="gramStart"/>
                  <w:r w:rsidRPr="00CB2A50">
                    <w:rPr>
                      <w:rFonts w:ascii="Arial" w:eastAsia="Times New Roman" w:hAnsi="Arial" w:cs="Arial"/>
                      <w:bCs/>
                      <w:color w:val="0070C0"/>
                      <w:sz w:val="20"/>
                    </w:rPr>
                    <w:t>.&gt;</w:t>
                  </w:r>
                  <w:proofErr w:type="gramEnd"/>
                  <w:r w:rsidRPr="00CB2A50">
                    <w:rPr>
                      <w:rFonts w:ascii="Arial" w:eastAsia="Times New Roman" w:hAnsi="Arial" w:cs="Arial"/>
                      <w:bCs/>
                      <w:color w:val="0070C0"/>
                      <w:sz w:val="20"/>
                    </w:rPr>
                    <w:t>&gt;</w:t>
                  </w:r>
                </w:p>
              </w:tc>
              <w:tc>
                <w:tcPr>
                  <w:tcW w:w="1732" w:type="dxa"/>
                </w:tcPr>
                <w:p w14:paraId="5607512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24A7BABB" w14:textId="77777777" w:rsidTr="00342432">
              <w:tc>
                <w:tcPr>
                  <w:tcW w:w="4168" w:type="dxa"/>
                </w:tcPr>
                <w:p w14:paraId="72F2957C"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4.</w:t>
                  </w:r>
                  <w:r w:rsidRPr="00CB2A50">
                    <w:rPr>
                      <w:rFonts w:ascii="Arial" w:eastAsia="Times New Roman" w:hAnsi="Arial" w:cs="Arial"/>
                      <w:bCs/>
                      <w:color w:val="0070C0"/>
                      <w:sz w:val="20"/>
                    </w:rPr>
                    <w:t xml:space="preserve"> &lt;&lt;Especifique el criterio</w:t>
                  </w:r>
                  <w:proofErr w:type="gramStart"/>
                  <w:r w:rsidRPr="00CB2A50">
                    <w:rPr>
                      <w:rFonts w:ascii="Arial" w:eastAsia="Times New Roman" w:hAnsi="Arial" w:cs="Arial"/>
                      <w:bCs/>
                      <w:color w:val="0070C0"/>
                      <w:sz w:val="20"/>
                    </w:rPr>
                    <w:t>.&gt;</w:t>
                  </w:r>
                  <w:proofErr w:type="gramEnd"/>
                  <w:r w:rsidRPr="00CB2A50">
                    <w:rPr>
                      <w:rFonts w:ascii="Arial" w:eastAsia="Times New Roman" w:hAnsi="Arial" w:cs="Arial"/>
                      <w:bCs/>
                      <w:color w:val="0070C0"/>
                      <w:sz w:val="20"/>
                    </w:rPr>
                    <w:t>&gt;</w:t>
                  </w:r>
                </w:p>
              </w:tc>
              <w:tc>
                <w:tcPr>
                  <w:tcW w:w="1732" w:type="dxa"/>
                </w:tcPr>
                <w:p w14:paraId="5F5D9847"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r w:rsidR="00342432" w:rsidRPr="00CB2A50" w14:paraId="4025A58D" w14:textId="77777777" w:rsidTr="00342432">
              <w:tc>
                <w:tcPr>
                  <w:tcW w:w="4168" w:type="dxa"/>
                </w:tcPr>
                <w:p w14:paraId="51B350BA"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5</w:t>
                  </w:r>
                  <w:r w:rsidRPr="00CB2A50">
                    <w:rPr>
                      <w:rFonts w:ascii="Arial" w:eastAsia="Times New Roman" w:hAnsi="Arial" w:cs="Arial"/>
                      <w:bCs/>
                      <w:color w:val="0070C0"/>
                      <w:sz w:val="20"/>
                    </w:rPr>
                    <w:t>&lt;&lt;Especifique el criterio</w:t>
                  </w:r>
                  <w:proofErr w:type="gramStart"/>
                  <w:r w:rsidRPr="00CB2A50">
                    <w:rPr>
                      <w:rFonts w:ascii="Arial" w:eastAsia="Times New Roman" w:hAnsi="Arial" w:cs="Arial"/>
                      <w:bCs/>
                      <w:color w:val="0070C0"/>
                      <w:sz w:val="20"/>
                    </w:rPr>
                    <w:t>.&gt;</w:t>
                  </w:r>
                  <w:proofErr w:type="gramEnd"/>
                  <w:r w:rsidRPr="00CB2A50">
                    <w:rPr>
                      <w:rFonts w:ascii="Arial" w:eastAsia="Times New Roman" w:hAnsi="Arial" w:cs="Arial"/>
                      <w:bCs/>
                      <w:color w:val="0070C0"/>
                      <w:sz w:val="20"/>
                    </w:rPr>
                    <w:t>&gt;</w:t>
                  </w:r>
                </w:p>
              </w:tc>
              <w:tc>
                <w:tcPr>
                  <w:tcW w:w="1732" w:type="dxa"/>
                </w:tcPr>
                <w:p w14:paraId="672CE3A2"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color w:val="0070C0"/>
                      <w:sz w:val="20"/>
                    </w:rPr>
                    <w:t>&lt;&lt;Indique el %&gt;&gt;</w:t>
                  </w:r>
                </w:p>
              </w:tc>
            </w:tr>
          </w:tbl>
          <w:p w14:paraId="7F4CFB0B" w14:textId="77777777" w:rsidR="00342432" w:rsidRPr="00CB2A50" w:rsidRDefault="00342432" w:rsidP="00342432">
            <w:pPr>
              <w:outlineLvl w:val="0"/>
              <w:rPr>
                <w:rFonts w:ascii="Arial" w:eastAsia="Times New Roman" w:hAnsi="Arial" w:cs="Arial"/>
                <w:bCs/>
              </w:rPr>
            </w:pPr>
          </w:p>
        </w:tc>
      </w:tr>
      <w:tr w:rsidR="00342432" w:rsidRPr="00CB2A50" w14:paraId="4E4B2583" w14:textId="77777777" w:rsidTr="00342432">
        <w:tc>
          <w:tcPr>
            <w:tcW w:w="2518" w:type="dxa"/>
            <w:shd w:val="clear" w:color="auto" w:fill="F2F2F2" w:themeFill="background1" w:themeFillShade="F2"/>
          </w:tcPr>
          <w:p w14:paraId="2A746FB8"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4FEEC035" w14:textId="77777777" w:rsidR="00342432" w:rsidRPr="00CB2A50" w:rsidRDefault="00342432" w:rsidP="00342432">
            <w:pPr>
              <w:outlineLvl w:val="0"/>
              <w:rPr>
                <w:rFonts w:ascii="Arial" w:eastAsia="Times New Roman" w:hAnsi="Arial" w:cs="Arial"/>
                <w:bCs/>
              </w:rPr>
            </w:pPr>
          </w:p>
          <w:p w14:paraId="15508D58" w14:textId="77777777" w:rsidR="00342432" w:rsidRPr="00CB2A50" w:rsidRDefault="00342432" w:rsidP="00342432">
            <w:pPr>
              <w:outlineLvl w:val="0"/>
              <w:rPr>
                <w:rFonts w:ascii="Arial" w:eastAsia="Times New Roman" w:hAnsi="Arial" w:cs="Arial"/>
                <w:bCs/>
              </w:rPr>
            </w:pPr>
          </w:p>
        </w:tc>
      </w:tr>
      <w:tr w:rsidR="00342432" w:rsidRPr="00CB2A50" w14:paraId="64E5C25C" w14:textId="77777777" w:rsidTr="00342432">
        <w:tc>
          <w:tcPr>
            <w:tcW w:w="2518" w:type="dxa"/>
            <w:shd w:val="clear" w:color="auto" w:fill="F2F2F2" w:themeFill="background1" w:themeFillShade="F2"/>
          </w:tcPr>
          <w:p w14:paraId="33EAE370" w14:textId="77777777" w:rsidR="00342432" w:rsidRPr="00CB2A50" w:rsidRDefault="00342432" w:rsidP="00342432">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55241927" w14:textId="77777777" w:rsidR="00342432" w:rsidRPr="00CB2A50" w:rsidRDefault="00342432" w:rsidP="00342432">
            <w:pPr>
              <w:outlineLvl w:val="0"/>
              <w:rPr>
                <w:rFonts w:ascii="Arial" w:eastAsia="Times New Roman" w:hAnsi="Arial" w:cs="Arial"/>
                <w:bCs/>
              </w:rPr>
            </w:pPr>
          </w:p>
        </w:tc>
      </w:tr>
    </w:tbl>
    <w:p w14:paraId="114588A1" w14:textId="77777777" w:rsidR="00066072" w:rsidRDefault="00066072" w:rsidP="00A242FA">
      <w:pPr>
        <w:pStyle w:val="Sinespaciado"/>
      </w:pPr>
    </w:p>
    <w:p w14:paraId="711EB017" w14:textId="77777777"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41564C74"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6BFDFC6"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las actividades de manera efectiva.</w:t>
      </w:r>
    </w:p>
    <w:p w14:paraId="29F87C68"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BEDBC42" w14:textId="77777777" w:rsidTr="00342432">
        <w:tc>
          <w:tcPr>
            <w:tcW w:w="8828" w:type="dxa"/>
          </w:tcPr>
          <w:p w14:paraId="3CC97494"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178A2098" w14:textId="77777777" w:rsidR="00342432" w:rsidRPr="00CB2A50" w:rsidRDefault="00342432" w:rsidP="00342432">
            <w:pPr>
              <w:tabs>
                <w:tab w:val="left" w:pos="6399"/>
              </w:tabs>
              <w:contextualSpacing/>
              <w:rPr>
                <w:rFonts w:ascii="Arial" w:hAnsi="Arial" w:cs="Arial"/>
                <w:color w:val="FF6600"/>
                <w:sz w:val="20"/>
                <w:szCs w:val="20"/>
              </w:rPr>
            </w:pPr>
          </w:p>
          <w:p w14:paraId="29111DFE" w14:textId="77777777" w:rsidR="00342432" w:rsidRPr="00CB2A50" w:rsidRDefault="00342432" w:rsidP="00342432">
            <w:pPr>
              <w:tabs>
                <w:tab w:val="left" w:pos="6399"/>
              </w:tabs>
              <w:contextualSpacing/>
              <w:rPr>
                <w:rFonts w:ascii="Arial" w:hAnsi="Arial" w:cs="Arial"/>
                <w:color w:val="FF6600"/>
                <w:sz w:val="20"/>
                <w:szCs w:val="20"/>
              </w:rPr>
            </w:pPr>
          </w:p>
          <w:p w14:paraId="10B86AA6" w14:textId="77777777" w:rsidR="00342432" w:rsidRPr="00CB2A50" w:rsidRDefault="00342432" w:rsidP="00342432">
            <w:pPr>
              <w:tabs>
                <w:tab w:val="left" w:pos="6399"/>
              </w:tabs>
              <w:contextualSpacing/>
              <w:rPr>
                <w:rFonts w:ascii="Arial" w:hAnsi="Arial" w:cs="Arial"/>
                <w:color w:val="FF6600"/>
                <w:sz w:val="20"/>
                <w:szCs w:val="20"/>
              </w:rPr>
            </w:pPr>
          </w:p>
          <w:p w14:paraId="0DE01FD3" w14:textId="77777777" w:rsidR="00342432" w:rsidRPr="00CB2A50" w:rsidRDefault="00342432" w:rsidP="00342432">
            <w:pPr>
              <w:tabs>
                <w:tab w:val="left" w:pos="6399"/>
              </w:tabs>
              <w:contextualSpacing/>
              <w:rPr>
                <w:rFonts w:ascii="Arial" w:hAnsi="Arial" w:cs="Arial"/>
                <w:color w:val="FF6600"/>
                <w:sz w:val="20"/>
                <w:szCs w:val="20"/>
              </w:rPr>
            </w:pPr>
          </w:p>
          <w:p w14:paraId="6A3199FF" w14:textId="77777777" w:rsidR="00342432" w:rsidRPr="00CB2A50" w:rsidRDefault="00342432" w:rsidP="00342432">
            <w:pPr>
              <w:tabs>
                <w:tab w:val="left" w:pos="6399"/>
              </w:tabs>
              <w:contextualSpacing/>
              <w:rPr>
                <w:rFonts w:ascii="Arial" w:hAnsi="Arial" w:cs="Arial"/>
                <w:color w:val="FF6600"/>
                <w:sz w:val="20"/>
                <w:szCs w:val="20"/>
              </w:rPr>
            </w:pPr>
          </w:p>
        </w:tc>
      </w:tr>
    </w:tbl>
    <w:p w14:paraId="2A010245" w14:textId="77777777" w:rsidR="00342432" w:rsidRPr="00CB2A50" w:rsidRDefault="00342432" w:rsidP="00A242FA">
      <w:pPr>
        <w:pStyle w:val="Sinespaciado"/>
      </w:pPr>
    </w:p>
    <w:sectPr w:rsidR="00342432" w:rsidRPr="00CB2A50">
      <w:headerReference w:type="default" r:id="rId72"/>
      <w:footerReference w:type="default" r:id="rId7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WIN HERNANDO ACOSTA SALINAS" w:date="2015-04-14T13:15:00Z" w:initials="EHAS">
    <w:p w14:paraId="0634A19C" w14:textId="749B65AB" w:rsidR="00E87A60" w:rsidRDefault="00E87A60">
      <w:pPr>
        <w:pStyle w:val="Textocomentario"/>
      </w:pPr>
      <w:r>
        <w:rPr>
          <w:rStyle w:val="Refdecomentario"/>
        </w:rPr>
        <w:annotationRef/>
      </w:r>
      <w:r>
        <w:rPr>
          <w:rFonts w:ascii="Arial" w:hAnsi="Arial" w:cs="Arial"/>
          <w:color w:val="5F5B62"/>
          <w:sz w:val="16"/>
          <w:szCs w:val="16"/>
          <w:shd w:val="clear" w:color="auto" w:fill="FFFFFF"/>
        </w:rPr>
        <w:t>467318133</w:t>
      </w:r>
    </w:p>
  </w:comment>
  <w:comment w:id="1" w:author="EDWIN HERNANDO ACOSTA SALINAS" w:date="2015-04-14T15:33:00Z" w:initials="EHAS">
    <w:p w14:paraId="4FA75CF7" w14:textId="77777777" w:rsidR="00E87A60" w:rsidRDefault="00E87A60" w:rsidP="008E4E0A">
      <w:pPr>
        <w:pStyle w:val="Textocomentario"/>
        <w:rPr>
          <w:lang w:val="es-419"/>
        </w:rPr>
      </w:pPr>
      <w:r>
        <w:rPr>
          <w:rStyle w:val="Refdecomentario"/>
        </w:rPr>
        <w:annotationRef/>
      </w:r>
      <w:r>
        <w:rPr>
          <w:lang w:val="es-419"/>
        </w:rPr>
        <w:t>PW. Favor de crear interactivo de pestaña</w:t>
      </w:r>
    </w:p>
    <w:p w14:paraId="62A655DB" w14:textId="77777777" w:rsidR="00E87A60" w:rsidRPr="00241FCC" w:rsidRDefault="00E87A60" w:rsidP="008E4E0A">
      <w:pPr>
        <w:pStyle w:val="Textocomentario"/>
        <w:rPr>
          <w:lang w:val="es-419"/>
        </w:rPr>
      </w:pPr>
      <w:r>
        <w:rPr>
          <w:lang w:val="es-419"/>
        </w:rPr>
        <w:t xml:space="preserve">La información está debajo. </w:t>
      </w:r>
    </w:p>
  </w:comment>
  <w:comment w:id="2" w:author="EDWIN HERNANDO ACOSTA SALINAS" w:date="2015-04-15T09:21:00Z" w:initials="EHAS">
    <w:p w14:paraId="2B09107F" w14:textId="4109B587" w:rsidR="00E87A60" w:rsidRDefault="00E87A60">
      <w:pPr>
        <w:pStyle w:val="Textocomentario"/>
      </w:pPr>
      <w:r>
        <w:rPr>
          <w:rStyle w:val="Refdecomentario"/>
        </w:rPr>
        <w:annotationRef/>
      </w:r>
      <w:r>
        <w:rPr>
          <w:rFonts w:ascii="Arial" w:hAnsi="Arial" w:cs="Arial"/>
          <w:color w:val="5F5B62"/>
          <w:sz w:val="16"/>
          <w:szCs w:val="16"/>
          <w:shd w:val="clear" w:color="auto" w:fill="FFFFFF"/>
        </w:rPr>
        <w:t>463134635</w:t>
      </w:r>
    </w:p>
  </w:comment>
  <w:comment w:id="3" w:author="EDWIN HERNANDO ACOSTA SALINAS" w:date="2015-04-15T09:38:00Z" w:initials="EHAS">
    <w:p w14:paraId="0E72842B" w14:textId="4ADF4F5F" w:rsidR="00E87A60" w:rsidRDefault="00E87A60">
      <w:pPr>
        <w:pStyle w:val="Textocomentario"/>
      </w:pPr>
      <w:r>
        <w:rPr>
          <w:rStyle w:val="Refdecomentario"/>
        </w:rPr>
        <w:annotationRef/>
      </w:r>
      <w:r w:rsidRPr="00852285">
        <w:rPr>
          <w:noProof/>
          <w:lang w:val="es-419" w:eastAsia="es-419"/>
        </w:rPr>
        <w:drawing>
          <wp:inline distT="0" distB="0" distL="0" distR="0" wp14:anchorId="585D8E15" wp14:editId="32142BC1">
            <wp:extent cx="1304290" cy="4851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485140"/>
                    </a:xfrm>
                    <a:prstGeom prst="rect">
                      <a:avLst/>
                    </a:prstGeom>
                    <a:noFill/>
                    <a:ln>
                      <a:noFill/>
                    </a:ln>
                  </pic:spPr>
                </pic:pic>
              </a:graphicData>
            </a:graphic>
          </wp:inline>
        </w:drawing>
      </w:r>
    </w:p>
  </w:comment>
  <w:comment w:id="4" w:author="EDWIN HERNANDO ACOSTA SALINAS" w:date="2015-04-15T10:07:00Z" w:initials="EHAS">
    <w:p w14:paraId="6D4EB9E1" w14:textId="5F003607" w:rsidR="00E87A60" w:rsidRPr="00957E85" w:rsidRDefault="00E87A60">
      <w:pPr>
        <w:pStyle w:val="Textocomentario"/>
        <w:rPr>
          <w:lang w:val="es-419"/>
        </w:rPr>
      </w:pPr>
      <w:r>
        <w:rPr>
          <w:rStyle w:val="Refdecomentario"/>
        </w:rPr>
        <w:annotationRef/>
      </w:r>
      <w:r>
        <w:rPr>
          <w:lang w:val="es-419"/>
        </w:rPr>
        <w:t xml:space="preserve">PW. Al hacer clic se despliega en </w:t>
      </w:r>
      <w:proofErr w:type="spellStart"/>
      <w:r>
        <w:rPr>
          <w:lang w:val="es-419"/>
        </w:rPr>
        <w:t>lightbox</w:t>
      </w:r>
      <w:proofErr w:type="spellEnd"/>
      <w:r>
        <w:rPr>
          <w:lang w:val="es-419"/>
        </w:rPr>
        <w:t xml:space="preserve"> el texto subrayado en amarillo. </w:t>
      </w:r>
    </w:p>
  </w:comment>
  <w:comment w:id="5" w:author="EDWIN HERNANDO ACOSTA SALINAS" w:date="2015-04-15T15:15:00Z" w:initials="EHAS">
    <w:p w14:paraId="7041F3AA" w14:textId="77777777" w:rsidR="00E87A60" w:rsidRDefault="00E87A60">
      <w:pPr>
        <w:pStyle w:val="Textocomentario"/>
        <w:rPr>
          <w:lang w:val="es-419"/>
        </w:rPr>
      </w:pPr>
      <w:r>
        <w:rPr>
          <w:rStyle w:val="Refdecomentario"/>
        </w:rPr>
        <w:annotationRef/>
      </w:r>
      <w:r>
        <w:rPr>
          <w:lang w:val="es-419"/>
        </w:rPr>
        <w:t>Ligar con el archivo:  T01_poliza</w:t>
      </w:r>
    </w:p>
    <w:p w14:paraId="4F9FE17C" w14:textId="770E077B" w:rsidR="00E87A60" w:rsidRPr="003B7588" w:rsidRDefault="00E87A60">
      <w:pPr>
        <w:pStyle w:val="Textocomentario"/>
        <w:rPr>
          <w:lang w:val="es-419"/>
        </w:rPr>
      </w:pPr>
    </w:p>
  </w:comment>
  <w:comment w:id="6" w:author="EDWIN HERNANDO ACOSTA SALINAS" w:date="2015-04-15T15:49:00Z" w:initials="EHAS">
    <w:p w14:paraId="2D9FB8C7" w14:textId="562988D3" w:rsidR="00E87A60" w:rsidRDefault="00E87A60">
      <w:pPr>
        <w:pStyle w:val="Textocomentario"/>
      </w:pPr>
      <w:r>
        <w:rPr>
          <w:rStyle w:val="Refdecomentario"/>
        </w:rPr>
        <w:annotationRef/>
      </w:r>
      <w:r>
        <w:rPr>
          <w:rFonts w:ascii="Arial" w:hAnsi="Arial" w:cs="Arial"/>
          <w:color w:val="5F5B62"/>
          <w:sz w:val="16"/>
          <w:szCs w:val="16"/>
          <w:shd w:val="clear" w:color="auto" w:fill="FFFFFF"/>
        </w:rPr>
        <w:t>451934789</w:t>
      </w:r>
    </w:p>
  </w:comment>
  <w:comment w:id="7" w:author="EDWIN HERNANDO ACOSTA SALINAS" w:date="2015-04-15T16:33:00Z" w:initials="EHAS">
    <w:p w14:paraId="56C7A4E9" w14:textId="3B184D14" w:rsidR="00E87A60" w:rsidRPr="008644EB" w:rsidRDefault="00E87A60">
      <w:pPr>
        <w:pStyle w:val="Textocomentario"/>
        <w:rPr>
          <w:lang w:val="es-419"/>
        </w:rPr>
      </w:pPr>
      <w:r>
        <w:rPr>
          <w:rStyle w:val="Refdecomentario"/>
        </w:rPr>
        <w:annotationRef/>
      </w:r>
      <w:r>
        <w:rPr>
          <w:lang w:val="es-419"/>
        </w:rPr>
        <w:t xml:space="preserve">PW. Deshabilitar la lectura obligatoria. Solo dejar las lecturas recomendadas. </w:t>
      </w:r>
    </w:p>
  </w:comment>
  <w:comment w:id="8" w:author="EDWIN HERNANDO ACOSTA SALINAS" w:date="2015-04-15T17:06:00Z" w:initials="EHAS">
    <w:p w14:paraId="23C1646C" w14:textId="373BC409" w:rsidR="00E87A60" w:rsidRPr="00B16326" w:rsidRDefault="00E87A60">
      <w:pPr>
        <w:pStyle w:val="Textocomentario"/>
        <w:rPr>
          <w:lang w:val="es-419"/>
        </w:rPr>
      </w:pPr>
      <w:r>
        <w:rPr>
          <w:lang w:val="es-419"/>
        </w:rPr>
        <w:t xml:space="preserve">PW. </w:t>
      </w:r>
      <w:r>
        <w:rPr>
          <w:rStyle w:val="Refdecomentario"/>
        </w:rPr>
        <w:annotationRef/>
      </w:r>
      <w:r>
        <w:rPr>
          <w:lang w:val="es-419"/>
        </w:rPr>
        <w:t xml:space="preserve">No hay actividad para la versión </w:t>
      </w:r>
      <w:proofErr w:type="spellStart"/>
      <w:r>
        <w:rPr>
          <w:lang w:val="es-419"/>
        </w:rPr>
        <w:t>tetramestral</w:t>
      </w:r>
      <w:proofErr w:type="spellEnd"/>
      <w:r>
        <w:rPr>
          <w:lang w:val="es-419"/>
        </w:rPr>
        <w:t xml:space="preserve">. Favor de deshabilitar el botón. </w:t>
      </w:r>
    </w:p>
  </w:comment>
  <w:comment w:id="9" w:author="EDWIN HERNANDO ACOSTA SALINAS" w:date="2015-04-16T09:06:00Z" w:initials="EHAS">
    <w:p w14:paraId="47304F6A" w14:textId="280F9E65" w:rsidR="00E87A60" w:rsidRDefault="00E87A60">
      <w:pPr>
        <w:pStyle w:val="Textocomentario"/>
      </w:pPr>
      <w:r>
        <w:rPr>
          <w:rStyle w:val="Refdecomentario"/>
        </w:rPr>
        <w:annotationRef/>
      </w:r>
      <w:r>
        <w:rPr>
          <w:rFonts w:ascii="Arial" w:hAnsi="Arial" w:cs="Arial"/>
          <w:color w:val="5F5B62"/>
          <w:sz w:val="16"/>
          <w:szCs w:val="16"/>
          <w:shd w:val="clear" w:color="auto" w:fill="FFFFFF"/>
        </w:rPr>
        <w:t>153570169</w:t>
      </w:r>
    </w:p>
  </w:comment>
  <w:comment w:id="10" w:author="EDWIN HERNANDO ACOSTA SALINAS" w:date="2015-04-16T10:11:00Z" w:initials="EHAS">
    <w:p w14:paraId="7F470513" w14:textId="1DB3B9B4" w:rsidR="00E87A60" w:rsidRDefault="00E87A60">
      <w:pPr>
        <w:pStyle w:val="Textocomentario"/>
        <w:rPr>
          <w:lang w:val="es-419"/>
        </w:rPr>
      </w:pPr>
      <w:r>
        <w:rPr>
          <w:rStyle w:val="Refdecomentario"/>
        </w:rPr>
        <w:annotationRef/>
      </w:r>
      <w:r>
        <w:rPr>
          <w:lang w:val="es-419"/>
        </w:rPr>
        <w:t xml:space="preserve">PW. Favor de Incluir la tabla siguiente en un </w:t>
      </w:r>
      <w:proofErr w:type="spellStart"/>
      <w:r>
        <w:rPr>
          <w:lang w:val="es-419"/>
        </w:rPr>
        <w:t>lightbox</w:t>
      </w:r>
      <w:proofErr w:type="spellEnd"/>
    </w:p>
    <w:p w14:paraId="59C7E948" w14:textId="77777777" w:rsidR="00E87A60" w:rsidRPr="007D299F" w:rsidRDefault="00E87A60">
      <w:pPr>
        <w:pStyle w:val="Textocomentario"/>
        <w:rPr>
          <w:lang w:val="es-419"/>
        </w:rPr>
      </w:pPr>
    </w:p>
  </w:comment>
  <w:comment w:id="11" w:author="EDWIN HERNANDO ACOSTA SALINAS" w:date="2015-04-16T10:26:00Z" w:initials="EHAS">
    <w:p w14:paraId="4DC3CE8D" w14:textId="162B2CAB" w:rsidR="00E87A60" w:rsidRPr="00FE3FB9" w:rsidRDefault="00E87A60">
      <w:pPr>
        <w:pStyle w:val="Textocomentario"/>
        <w:rPr>
          <w:lang w:val="es-419"/>
        </w:rPr>
      </w:pPr>
      <w:r>
        <w:rPr>
          <w:rStyle w:val="Refdecomentario"/>
        </w:rPr>
        <w:annotationRef/>
      </w:r>
      <w:r>
        <w:rPr>
          <w:lang w:val="es-419"/>
        </w:rPr>
        <w:t xml:space="preserve">PW. Esta tabla aparece en un </w:t>
      </w:r>
      <w:proofErr w:type="spellStart"/>
      <w:r>
        <w:rPr>
          <w:lang w:val="es-419"/>
        </w:rPr>
        <w:t>lightbox</w:t>
      </w:r>
      <w:proofErr w:type="spellEnd"/>
      <w:r>
        <w:rPr>
          <w:lang w:val="es-419"/>
        </w:rPr>
        <w:t xml:space="preserve">. </w:t>
      </w:r>
    </w:p>
  </w:comment>
  <w:comment w:id="12" w:author="EDWIN HERNANDO ACOSTA SALINAS" w:date="2015-04-16T10:09:00Z" w:initials="EHAS">
    <w:p w14:paraId="7DB08C3A" w14:textId="19A677D2" w:rsidR="00E87A60" w:rsidRDefault="00E87A60">
      <w:pPr>
        <w:pStyle w:val="Textocomentario"/>
      </w:pPr>
      <w:r>
        <w:rPr>
          <w:rStyle w:val="Refdecomentario"/>
        </w:rPr>
        <w:annotationRef/>
      </w:r>
      <w:r>
        <w:rPr>
          <w:rFonts w:ascii="Arial" w:hAnsi="Arial" w:cs="Arial"/>
          <w:color w:val="5F5B62"/>
          <w:sz w:val="16"/>
          <w:szCs w:val="16"/>
          <w:shd w:val="clear" w:color="auto" w:fill="FFFFFF"/>
        </w:rPr>
        <w:t>121198814</w:t>
      </w:r>
    </w:p>
  </w:comment>
  <w:comment w:id="14" w:author="EDWIN HERNANDO ACOSTA SALINAS" w:date="2015-04-16T11:03:00Z" w:initials="EHAS">
    <w:p w14:paraId="3D44ADFA" w14:textId="27C689E2" w:rsidR="00E87A60" w:rsidRPr="008B2541" w:rsidRDefault="00E87A60">
      <w:pPr>
        <w:pStyle w:val="Textocomentario"/>
        <w:rPr>
          <w:lang w:val="es-419"/>
        </w:rPr>
      </w:pPr>
      <w:r>
        <w:rPr>
          <w:rStyle w:val="Refdecomentario"/>
        </w:rPr>
        <w:annotationRef/>
      </w:r>
      <w:r>
        <w:rPr>
          <w:lang w:val="es-419"/>
        </w:rPr>
        <w:t>PW. Ligar con el archivo T02_sanciones</w:t>
      </w:r>
    </w:p>
  </w:comment>
  <w:comment w:id="13" w:author="EDWIN HERNANDO ACOSTA SALINAS" w:date="2015-04-16T11:22:00Z" w:initials="EHAS">
    <w:p w14:paraId="14A01C50" w14:textId="069E235F" w:rsidR="00E87A60" w:rsidRPr="00FC399E" w:rsidRDefault="00E87A60">
      <w:pPr>
        <w:pStyle w:val="Textocomentario"/>
        <w:rPr>
          <w:lang w:val="es-419"/>
        </w:rPr>
      </w:pPr>
      <w:r>
        <w:rPr>
          <w:rStyle w:val="Refdecomentario"/>
        </w:rPr>
        <w:annotationRef/>
      </w:r>
      <w:r>
        <w:br/>
      </w:r>
      <w:r>
        <w:rPr>
          <w:lang w:val="es-419"/>
        </w:rPr>
        <w:t xml:space="preserve">PW. Favor de programar en acordeón. </w:t>
      </w:r>
    </w:p>
  </w:comment>
  <w:comment w:id="15" w:author="EDWIN HERNANDO ACOSTA SALINAS" w:date="2015-04-17T16:30:00Z" w:initials="EHAS">
    <w:p w14:paraId="6221203E" w14:textId="6AB242F3" w:rsidR="00E87A60" w:rsidRPr="006C27E9" w:rsidRDefault="00E87A60">
      <w:pPr>
        <w:pStyle w:val="Textocomentario"/>
        <w:rPr>
          <w:lang w:val="es-419"/>
        </w:rPr>
      </w:pPr>
      <w:r>
        <w:rPr>
          <w:rStyle w:val="Refdecomentario"/>
        </w:rPr>
        <w:annotationRef/>
      </w:r>
      <w:r>
        <w:rPr>
          <w:lang w:val="es-419"/>
        </w:rPr>
        <w:t xml:space="preserve">PW. Deshabilitar es opción para la versión </w:t>
      </w:r>
      <w:proofErr w:type="spellStart"/>
      <w:r>
        <w:rPr>
          <w:lang w:val="es-419"/>
        </w:rPr>
        <w:t>tetramestral</w:t>
      </w:r>
      <w:proofErr w:type="spellEnd"/>
      <w:r>
        <w:rPr>
          <w:lang w:val="es-419"/>
        </w:rPr>
        <w:t xml:space="preserve">. </w:t>
      </w:r>
    </w:p>
  </w:comment>
  <w:comment w:id="16" w:author="EDWIN HERNANDO ACOSTA SALINAS" w:date="2015-04-17T17:06:00Z" w:initials="EHAS">
    <w:p w14:paraId="4FFBC8A1" w14:textId="5A4CC969" w:rsidR="00E87A60" w:rsidRPr="0022740A" w:rsidRDefault="00E87A60">
      <w:pPr>
        <w:pStyle w:val="Textocomentario"/>
        <w:rPr>
          <w:lang w:val="es-419"/>
        </w:rPr>
      </w:pPr>
      <w:r>
        <w:rPr>
          <w:rStyle w:val="Refdecomentario"/>
        </w:rPr>
        <w:annotationRef/>
      </w:r>
      <w:r>
        <w:rPr>
          <w:rFonts w:ascii="Arial" w:hAnsi="Arial" w:cs="Arial"/>
          <w:color w:val="5F5B62"/>
          <w:sz w:val="16"/>
          <w:szCs w:val="16"/>
          <w:shd w:val="clear" w:color="auto" w:fill="FFFFFF"/>
        </w:rPr>
        <w:t>476264611</w:t>
      </w:r>
      <w:r>
        <w:rPr>
          <w:rFonts w:ascii="Arial" w:hAnsi="Arial" w:cs="Arial"/>
          <w:color w:val="5F5B62"/>
          <w:sz w:val="16"/>
          <w:szCs w:val="16"/>
          <w:shd w:val="clear" w:color="auto" w:fill="FFFFFF"/>
          <w:lang w:val="es-419"/>
        </w:rPr>
        <w:t xml:space="preserve"> </w:t>
      </w:r>
    </w:p>
  </w:comment>
  <w:comment w:id="17" w:author="EDWIN HERNANDO ACOSTA SALINAS" w:date="2015-04-20T09:26:00Z" w:initials="EHAS">
    <w:p w14:paraId="511D30FF" w14:textId="48BC1BAE" w:rsidR="00E87A60" w:rsidRPr="00B82020" w:rsidRDefault="00E87A60">
      <w:pPr>
        <w:pStyle w:val="Textocomentario"/>
        <w:rPr>
          <w:lang w:val="es-419"/>
        </w:rPr>
      </w:pPr>
      <w:r>
        <w:rPr>
          <w:rStyle w:val="Refdecomentario"/>
        </w:rPr>
        <w:annotationRef/>
      </w:r>
      <w:r>
        <w:rPr>
          <w:lang w:val="es-419"/>
        </w:rPr>
        <w:t xml:space="preserve">PW. Ligar con el archivo </w:t>
      </w:r>
      <w:r w:rsidRPr="00B82020">
        <w:rPr>
          <w:lang w:val="es-419"/>
        </w:rPr>
        <w:t>T03_tablas de mortalidad</w:t>
      </w:r>
    </w:p>
  </w:comment>
  <w:comment w:id="18" w:author="EDWIN HERNANDO ACOSTA SALINAS" w:date="2015-04-20T10:20:00Z" w:initials="EHAS">
    <w:p w14:paraId="05C2EFB4" w14:textId="5C4DF1D3" w:rsidR="00E87A60" w:rsidRPr="00D54247" w:rsidRDefault="00E87A60">
      <w:pPr>
        <w:pStyle w:val="Textocomentario"/>
        <w:rPr>
          <w:lang w:val="es-419"/>
        </w:rPr>
      </w:pPr>
      <w:r>
        <w:rPr>
          <w:rStyle w:val="Refdecomentario"/>
        </w:rPr>
        <w:annotationRef/>
      </w:r>
      <w:r>
        <w:rPr>
          <w:lang w:val="es-419"/>
        </w:rPr>
        <w:t xml:space="preserve">PW. Favor de programar como interactivo de acordeón. </w:t>
      </w:r>
    </w:p>
  </w:comment>
  <w:comment w:id="19" w:author="EDWIN HERNANDO ACOSTA SALINAS" w:date="2015-04-20T11:38:00Z" w:initials="EHAS">
    <w:p w14:paraId="2BD56223" w14:textId="4ACACEF1" w:rsidR="00E87A60" w:rsidRDefault="00E87A60">
      <w:pPr>
        <w:pStyle w:val="Textocomentario"/>
      </w:pPr>
      <w:r>
        <w:rPr>
          <w:rStyle w:val="Refdecomentario"/>
        </w:rPr>
        <w:annotationRef/>
      </w:r>
      <w:r>
        <w:rPr>
          <w:rFonts w:ascii="Arial" w:hAnsi="Arial" w:cs="Arial"/>
          <w:color w:val="5F5B62"/>
          <w:sz w:val="16"/>
          <w:szCs w:val="16"/>
          <w:shd w:val="clear" w:color="auto" w:fill="FFFFFF"/>
        </w:rPr>
        <w:t>478421495</w:t>
      </w:r>
    </w:p>
  </w:comment>
  <w:comment w:id="20" w:author="EDWIN HERNANDO ACOSTA SALINAS" w:date="2015-04-20T11:59:00Z" w:initials="EHAS">
    <w:p w14:paraId="58A76F0F" w14:textId="751F1EB5" w:rsidR="00E87A60" w:rsidRDefault="00E87A60">
      <w:pPr>
        <w:pStyle w:val="Textocomentario"/>
      </w:pPr>
      <w:r>
        <w:rPr>
          <w:rStyle w:val="Refdecomentario"/>
        </w:rPr>
        <w:annotationRef/>
      </w:r>
      <w:r>
        <w:rPr>
          <w:rFonts w:ascii="Arial" w:hAnsi="Arial" w:cs="Arial"/>
          <w:color w:val="5F5B62"/>
          <w:sz w:val="16"/>
          <w:szCs w:val="16"/>
          <w:shd w:val="clear" w:color="auto" w:fill="FFFFFF"/>
        </w:rPr>
        <w:t>470206944</w:t>
      </w:r>
    </w:p>
  </w:comment>
  <w:comment w:id="21" w:author="EDWIN HERNANDO ACOSTA SALINAS" w:date="2015-04-20T12:23:00Z" w:initials="EHAS">
    <w:p w14:paraId="671496AE" w14:textId="6FB8D721" w:rsidR="00E87A60" w:rsidRPr="00C72D1A" w:rsidRDefault="00E87A60">
      <w:pPr>
        <w:pStyle w:val="Textocomentario"/>
        <w:rPr>
          <w:lang w:val="es-419"/>
        </w:rPr>
      </w:pPr>
      <w:r>
        <w:rPr>
          <w:rStyle w:val="Refdecomentario"/>
        </w:rPr>
        <w:annotationRef/>
      </w:r>
      <w:r>
        <w:rPr>
          <w:lang w:val="es-419"/>
        </w:rPr>
        <w:t xml:space="preserve">PW: Desplegar la tabla siguiente en un </w:t>
      </w:r>
      <w:proofErr w:type="spellStart"/>
      <w:r>
        <w:rPr>
          <w:lang w:val="es-419"/>
        </w:rPr>
        <w:t>lightbox</w:t>
      </w:r>
      <w:proofErr w:type="spellEnd"/>
      <w:r>
        <w:rPr>
          <w:lang w:val="es-419"/>
        </w:rPr>
        <w:t xml:space="preserve">. </w:t>
      </w:r>
    </w:p>
  </w:comment>
  <w:comment w:id="22" w:author="EDWIN HERNANDO ACOSTA SALINAS" w:date="2015-04-20T12:24:00Z" w:initials="EHAS">
    <w:p w14:paraId="2121FD4F" w14:textId="77904465" w:rsidR="00E87A60" w:rsidRPr="00C72D1A" w:rsidRDefault="00E87A60">
      <w:pPr>
        <w:pStyle w:val="Textocomentario"/>
        <w:rPr>
          <w:lang w:val="es-419"/>
        </w:rPr>
      </w:pPr>
      <w:r>
        <w:rPr>
          <w:rStyle w:val="Refdecomentario"/>
        </w:rPr>
        <w:annotationRef/>
      </w:r>
      <w:r>
        <w:rPr>
          <w:lang w:val="es-419"/>
        </w:rPr>
        <w:t xml:space="preserve">PW. Esta tabla aparece en un </w:t>
      </w:r>
      <w:proofErr w:type="spellStart"/>
      <w:r>
        <w:rPr>
          <w:lang w:val="es-419"/>
        </w:rPr>
        <w:t>lightbox</w:t>
      </w:r>
      <w:proofErr w:type="spellEnd"/>
    </w:p>
  </w:comment>
  <w:comment w:id="23" w:author="EDWIN HERNANDO ACOSTA SALINAS" w:date="2015-04-20T12:58:00Z" w:initials="EHAS">
    <w:p w14:paraId="6E79AD31" w14:textId="013E7169" w:rsidR="00E87A60" w:rsidRPr="00D27467" w:rsidRDefault="00E87A60">
      <w:pPr>
        <w:pStyle w:val="Textocomentario"/>
        <w:rPr>
          <w:lang w:val="es-419"/>
        </w:rPr>
      </w:pPr>
      <w:r>
        <w:rPr>
          <w:rStyle w:val="Refdecomentario"/>
        </w:rPr>
        <w:annotationRef/>
      </w:r>
      <w:r>
        <w:rPr>
          <w:lang w:val="es-419"/>
        </w:rPr>
        <w:t xml:space="preserve">PW. Desplegar la siguiente tabla en un </w:t>
      </w:r>
      <w:proofErr w:type="spellStart"/>
      <w:r>
        <w:rPr>
          <w:lang w:val="es-419"/>
        </w:rPr>
        <w:t>lightbox</w:t>
      </w:r>
      <w:proofErr w:type="spellEnd"/>
      <w:r>
        <w:rPr>
          <w:lang w:val="es-419"/>
        </w:rPr>
        <w:t xml:space="preserve">. </w:t>
      </w:r>
    </w:p>
  </w:comment>
  <w:comment w:id="24" w:author="EDWIN HERNANDO ACOSTA SALINAS" w:date="2015-04-20T13:02:00Z" w:initials="EHAS">
    <w:p w14:paraId="112DB7A1" w14:textId="389E8078" w:rsidR="00E87A60" w:rsidRPr="006F18D3" w:rsidRDefault="00E87A60">
      <w:pPr>
        <w:pStyle w:val="Textocomentario"/>
        <w:rPr>
          <w:lang w:val="es-419"/>
        </w:rPr>
      </w:pPr>
      <w:r>
        <w:rPr>
          <w:rStyle w:val="Refdecomentario"/>
        </w:rPr>
        <w:annotationRef/>
      </w:r>
      <w:r>
        <w:rPr>
          <w:lang w:val="es-419"/>
        </w:rPr>
        <w:t xml:space="preserve">PW. Esto es lo que aparece en el </w:t>
      </w:r>
      <w:proofErr w:type="spellStart"/>
      <w:r>
        <w:rPr>
          <w:lang w:val="es-419"/>
        </w:rPr>
        <w:t>lightbox</w:t>
      </w:r>
      <w:proofErr w:type="spellEnd"/>
    </w:p>
  </w:comment>
  <w:comment w:id="26" w:author="EDWIN HERNANDO ACOSTA SALINAS" w:date="2015-04-20T15:41:00Z" w:initials="EHAS">
    <w:p w14:paraId="3792FA31" w14:textId="23E8AC52" w:rsidR="00E87A60" w:rsidRPr="00263551" w:rsidRDefault="00E87A60">
      <w:pPr>
        <w:pStyle w:val="Textocomentario"/>
        <w:rPr>
          <w:lang w:val="es-419"/>
        </w:rPr>
      </w:pPr>
      <w:r>
        <w:rPr>
          <w:rStyle w:val="Refdecomentario"/>
        </w:rPr>
        <w:annotationRef/>
      </w:r>
      <w:r>
        <w:rPr>
          <w:lang w:val="es-419"/>
        </w:rPr>
        <w:t xml:space="preserve">PW. Ligar la información siguiente en un </w:t>
      </w:r>
      <w:proofErr w:type="spellStart"/>
      <w:r>
        <w:rPr>
          <w:lang w:val="es-419"/>
        </w:rPr>
        <w:t>lightbox</w:t>
      </w:r>
      <w:proofErr w:type="spellEnd"/>
    </w:p>
  </w:comment>
  <w:comment w:id="27" w:author="EDWIN HERNANDO ACOSTA SALINAS" w:date="2015-04-20T15:41:00Z" w:initials="EHAS">
    <w:p w14:paraId="1927F793" w14:textId="77777777" w:rsidR="00E87A60" w:rsidRDefault="00E87A60">
      <w:pPr>
        <w:pStyle w:val="Textocomentario"/>
        <w:rPr>
          <w:lang w:val="es-419"/>
        </w:rPr>
      </w:pPr>
      <w:r>
        <w:rPr>
          <w:rStyle w:val="Refdecomentario"/>
        </w:rPr>
        <w:annotationRef/>
      </w:r>
      <w:r>
        <w:rPr>
          <w:lang w:val="es-419"/>
        </w:rPr>
        <w:t xml:space="preserve">PW. Esta información va en un </w:t>
      </w:r>
      <w:proofErr w:type="spellStart"/>
      <w:r>
        <w:rPr>
          <w:lang w:val="es-419"/>
        </w:rPr>
        <w:t>lightbox</w:t>
      </w:r>
      <w:proofErr w:type="spellEnd"/>
    </w:p>
    <w:p w14:paraId="3027785E" w14:textId="2D5172BC" w:rsidR="00E87A60" w:rsidRPr="00263551" w:rsidRDefault="00E87A60">
      <w:pPr>
        <w:pStyle w:val="Textocomentario"/>
        <w:rPr>
          <w:lang w:val="es-419"/>
        </w:rPr>
      </w:pPr>
    </w:p>
  </w:comment>
  <w:comment w:id="28" w:author="EDWIN HERNANDO ACOSTA SALINAS" w:date="2015-04-17T16:30:00Z" w:initials="EHAS">
    <w:p w14:paraId="4BACE4D9" w14:textId="77777777" w:rsidR="00E87A60" w:rsidRPr="006C27E9" w:rsidRDefault="00E87A60" w:rsidP="00593085">
      <w:pPr>
        <w:pStyle w:val="Textocomentario"/>
        <w:rPr>
          <w:lang w:val="es-419"/>
        </w:rPr>
      </w:pPr>
      <w:r>
        <w:rPr>
          <w:rStyle w:val="Refdecomentario"/>
        </w:rPr>
        <w:annotationRef/>
      </w:r>
      <w:r>
        <w:rPr>
          <w:lang w:val="es-419"/>
        </w:rPr>
        <w:t xml:space="preserve">PW. Deshabilitar es opción para la versión </w:t>
      </w:r>
      <w:proofErr w:type="spellStart"/>
      <w:r>
        <w:rPr>
          <w:lang w:val="es-419"/>
        </w:rPr>
        <w:t>tetramestral</w:t>
      </w:r>
      <w:proofErr w:type="spellEnd"/>
      <w:r>
        <w:rPr>
          <w:lang w:val="es-419"/>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34A19C" w15:done="0"/>
  <w15:commentEx w15:paraId="62A655DB" w15:done="0"/>
  <w15:commentEx w15:paraId="2B09107F" w15:done="0"/>
  <w15:commentEx w15:paraId="0E72842B" w15:done="0"/>
  <w15:commentEx w15:paraId="6D4EB9E1" w15:done="0"/>
  <w15:commentEx w15:paraId="4F9FE17C" w15:done="0"/>
  <w15:commentEx w15:paraId="2D9FB8C7" w15:done="0"/>
  <w15:commentEx w15:paraId="56C7A4E9" w15:done="0"/>
  <w15:commentEx w15:paraId="23C1646C" w15:done="0"/>
  <w15:commentEx w15:paraId="47304F6A" w15:done="0"/>
  <w15:commentEx w15:paraId="59C7E948" w15:done="0"/>
  <w15:commentEx w15:paraId="4DC3CE8D" w15:done="0"/>
  <w15:commentEx w15:paraId="7DB08C3A" w15:done="0"/>
  <w15:commentEx w15:paraId="3D44ADFA" w15:done="0"/>
  <w15:commentEx w15:paraId="14A01C50" w15:done="0"/>
  <w15:commentEx w15:paraId="6221203E" w15:done="0"/>
  <w15:commentEx w15:paraId="4FFBC8A1" w15:done="0"/>
  <w15:commentEx w15:paraId="511D30FF" w15:done="0"/>
  <w15:commentEx w15:paraId="05C2EFB4" w15:done="0"/>
  <w15:commentEx w15:paraId="2BD56223" w15:done="0"/>
  <w15:commentEx w15:paraId="58A76F0F" w15:done="0"/>
  <w15:commentEx w15:paraId="671496AE" w15:done="0"/>
  <w15:commentEx w15:paraId="2121FD4F" w15:done="0"/>
  <w15:commentEx w15:paraId="6E79AD31" w15:done="0"/>
  <w15:commentEx w15:paraId="112DB7A1" w15:done="0"/>
  <w15:commentEx w15:paraId="3792FA31" w15:done="0"/>
  <w15:commentEx w15:paraId="3027785E" w15:done="0"/>
  <w15:commentEx w15:paraId="4BACE4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E5F47" w14:textId="77777777" w:rsidR="00AC39F7" w:rsidRDefault="00AC39F7" w:rsidP="0015324E">
      <w:pPr>
        <w:spacing w:after="0" w:line="240" w:lineRule="auto"/>
      </w:pPr>
      <w:r>
        <w:separator/>
      </w:r>
    </w:p>
  </w:endnote>
  <w:endnote w:type="continuationSeparator" w:id="0">
    <w:p w14:paraId="6E2BA371" w14:textId="77777777" w:rsidR="00AC39F7" w:rsidRDefault="00AC39F7" w:rsidP="0015324E">
      <w:pPr>
        <w:spacing w:after="0" w:line="240" w:lineRule="auto"/>
      </w:pPr>
      <w:r>
        <w:continuationSeparator/>
      </w:r>
    </w:p>
  </w:endnote>
  <w:endnote w:type="continuationNotice" w:id="1">
    <w:p w14:paraId="380ADFD1" w14:textId="77777777" w:rsidR="00AC39F7" w:rsidRDefault="00AC3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77777777" w:rsidR="00E87A60" w:rsidRDefault="00E87A60">
        <w:pPr>
          <w:pStyle w:val="Piedepgina"/>
          <w:jc w:val="center"/>
        </w:pPr>
        <w:r>
          <w:fldChar w:fldCharType="begin"/>
        </w:r>
        <w:r>
          <w:instrText xml:space="preserve"> PAGE   \* MERGEFORMAT </w:instrText>
        </w:r>
        <w:r>
          <w:fldChar w:fldCharType="separate"/>
        </w:r>
        <w:r w:rsidR="00BD250F">
          <w:rPr>
            <w:noProof/>
          </w:rPr>
          <w:t>43</w:t>
        </w:r>
        <w:r>
          <w:rPr>
            <w:noProof/>
          </w:rPr>
          <w:fldChar w:fldCharType="end"/>
        </w:r>
      </w:p>
    </w:sdtContent>
  </w:sdt>
  <w:p w14:paraId="0BD0FC93" w14:textId="77777777" w:rsidR="00E87A60" w:rsidRDefault="00E8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85367" w14:textId="77777777" w:rsidR="00AC39F7" w:rsidRDefault="00AC39F7" w:rsidP="0015324E">
      <w:pPr>
        <w:spacing w:after="0" w:line="240" w:lineRule="auto"/>
      </w:pPr>
      <w:r>
        <w:separator/>
      </w:r>
    </w:p>
  </w:footnote>
  <w:footnote w:type="continuationSeparator" w:id="0">
    <w:p w14:paraId="66784183" w14:textId="77777777" w:rsidR="00AC39F7" w:rsidRDefault="00AC39F7" w:rsidP="0015324E">
      <w:pPr>
        <w:spacing w:after="0" w:line="240" w:lineRule="auto"/>
      </w:pPr>
      <w:r>
        <w:continuationSeparator/>
      </w:r>
    </w:p>
  </w:footnote>
  <w:footnote w:type="continuationNotice" w:id="1">
    <w:p w14:paraId="041B1F8F" w14:textId="77777777" w:rsidR="00AC39F7" w:rsidRDefault="00AC39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96334" w14:textId="77777777" w:rsidR="00E87A60" w:rsidRDefault="00E8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1F77"/>
    <w:multiLevelType w:val="hybridMultilevel"/>
    <w:tmpl w:val="9EE67D5E"/>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75658D"/>
    <w:multiLevelType w:val="hybridMultilevel"/>
    <w:tmpl w:val="6178D4EC"/>
    <w:lvl w:ilvl="0" w:tplc="080A0011">
      <w:start w:val="1"/>
      <w:numFmt w:val="decimal"/>
      <w:lvlText w:val="%1)"/>
      <w:lvlJc w:val="left"/>
      <w:pPr>
        <w:ind w:left="1935" w:hanging="360"/>
      </w:pPr>
    </w:lvl>
    <w:lvl w:ilvl="1" w:tplc="080A0019" w:tentative="1">
      <w:start w:val="1"/>
      <w:numFmt w:val="lowerLetter"/>
      <w:lvlText w:val="%2."/>
      <w:lvlJc w:val="left"/>
      <w:pPr>
        <w:ind w:left="2655" w:hanging="360"/>
      </w:pPr>
    </w:lvl>
    <w:lvl w:ilvl="2" w:tplc="080A001B" w:tentative="1">
      <w:start w:val="1"/>
      <w:numFmt w:val="lowerRoman"/>
      <w:lvlText w:val="%3."/>
      <w:lvlJc w:val="right"/>
      <w:pPr>
        <w:ind w:left="3375" w:hanging="180"/>
      </w:pPr>
    </w:lvl>
    <w:lvl w:ilvl="3" w:tplc="080A000F" w:tentative="1">
      <w:start w:val="1"/>
      <w:numFmt w:val="decimal"/>
      <w:lvlText w:val="%4."/>
      <w:lvlJc w:val="left"/>
      <w:pPr>
        <w:ind w:left="4095" w:hanging="360"/>
      </w:pPr>
    </w:lvl>
    <w:lvl w:ilvl="4" w:tplc="080A0019" w:tentative="1">
      <w:start w:val="1"/>
      <w:numFmt w:val="lowerLetter"/>
      <w:lvlText w:val="%5."/>
      <w:lvlJc w:val="left"/>
      <w:pPr>
        <w:ind w:left="4815" w:hanging="360"/>
      </w:pPr>
    </w:lvl>
    <w:lvl w:ilvl="5" w:tplc="080A001B" w:tentative="1">
      <w:start w:val="1"/>
      <w:numFmt w:val="lowerRoman"/>
      <w:lvlText w:val="%6."/>
      <w:lvlJc w:val="right"/>
      <w:pPr>
        <w:ind w:left="5535" w:hanging="180"/>
      </w:pPr>
    </w:lvl>
    <w:lvl w:ilvl="6" w:tplc="080A000F" w:tentative="1">
      <w:start w:val="1"/>
      <w:numFmt w:val="decimal"/>
      <w:lvlText w:val="%7."/>
      <w:lvlJc w:val="left"/>
      <w:pPr>
        <w:ind w:left="6255" w:hanging="360"/>
      </w:pPr>
    </w:lvl>
    <w:lvl w:ilvl="7" w:tplc="080A0019" w:tentative="1">
      <w:start w:val="1"/>
      <w:numFmt w:val="lowerLetter"/>
      <w:lvlText w:val="%8."/>
      <w:lvlJc w:val="left"/>
      <w:pPr>
        <w:ind w:left="6975" w:hanging="360"/>
      </w:pPr>
    </w:lvl>
    <w:lvl w:ilvl="8" w:tplc="080A001B" w:tentative="1">
      <w:start w:val="1"/>
      <w:numFmt w:val="lowerRoman"/>
      <w:lvlText w:val="%9."/>
      <w:lvlJc w:val="right"/>
      <w:pPr>
        <w:ind w:left="7695" w:hanging="180"/>
      </w:pPr>
    </w:lvl>
  </w:abstractNum>
  <w:abstractNum w:abstractNumId="2">
    <w:nsid w:val="08211BF5"/>
    <w:multiLevelType w:val="hybridMultilevel"/>
    <w:tmpl w:val="62466DFA"/>
    <w:lvl w:ilvl="0" w:tplc="580A000F">
      <w:start w:val="1"/>
      <w:numFmt w:val="decimal"/>
      <w:lvlText w:val="%1."/>
      <w:lvlJc w:val="left"/>
      <w:pPr>
        <w:ind w:left="1080" w:hanging="360"/>
      </w:p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nsid w:val="0E7006B1"/>
    <w:multiLevelType w:val="hybridMultilevel"/>
    <w:tmpl w:val="3C70EA2A"/>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
    <w:nsid w:val="0F2771AB"/>
    <w:multiLevelType w:val="hybridMultilevel"/>
    <w:tmpl w:val="0A8E2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B3696D"/>
    <w:multiLevelType w:val="hybridMultilevel"/>
    <w:tmpl w:val="A8E83F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34A1F26"/>
    <w:multiLevelType w:val="hybridMultilevel"/>
    <w:tmpl w:val="60DC74B8"/>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13943A60"/>
    <w:multiLevelType w:val="hybridMultilevel"/>
    <w:tmpl w:val="6354F1F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6224897"/>
    <w:multiLevelType w:val="hybridMultilevel"/>
    <w:tmpl w:val="9D66D63C"/>
    <w:lvl w:ilvl="0" w:tplc="3F6EE36C">
      <w:start w:val="1"/>
      <w:numFmt w:val="decimal"/>
      <w:lvlText w:val="%1."/>
      <w:lvlJc w:val="left"/>
      <w:pPr>
        <w:ind w:left="720" w:hanging="360"/>
      </w:pPr>
      <w:rPr>
        <w:rFonts w:hint="default"/>
        <w:color w:val="7F7F7F" w:themeColor="text1" w:themeTint="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3B1C6C"/>
    <w:multiLevelType w:val="hybridMultilevel"/>
    <w:tmpl w:val="08365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667F87"/>
    <w:multiLevelType w:val="hybridMultilevel"/>
    <w:tmpl w:val="2C7E56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17E147F3"/>
    <w:multiLevelType w:val="hybridMultilevel"/>
    <w:tmpl w:val="C8085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A2458B"/>
    <w:multiLevelType w:val="hybridMultilevel"/>
    <w:tmpl w:val="670820BA"/>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AD1747D"/>
    <w:multiLevelType w:val="hybridMultilevel"/>
    <w:tmpl w:val="C01ECF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1B473932"/>
    <w:multiLevelType w:val="hybridMultilevel"/>
    <w:tmpl w:val="E58A7E80"/>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1B7F7C83"/>
    <w:multiLevelType w:val="hybridMultilevel"/>
    <w:tmpl w:val="05BC7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834313"/>
    <w:multiLevelType w:val="hybridMultilevel"/>
    <w:tmpl w:val="5082108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BE0479"/>
    <w:multiLevelType w:val="hybridMultilevel"/>
    <w:tmpl w:val="9282138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8">
    <w:nsid w:val="2C667F96"/>
    <w:multiLevelType w:val="hybridMultilevel"/>
    <w:tmpl w:val="FC00570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2D06700C"/>
    <w:multiLevelType w:val="hybridMultilevel"/>
    <w:tmpl w:val="BE321AC0"/>
    <w:lvl w:ilvl="0" w:tplc="DE6A2884">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nsid w:val="2FB57B5D"/>
    <w:multiLevelType w:val="hybridMultilevel"/>
    <w:tmpl w:val="F9C0C2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31223221"/>
    <w:multiLevelType w:val="hybridMultilevel"/>
    <w:tmpl w:val="AC98DBFA"/>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1AE2674"/>
    <w:multiLevelType w:val="hybridMultilevel"/>
    <w:tmpl w:val="0448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1B6471B"/>
    <w:multiLevelType w:val="hybridMultilevel"/>
    <w:tmpl w:val="963C05D2"/>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4">
    <w:nsid w:val="354021B5"/>
    <w:multiLevelType w:val="hybridMultilevel"/>
    <w:tmpl w:val="A2F2D156"/>
    <w:lvl w:ilvl="0" w:tplc="C87E0E24">
      <w:start w:val="1"/>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359F453B"/>
    <w:multiLevelType w:val="hybridMultilevel"/>
    <w:tmpl w:val="32BC9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88B70CE"/>
    <w:multiLevelType w:val="hybridMultilevel"/>
    <w:tmpl w:val="D95A0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46509D"/>
    <w:multiLevelType w:val="hybridMultilevel"/>
    <w:tmpl w:val="CAA0F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2806872"/>
    <w:multiLevelType w:val="hybridMultilevel"/>
    <w:tmpl w:val="8B0A8844"/>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2E50A18"/>
    <w:multiLevelType w:val="hybridMultilevel"/>
    <w:tmpl w:val="E1D8C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4105A35"/>
    <w:multiLevelType w:val="hybridMultilevel"/>
    <w:tmpl w:val="A4749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45F29E9"/>
    <w:multiLevelType w:val="hybridMultilevel"/>
    <w:tmpl w:val="1F60EA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4C1E6BCE"/>
    <w:multiLevelType w:val="hybridMultilevel"/>
    <w:tmpl w:val="31A26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D0F74E2"/>
    <w:multiLevelType w:val="hybridMultilevel"/>
    <w:tmpl w:val="8A069CC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nsid w:val="4F884D0D"/>
    <w:multiLevelType w:val="hybridMultilevel"/>
    <w:tmpl w:val="983CB54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nsid w:val="511F50DA"/>
    <w:multiLevelType w:val="hybridMultilevel"/>
    <w:tmpl w:val="258011D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nsid w:val="52925EF9"/>
    <w:multiLevelType w:val="hybridMultilevel"/>
    <w:tmpl w:val="FF145C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2B8171F"/>
    <w:multiLevelType w:val="hybridMultilevel"/>
    <w:tmpl w:val="7B3073AA"/>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nsid w:val="54EC2C5C"/>
    <w:multiLevelType w:val="hybridMultilevel"/>
    <w:tmpl w:val="E87A4764"/>
    <w:lvl w:ilvl="0" w:tplc="85EAC6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7DD7254"/>
    <w:multiLevelType w:val="hybridMultilevel"/>
    <w:tmpl w:val="84064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AE255E8"/>
    <w:multiLevelType w:val="hybridMultilevel"/>
    <w:tmpl w:val="B784C4A0"/>
    <w:lvl w:ilvl="0" w:tplc="C87E0E24">
      <w:start w:val="1"/>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5F4811C5"/>
    <w:multiLevelType w:val="hybridMultilevel"/>
    <w:tmpl w:val="6B40E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46E1FF9"/>
    <w:multiLevelType w:val="hybridMultilevel"/>
    <w:tmpl w:val="19BA5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5507196"/>
    <w:multiLevelType w:val="hybridMultilevel"/>
    <w:tmpl w:val="B28A09FC"/>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65C63782"/>
    <w:multiLevelType w:val="hybridMultilevel"/>
    <w:tmpl w:val="948651F4"/>
    <w:lvl w:ilvl="0" w:tplc="433A58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6EF3163"/>
    <w:multiLevelType w:val="hybridMultilevel"/>
    <w:tmpl w:val="059EC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75D25EB"/>
    <w:multiLevelType w:val="hybridMultilevel"/>
    <w:tmpl w:val="E26A8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818379C"/>
    <w:multiLevelType w:val="hybridMultilevel"/>
    <w:tmpl w:val="3662DDD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nsid w:val="685D10BC"/>
    <w:multiLevelType w:val="hybridMultilevel"/>
    <w:tmpl w:val="43BE54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nsid w:val="687937BF"/>
    <w:multiLevelType w:val="hybridMultilevel"/>
    <w:tmpl w:val="CB340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991210C"/>
    <w:multiLevelType w:val="hybridMultilevel"/>
    <w:tmpl w:val="FF5C32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nsid w:val="6AE35881"/>
    <w:multiLevelType w:val="hybridMultilevel"/>
    <w:tmpl w:val="0B76056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nsid w:val="6F52633F"/>
    <w:multiLevelType w:val="hybridMultilevel"/>
    <w:tmpl w:val="C8A4A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13E261A"/>
    <w:multiLevelType w:val="hybridMultilevel"/>
    <w:tmpl w:val="FB50C2F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nsid w:val="7322362B"/>
    <w:multiLevelType w:val="hybridMultilevel"/>
    <w:tmpl w:val="B2BEA86C"/>
    <w:lvl w:ilvl="0" w:tplc="D1727C48">
      <w:start w:val="1"/>
      <w:numFmt w:val="bullet"/>
      <w:lvlText w:val="•"/>
      <w:lvlJc w:val="left"/>
      <w:pPr>
        <w:tabs>
          <w:tab w:val="num" w:pos="720"/>
        </w:tabs>
        <w:ind w:left="720" w:hanging="360"/>
      </w:pPr>
      <w:rPr>
        <w:rFonts w:ascii="Arial" w:hAnsi="Arial" w:hint="default"/>
      </w:rPr>
    </w:lvl>
    <w:lvl w:ilvl="1" w:tplc="40C4EA44" w:tentative="1">
      <w:start w:val="1"/>
      <w:numFmt w:val="bullet"/>
      <w:lvlText w:val="•"/>
      <w:lvlJc w:val="left"/>
      <w:pPr>
        <w:tabs>
          <w:tab w:val="num" w:pos="1440"/>
        </w:tabs>
        <w:ind w:left="1440" w:hanging="360"/>
      </w:pPr>
      <w:rPr>
        <w:rFonts w:ascii="Arial" w:hAnsi="Arial" w:hint="default"/>
      </w:rPr>
    </w:lvl>
    <w:lvl w:ilvl="2" w:tplc="B3BCB2CC" w:tentative="1">
      <w:start w:val="1"/>
      <w:numFmt w:val="bullet"/>
      <w:lvlText w:val="•"/>
      <w:lvlJc w:val="left"/>
      <w:pPr>
        <w:tabs>
          <w:tab w:val="num" w:pos="2160"/>
        </w:tabs>
        <w:ind w:left="2160" w:hanging="360"/>
      </w:pPr>
      <w:rPr>
        <w:rFonts w:ascii="Arial" w:hAnsi="Arial" w:hint="default"/>
      </w:rPr>
    </w:lvl>
    <w:lvl w:ilvl="3" w:tplc="BA64FEF6" w:tentative="1">
      <w:start w:val="1"/>
      <w:numFmt w:val="bullet"/>
      <w:lvlText w:val="•"/>
      <w:lvlJc w:val="left"/>
      <w:pPr>
        <w:tabs>
          <w:tab w:val="num" w:pos="2880"/>
        </w:tabs>
        <w:ind w:left="2880" w:hanging="360"/>
      </w:pPr>
      <w:rPr>
        <w:rFonts w:ascii="Arial" w:hAnsi="Arial" w:hint="default"/>
      </w:rPr>
    </w:lvl>
    <w:lvl w:ilvl="4" w:tplc="EF16BBE6" w:tentative="1">
      <w:start w:val="1"/>
      <w:numFmt w:val="bullet"/>
      <w:lvlText w:val="•"/>
      <w:lvlJc w:val="left"/>
      <w:pPr>
        <w:tabs>
          <w:tab w:val="num" w:pos="3600"/>
        </w:tabs>
        <w:ind w:left="3600" w:hanging="360"/>
      </w:pPr>
      <w:rPr>
        <w:rFonts w:ascii="Arial" w:hAnsi="Arial" w:hint="default"/>
      </w:rPr>
    </w:lvl>
    <w:lvl w:ilvl="5" w:tplc="1A627758" w:tentative="1">
      <w:start w:val="1"/>
      <w:numFmt w:val="bullet"/>
      <w:lvlText w:val="•"/>
      <w:lvlJc w:val="left"/>
      <w:pPr>
        <w:tabs>
          <w:tab w:val="num" w:pos="4320"/>
        </w:tabs>
        <w:ind w:left="4320" w:hanging="360"/>
      </w:pPr>
      <w:rPr>
        <w:rFonts w:ascii="Arial" w:hAnsi="Arial" w:hint="default"/>
      </w:rPr>
    </w:lvl>
    <w:lvl w:ilvl="6" w:tplc="EA963CE8" w:tentative="1">
      <w:start w:val="1"/>
      <w:numFmt w:val="bullet"/>
      <w:lvlText w:val="•"/>
      <w:lvlJc w:val="left"/>
      <w:pPr>
        <w:tabs>
          <w:tab w:val="num" w:pos="5040"/>
        </w:tabs>
        <w:ind w:left="5040" w:hanging="360"/>
      </w:pPr>
      <w:rPr>
        <w:rFonts w:ascii="Arial" w:hAnsi="Arial" w:hint="default"/>
      </w:rPr>
    </w:lvl>
    <w:lvl w:ilvl="7" w:tplc="1D7EC7C8" w:tentative="1">
      <w:start w:val="1"/>
      <w:numFmt w:val="bullet"/>
      <w:lvlText w:val="•"/>
      <w:lvlJc w:val="left"/>
      <w:pPr>
        <w:tabs>
          <w:tab w:val="num" w:pos="5760"/>
        </w:tabs>
        <w:ind w:left="5760" w:hanging="360"/>
      </w:pPr>
      <w:rPr>
        <w:rFonts w:ascii="Arial" w:hAnsi="Arial" w:hint="default"/>
      </w:rPr>
    </w:lvl>
    <w:lvl w:ilvl="8" w:tplc="BE04351C" w:tentative="1">
      <w:start w:val="1"/>
      <w:numFmt w:val="bullet"/>
      <w:lvlText w:val="•"/>
      <w:lvlJc w:val="left"/>
      <w:pPr>
        <w:tabs>
          <w:tab w:val="num" w:pos="6480"/>
        </w:tabs>
        <w:ind w:left="6480" w:hanging="360"/>
      </w:pPr>
      <w:rPr>
        <w:rFonts w:ascii="Arial" w:hAnsi="Arial" w:hint="default"/>
      </w:rPr>
    </w:lvl>
  </w:abstractNum>
  <w:abstractNum w:abstractNumId="55">
    <w:nsid w:val="775676B7"/>
    <w:multiLevelType w:val="hybridMultilevel"/>
    <w:tmpl w:val="52C260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nsid w:val="79EC29BA"/>
    <w:multiLevelType w:val="hybridMultilevel"/>
    <w:tmpl w:val="E12037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7">
    <w:nsid w:val="7E043ED9"/>
    <w:multiLevelType w:val="hybridMultilevel"/>
    <w:tmpl w:val="9F2A85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9"/>
  </w:num>
  <w:num w:numId="4">
    <w:abstractNumId w:val="8"/>
  </w:num>
  <w:num w:numId="5">
    <w:abstractNumId w:val="26"/>
  </w:num>
  <w:num w:numId="6">
    <w:abstractNumId w:val="27"/>
  </w:num>
  <w:num w:numId="7">
    <w:abstractNumId w:val="54"/>
  </w:num>
  <w:num w:numId="8">
    <w:abstractNumId w:val="30"/>
  </w:num>
  <w:num w:numId="9">
    <w:abstractNumId w:val="57"/>
  </w:num>
  <w:num w:numId="10">
    <w:abstractNumId w:val="45"/>
  </w:num>
  <w:num w:numId="11">
    <w:abstractNumId w:val="22"/>
  </w:num>
  <w:num w:numId="12">
    <w:abstractNumId w:val="36"/>
  </w:num>
  <w:num w:numId="13">
    <w:abstractNumId w:val="44"/>
  </w:num>
  <w:num w:numId="14">
    <w:abstractNumId w:val="38"/>
  </w:num>
  <w:num w:numId="15">
    <w:abstractNumId w:val="53"/>
  </w:num>
  <w:num w:numId="16">
    <w:abstractNumId w:val="51"/>
  </w:num>
  <w:num w:numId="17">
    <w:abstractNumId w:val="18"/>
  </w:num>
  <w:num w:numId="18">
    <w:abstractNumId w:val="55"/>
  </w:num>
  <w:num w:numId="19">
    <w:abstractNumId w:val="2"/>
  </w:num>
  <w:num w:numId="20">
    <w:abstractNumId w:val="21"/>
  </w:num>
  <w:num w:numId="21">
    <w:abstractNumId w:val="33"/>
  </w:num>
  <w:num w:numId="22">
    <w:abstractNumId w:val="13"/>
  </w:num>
  <w:num w:numId="23">
    <w:abstractNumId w:val="46"/>
  </w:num>
  <w:num w:numId="24">
    <w:abstractNumId w:val="52"/>
  </w:num>
  <w:num w:numId="25">
    <w:abstractNumId w:val="7"/>
  </w:num>
  <w:num w:numId="26">
    <w:abstractNumId w:val="42"/>
  </w:num>
  <w:num w:numId="27">
    <w:abstractNumId w:val="19"/>
  </w:num>
  <w:num w:numId="28">
    <w:abstractNumId w:val="24"/>
  </w:num>
  <w:num w:numId="29">
    <w:abstractNumId w:val="40"/>
  </w:num>
  <w:num w:numId="30">
    <w:abstractNumId w:val="49"/>
  </w:num>
  <w:num w:numId="31">
    <w:abstractNumId w:val="0"/>
  </w:num>
  <w:num w:numId="32">
    <w:abstractNumId w:val="56"/>
  </w:num>
  <w:num w:numId="33">
    <w:abstractNumId w:val="14"/>
  </w:num>
  <w:num w:numId="34">
    <w:abstractNumId w:val="29"/>
  </w:num>
  <w:num w:numId="35">
    <w:abstractNumId w:val="31"/>
  </w:num>
  <w:num w:numId="36">
    <w:abstractNumId w:val="37"/>
  </w:num>
  <w:num w:numId="37">
    <w:abstractNumId w:val="6"/>
  </w:num>
  <w:num w:numId="38">
    <w:abstractNumId w:val="23"/>
  </w:num>
  <w:num w:numId="39">
    <w:abstractNumId w:val="3"/>
  </w:num>
  <w:num w:numId="40">
    <w:abstractNumId w:val="10"/>
  </w:num>
  <w:num w:numId="41">
    <w:abstractNumId w:val="41"/>
  </w:num>
  <w:num w:numId="42">
    <w:abstractNumId w:val="15"/>
  </w:num>
  <w:num w:numId="43">
    <w:abstractNumId w:val="28"/>
  </w:num>
  <w:num w:numId="44">
    <w:abstractNumId w:val="43"/>
  </w:num>
  <w:num w:numId="45">
    <w:abstractNumId w:val="17"/>
  </w:num>
  <w:num w:numId="46">
    <w:abstractNumId w:val="48"/>
  </w:num>
  <w:num w:numId="47">
    <w:abstractNumId w:val="47"/>
  </w:num>
  <w:num w:numId="48">
    <w:abstractNumId w:val="5"/>
  </w:num>
  <w:num w:numId="49">
    <w:abstractNumId w:val="12"/>
  </w:num>
  <w:num w:numId="50">
    <w:abstractNumId w:val="50"/>
  </w:num>
  <w:num w:numId="51">
    <w:abstractNumId w:val="16"/>
  </w:num>
  <w:num w:numId="52">
    <w:abstractNumId w:val="25"/>
  </w:num>
  <w:num w:numId="53">
    <w:abstractNumId w:val="4"/>
  </w:num>
  <w:num w:numId="54">
    <w:abstractNumId w:val="1"/>
  </w:num>
  <w:num w:numId="55">
    <w:abstractNumId w:val="32"/>
  </w:num>
  <w:num w:numId="56">
    <w:abstractNumId w:val="35"/>
  </w:num>
  <w:num w:numId="57">
    <w:abstractNumId w:val="20"/>
  </w:num>
  <w:num w:numId="58">
    <w:abstractNumId w:val="34"/>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HERNANDO ACOSTA SALINAS">
    <w15:presenceInfo w15:providerId="AD" w15:userId="S-1-5-21-2814078418-1517347036-2376735694-296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552F"/>
    <w:rsid w:val="00007A00"/>
    <w:rsid w:val="00012166"/>
    <w:rsid w:val="000123BD"/>
    <w:rsid w:val="00013ECB"/>
    <w:rsid w:val="00015076"/>
    <w:rsid w:val="00023409"/>
    <w:rsid w:val="00025DD8"/>
    <w:rsid w:val="00035B31"/>
    <w:rsid w:val="0003629B"/>
    <w:rsid w:val="000400C5"/>
    <w:rsid w:val="00045B0E"/>
    <w:rsid w:val="000507FB"/>
    <w:rsid w:val="00050857"/>
    <w:rsid w:val="000562A2"/>
    <w:rsid w:val="000645CA"/>
    <w:rsid w:val="00066072"/>
    <w:rsid w:val="00081C1F"/>
    <w:rsid w:val="00086577"/>
    <w:rsid w:val="00091229"/>
    <w:rsid w:val="00096179"/>
    <w:rsid w:val="000A3561"/>
    <w:rsid w:val="000B5072"/>
    <w:rsid w:val="000C4FBE"/>
    <w:rsid w:val="000C689E"/>
    <w:rsid w:val="000C6E69"/>
    <w:rsid w:val="000F39BF"/>
    <w:rsid w:val="000F439A"/>
    <w:rsid w:val="000F52CD"/>
    <w:rsid w:val="000F5366"/>
    <w:rsid w:val="00100DB7"/>
    <w:rsid w:val="00101472"/>
    <w:rsid w:val="00113C22"/>
    <w:rsid w:val="0011504B"/>
    <w:rsid w:val="001160BE"/>
    <w:rsid w:val="00116126"/>
    <w:rsid w:val="00120C91"/>
    <w:rsid w:val="00125B1E"/>
    <w:rsid w:val="00126B64"/>
    <w:rsid w:val="00133870"/>
    <w:rsid w:val="00136DA9"/>
    <w:rsid w:val="001418B4"/>
    <w:rsid w:val="0014253C"/>
    <w:rsid w:val="00151270"/>
    <w:rsid w:val="00151BC2"/>
    <w:rsid w:val="0015324E"/>
    <w:rsid w:val="001532A8"/>
    <w:rsid w:val="001555E7"/>
    <w:rsid w:val="001555EE"/>
    <w:rsid w:val="00156E71"/>
    <w:rsid w:val="0016205E"/>
    <w:rsid w:val="001623D3"/>
    <w:rsid w:val="00165AF0"/>
    <w:rsid w:val="00166081"/>
    <w:rsid w:val="00171C44"/>
    <w:rsid w:val="001720DA"/>
    <w:rsid w:val="001806B5"/>
    <w:rsid w:val="0018325B"/>
    <w:rsid w:val="001840DC"/>
    <w:rsid w:val="001911AE"/>
    <w:rsid w:val="001929D0"/>
    <w:rsid w:val="0019515E"/>
    <w:rsid w:val="001A0473"/>
    <w:rsid w:val="001A45B9"/>
    <w:rsid w:val="001A72FC"/>
    <w:rsid w:val="001A7392"/>
    <w:rsid w:val="001B01D4"/>
    <w:rsid w:val="001B1A48"/>
    <w:rsid w:val="001B351D"/>
    <w:rsid w:val="001C0D21"/>
    <w:rsid w:val="001C14F9"/>
    <w:rsid w:val="001C4E6E"/>
    <w:rsid w:val="001D0F27"/>
    <w:rsid w:val="001D300C"/>
    <w:rsid w:val="001D4DF0"/>
    <w:rsid w:val="001E7E30"/>
    <w:rsid w:val="001F0158"/>
    <w:rsid w:val="00201DA3"/>
    <w:rsid w:val="00203D56"/>
    <w:rsid w:val="002242EF"/>
    <w:rsid w:val="0022740A"/>
    <w:rsid w:val="002348EF"/>
    <w:rsid w:val="002356F4"/>
    <w:rsid w:val="002358C9"/>
    <w:rsid w:val="00241FCC"/>
    <w:rsid w:val="00243CB0"/>
    <w:rsid w:val="00250217"/>
    <w:rsid w:val="002502EF"/>
    <w:rsid w:val="00263551"/>
    <w:rsid w:val="00266117"/>
    <w:rsid w:val="002673DD"/>
    <w:rsid w:val="00267AE7"/>
    <w:rsid w:val="0028040B"/>
    <w:rsid w:val="00283F2D"/>
    <w:rsid w:val="00285825"/>
    <w:rsid w:val="002862E5"/>
    <w:rsid w:val="002955EF"/>
    <w:rsid w:val="00295CF0"/>
    <w:rsid w:val="00296B16"/>
    <w:rsid w:val="002A2A3C"/>
    <w:rsid w:val="002A36CF"/>
    <w:rsid w:val="002A38C1"/>
    <w:rsid w:val="002B15CF"/>
    <w:rsid w:val="002B2622"/>
    <w:rsid w:val="002B3274"/>
    <w:rsid w:val="002B47EB"/>
    <w:rsid w:val="002C00FB"/>
    <w:rsid w:val="002C03D6"/>
    <w:rsid w:val="002D6E4F"/>
    <w:rsid w:val="002E468C"/>
    <w:rsid w:val="00301442"/>
    <w:rsid w:val="0030401E"/>
    <w:rsid w:val="00313932"/>
    <w:rsid w:val="00326E7F"/>
    <w:rsid w:val="00334E4C"/>
    <w:rsid w:val="00337C94"/>
    <w:rsid w:val="00340826"/>
    <w:rsid w:val="0034114F"/>
    <w:rsid w:val="0034144B"/>
    <w:rsid w:val="00342432"/>
    <w:rsid w:val="00354747"/>
    <w:rsid w:val="00360F61"/>
    <w:rsid w:val="00363DB2"/>
    <w:rsid w:val="00364BAF"/>
    <w:rsid w:val="00364F34"/>
    <w:rsid w:val="003656FD"/>
    <w:rsid w:val="003672BF"/>
    <w:rsid w:val="003710E6"/>
    <w:rsid w:val="00375544"/>
    <w:rsid w:val="00376AE1"/>
    <w:rsid w:val="00380A26"/>
    <w:rsid w:val="0038259F"/>
    <w:rsid w:val="00382917"/>
    <w:rsid w:val="00385B01"/>
    <w:rsid w:val="003920E9"/>
    <w:rsid w:val="003A057F"/>
    <w:rsid w:val="003A258E"/>
    <w:rsid w:val="003A5E5E"/>
    <w:rsid w:val="003B69E6"/>
    <w:rsid w:val="003B7588"/>
    <w:rsid w:val="003C0083"/>
    <w:rsid w:val="003C33E8"/>
    <w:rsid w:val="003C3D49"/>
    <w:rsid w:val="003C415D"/>
    <w:rsid w:val="003C4725"/>
    <w:rsid w:val="003C4E91"/>
    <w:rsid w:val="003D318F"/>
    <w:rsid w:val="003D3E6E"/>
    <w:rsid w:val="003D589E"/>
    <w:rsid w:val="003E5861"/>
    <w:rsid w:val="003E6DC3"/>
    <w:rsid w:val="003F3C12"/>
    <w:rsid w:val="003F660E"/>
    <w:rsid w:val="003F6AEF"/>
    <w:rsid w:val="004022E3"/>
    <w:rsid w:val="00402D06"/>
    <w:rsid w:val="00405E7D"/>
    <w:rsid w:val="00416206"/>
    <w:rsid w:val="0041717A"/>
    <w:rsid w:val="00427D20"/>
    <w:rsid w:val="00430E49"/>
    <w:rsid w:val="0043269F"/>
    <w:rsid w:val="00432E3E"/>
    <w:rsid w:val="004376CE"/>
    <w:rsid w:val="004549D4"/>
    <w:rsid w:val="004610BD"/>
    <w:rsid w:val="004616A2"/>
    <w:rsid w:val="00466ED4"/>
    <w:rsid w:val="00477FDC"/>
    <w:rsid w:val="00484982"/>
    <w:rsid w:val="00490F58"/>
    <w:rsid w:val="00491B71"/>
    <w:rsid w:val="004A70AB"/>
    <w:rsid w:val="004B46C7"/>
    <w:rsid w:val="004B4A69"/>
    <w:rsid w:val="004B75A0"/>
    <w:rsid w:val="004C0782"/>
    <w:rsid w:val="004D12ED"/>
    <w:rsid w:val="004D2872"/>
    <w:rsid w:val="004D558A"/>
    <w:rsid w:val="004E1F34"/>
    <w:rsid w:val="004E388D"/>
    <w:rsid w:val="004E6A36"/>
    <w:rsid w:val="004F0003"/>
    <w:rsid w:val="004F2B98"/>
    <w:rsid w:val="0050759D"/>
    <w:rsid w:val="005122A0"/>
    <w:rsid w:val="005124E3"/>
    <w:rsid w:val="005214DC"/>
    <w:rsid w:val="00537047"/>
    <w:rsid w:val="005408BD"/>
    <w:rsid w:val="00550705"/>
    <w:rsid w:val="00551AE6"/>
    <w:rsid w:val="0055366E"/>
    <w:rsid w:val="00555C7C"/>
    <w:rsid w:val="00565D5B"/>
    <w:rsid w:val="0057048C"/>
    <w:rsid w:val="00571F67"/>
    <w:rsid w:val="005732D4"/>
    <w:rsid w:val="00574B10"/>
    <w:rsid w:val="00585D43"/>
    <w:rsid w:val="00593085"/>
    <w:rsid w:val="00597194"/>
    <w:rsid w:val="005A4A7E"/>
    <w:rsid w:val="005A4BED"/>
    <w:rsid w:val="005A4E58"/>
    <w:rsid w:val="005B289B"/>
    <w:rsid w:val="005B4388"/>
    <w:rsid w:val="005B6342"/>
    <w:rsid w:val="005C6E7A"/>
    <w:rsid w:val="005C7509"/>
    <w:rsid w:val="005D4C9A"/>
    <w:rsid w:val="005D64AF"/>
    <w:rsid w:val="005E0ACC"/>
    <w:rsid w:val="005E6407"/>
    <w:rsid w:val="005E7CDF"/>
    <w:rsid w:val="005F70CD"/>
    <w:rsid w:val="00604A61"/>
    <w:rsid w:val="00610D9E"/>
    <w:rsid w:val="006126B3"/>
    <w:rsid w:val="00615EF8"/>
    <w:rsid w:val="00620D24"/>
    <w:rsid w:val="00627E69"/>
    <w:rsid w:val="00630522"/>
    <w:rsid w:val="00632C80"/>
    <w:rsid w:val="00635270"/>
    <w:rsid w:val="006438B4"/>
    <w:rsid w:val="00650528"/>
    <w:rsid w:val="006518CD"/>
    <w:rsid w:val="00653262"/>
    <w:rsid w:val="00654480"/>
    <w:rsid w:val="00654F3D"/>
    <w:rsid w:val="00663268"/>
    <w:rsid w:val="00663EA2"/>
    <w:rsid w:val="0066458F"/>
    <w:rsid w:val="00664CE2"/>
    <w:rsid w:val="00666FEE"/>
    <w:rsid w:val="006709E2"/>
    <w:rsid w:val="006732F7"/>
    <w:rsid w:val="00674B39"/>
    <w:rsid w:val="00676DBC"/>
    <w:rsid w:val="00680359"/>
    <w:rsid w:val="00680AD4"/>
    <w:rsid w:val="00681D45"/>
    <w:rsid w:val="00685A17"/>
    <w:rsid w:val="00691EB4"/>
    <w:rsid w:val="00693EB7"/>
    <w:rsid w:val="00696424"/>
    <w:rsid w:val="006A65A7"/>
    <w:rsid w:val="006A69E2"/>
    <w:rsid w:val="006B02B2"/>
    <w:rsid w:val="006B6B0B"/>
    <w:rsid w:val="006C0AC8"/>
    <w:rsid w:val="006C1A11"/>
    <w:rsid w:val="006C2573"/>
    <w:rsid w:val="006C27E9"/>
    <w:rsid w:val="006D16B5"/>
    <w:rsid w:val="006D256D"/>
    <w:rsid w:val="006E174D"/>
    <w:rsid w:val="006F18D3"/>
    <w:rsid w:val="006F2A59"/>
    <w:rsid w:val="006F33D9"/>
    <w:rsid w:val="00703304"/>
    <w:rsid w:val="00704897"/>
    <w:rsid w:val="00705C09"/>
    <w:rsid w:val="0070752F"/>
    <w:rsid w:val="0071051C"/>
    <w:rsid w:val="007170AF"/>
    <w:rsid w:val="00717339"/>
    <w:rsid w:val="00717C1C"/>
    <w:rsid w:val="00724067"/>
    <w:rsid w:val="00726CF9"/>
    <w:rsid w:val="0073097F"/>
    <w:rsid w:val="0073120D"/>
    <w:rsid w:val="00733E9A"/>
    <w:rsid w:val="0073595B"/>
    <w:rsid w:val="0076341D"/>
    <w:rsid w:val="007644C0"/>
    <w:rsid w:val="007667B6"/>
    <w:rsid w:val="00773579"/>
    <w:rsid w:val="00774E1A"/>
    <w:rsid w:val="00784F06"/>
    <w:rsid w:val="007857C7"/>
    <w:rsid w:val="007A1272"/>
    <w:rsid w:val="007A2AE7"/>
    <w:rsid w:val="007B2C6B"/>
    <w:rsid w:val="007C3ED2"/>
    <w:rsid w:val="007D1F95"/>
    <w:rsid w:val="007D299F"/>
    <w:rsid w:val="007D31CF"/>
    <w:rsid w:val="007D3622"/>
    <w:rsid w:val="007D4755"/>
    <w:rsid w:val="007D5FEA"/>
    <w:rsid w:val="007D6E46"/>
    <w:rsid w:val="007E5350"/>
    <w:rsid w:val="007E56FD"/>
    <w:rsid w:val="007F0D28"/>
    <w:rsid w:val="007F5E6A"/>
    <w:rsid w:val="007F5E93"/>
    <w:rsid w:val="00800D92"/>
    <w:rsid w:val="00804E42"/>
    <w:rsid w:val="008054D2"/>
    <w:rsid w:val="00810423"/>
    <w:rsid w:val="0081450F"/>
    <w:rsid w:val="00830E61"/>
    <w:rsid w:val="0083158D"/>
    <w:rsid w:val="008344FF"/>
    <w:rsid w:val="00840141"/>
    <w:rsid w:val="00840703"/>
    <w:rsid w:val="00841197"/>
    <w:rsid w:val="00841892"/>
    <w:rsid w:val="008431AF"/>
    <w:rsid w:val="00846971"/>
    <w:rsid w:val="00851598"/>
    <w:rsid w:val="00852285"/>
    <w:rsid w:val="00861DB5"/>
    <w:rsid w:val="008626C5"/>
    <w:rsid w:val="008644EB"/>
    <w:rsid w:val="00866A1A"/>
    <w:rsid w:val="0087443A"/>
    <w:rsid w:val="008753FA"/>
    <w:rsid w:val="008767A5"/>
    <w:rsid w:val="00877DD7"/>
    <w:rsid w:val="00882EEE"/>
    <w:rsid w:val="00882EF4"/>
    <w:rsid w:val="008853C4"/>
    <w:rsid w:val="0089507B"/>
    <w:rsid w:val="00895686"/>
    <w:rsid w:val="008B1397"/>
    <w:rsid w:val="008B2541"/>
    <w:rsid w:val="008B2A7B"/>
    <w:rsid w:val="008B3EAA"/>
    <w:rsid w:val="008C12E0"/>
    <w:rsid w:val="008C3BBC"/>
    <w:rsid w:val="008C6BFA"/>
    <w:rsid w:val="008C6E18"/>
    <w:rsid w:val="008D1037"/>
    <w:rsid w:val="008D410E"/>
    <w:rsid w:val="008D7511"/>
    <w:rsid w:val="008E0785"/>
    <w:rsid w:val="008E1C9A"/>
    <w:rsid w:val="008E4E0A"/>
    <w:rsid w:val="008F071B"/>
    <w:rsid w:val="008F1AEF"/>
    <w:rsid w:val="00900D07"/>
    <w:rsid w:val="00901FFC"/>
    <w:rsid w:val="00902B36"/>
    <w:rsid w:val="00905C37"/>
    <w:rsid w:val="0091506A"/>
    <w:rsid w:val="0092272D"/>
    <w:rsid w:val="00922DB7"/>
    <w:rsid w:val="00941F7A"/>
    <w:rsid w:val="00942CAF"/>
    <w:rsid w:val="00952F64"/>
    <w:rsid w:val="00953885"/>
    <w:rsid w:val="00954B66"/>
    <w:rsid w:val="00957E85"/>
    <w:rsid w:val="009603D7"/>
    <w:rsid w:val="00964926"/>
    <w:rsid w:val="00966D10"/>
    <w:rsid w:val="009702EB"/>
    <w:rsid w:val="00971772"/>
    <w:rsid w:val="009766A4"/>
    <w:rsid w:val="00980536"/>
    <w:rsid w:val="0099572F"/>
    <w:rsid w:val="009A042A"/>
    <w:rsid w:val="009A2EBA"/>
    <w:rsid w:val="009A76D8"/>
    <w:rsid w:val="009A7E43"/>
    <w:rsid w:val="009B324B"/>
    <w:rsid w:val="009C35AB"/>
    <w:rsid w:val="009C513B"/>
    <w:rsid w:val="009C7164"/>
    <w:rsid w:val="009C76BE"/>
    <w:rsid w:val="009D30F1"/>
    <w:rsid w:val="009D7B9E"/>
    <w:rsid w:val="009E1E95"/>
    <w:rsid w:val="00A04CFF"/>
    <w:rsid w:val="00A07CD4"/>
    <w:rsid w:val="00A10275"/>
    <w:rsid w:val="00A15257"/>
    <w:rsid w:val="00A21BB4"/>
    <w:rsid w:val="00A242FA"/>
    <w:rsid w:val="00A27A6A"/>
    <w:rsid w:val="00A31149"/>
    <w:rsid w:val="00A320CE"/>
    <w:rsid w:val="00A328D7"/>
    <w:rsid w:val="00A32C1C"/>
    <w:rsid w:val="00A370B0"/>
    <w:rsid w:val="00A41D09"/>
    <w:rsid w:val="00A43734"/>
    <w:rsid w:val="00A44DDD"/>
    <w:rsid w:val="00A453F2"/>
    <w:rsid w:val="00A53D45"/>
    <w:rsid w:val="00A648C1"/>
    <w:rsid w:val="00A75D4E"/>
    <w:rsid w:val="00A83457"/>
    <w:rsid w:val="00A91A5E"/>
    <w:rsid w:val="00AA11E5"/>
    <w:rsid w:val="00AA46F1"/>
    <w:rsid w:val="00AB33C5"/>
    <w:rsid w:val="00AB42A7"/>
    <w:rsid w:val="00AB6E11"/>
    <w:rsid w:val="00AC1679"/>
    <w:rsid w:val="00AC39F7"/>
    <w:rsid w:val="00AC51D2"/>
    <w:rsid w:val="00AD0129"/>
    <w:rsid w:val="00AE3B58"/>
    <w:rsid w:val="00AE44FA"/>
    <w:rsid w:val="00AE4D4A"/>
    <w:rsid w:val="00AE59F4"/>
    <w:rsid w:val="00AE6A3B"/>
    <w:rsid w:val="00AF3E14"/>
    <w:rsid w:val="00AF4211"/>
    <w:rsid w:val="00B044D6"/>
    <w:rsid w:val="00B16326"/>
    <w:rsid w:val="00B1665B"/>
    <w:rsid w:val="00B20A7F"/>
    <w:rsid w:val="00B21C52"/>
    <w:rsid w:val="00B22251"/>
    <w:rsid w:val="00B25A48"/>
    <w:rsid w:val="00B26251"/>
    <w:rsid w:val="00B27CB8"/>
    <w:rsid w:val="00B27E2A"/>
    <w:rsid w:val="00B35E0E"/>
    <w:rsid w:val="00B42C63"/>
    <w:rsid w:val="00B439A7"/>
    <w:rsid w:val="00B50F0E"/>
    <w:rsid w:val="00B56902"/>
    <w:rsid w:val="00B57114"/>
    <w:rsid w:val="00B57321"/>
    <w:rsid w:val="00B579E9"/>
    <w:rsid w:val="00B66C32"/>
    <w:rsid w:val="00B670DC"/>
    <w:rsid w:val="00B76B2F"/>
    <w:rsid w:val="00B76F47"/>
    <w:rsid w:val="00B82020"/>
    <w:rsid w:val="00B84F7D"/>
    <w:rsid w:val="00B85964"/>
    <w:rsid w:val="00B912F1"/>
    <w:rsid w:val="00B933E9"/>
    <w:rsid w:val="00B9366A"/>
    <w:rsid w:val="00B95CE7"/>
    <w:rsid w:val="00B96F94"/>
    <w:rsid w:val="00BA09F4"/>
    <w:rsid w:val="00BA4727"/>
    <w:rsid w:val="00BB0ED0"/>
    <w:rsid w:val="00BB1333"/>
    <w:rsid w:val="00BB7859"/>
    <w:rsid w:val="00BC3823"/>
    <w:rsid w:val="00BC3A2E"/>
    <w:rsid w:val="00BD250F"/>
    <w:rsid w:val="00BD3D0D"/>
    <w:rsid w:val="00BD6FC7"/>
    <w:rsid w:val="00BE2ADC"/>
    <w:rsid w:val="00BE40CE"/>
    <w:rsid w:val="00BE6454"/>
    <w:rsid w:val="00BF02F7"/>
    <w:rsid w:val="00C00988"/>
    <w:rsid w:val="00C01A7F"/>
    <w:rsid w:val="00C02426"/>
    <w:rsid w:val="00C12565"/>
    <w:rsid w:val="00C13518"/>
    <w:rsid w:val="00C147B9"/>
    <w:rsid w:val="00C159D8"/>
    <w:rsid w:val="00C16E64"/>
    <w:rsid w:val="00C219E2"/>
    <w:rsid w:val="00C3055B"/>
    <w:rsid w:val="00C36BD4"/>
    <w:rsid w:val="00C41028"/>
    <w:rsid w:val="00C428FA"/>
    <w:rsid w:val="00C46457"/>
    <w:rsid w:val="00C53E9A"/>
    <w:rsid w:val="00C56CA4"/>
    <w:rsid w:val="00C600E5"/>
    <w:rsid w:val="00C6785B"/>
    <w:rsid w:val="00C719EF"/>
    <w:rsid w:val="00C72D1A"/>
    <w:rsid w:val="00C7469E"/>
    <w:rsid w:val="00C758AE"/>
    <w:rsid w:val="00C800D0"/>
    <w:rsid w:val="00C82329"/>
    <w:rsid w:val="00C84895"/>
    <w:rsid w:val="00C8491C"/>
    <w:rsid w:val="00C854BA"/>
    <w:rsid w:val="00C904BF"/>
    <w:rsid w:val="00C9651A"/>
    <w:rsid w:val="00C970D0"/>
    <w:rsid w:val="00CA0CF1"/>
    <w:rsid w:val="00CA1332"/>
    <w:rsid w:val="00CA6533"/>
    <w:rsid w:val="00CA6AEA"/>
    <w:rsid w:val="00CA7BBD"/>
    <w:rsid w:val="00CB2A50"/>
    <w:rsid w:val="00CB621F"/>
    <w:rsid w:val="00CB73EA"/>
    <w:rsid w:val="00CC0EC6"/>
    <w:rsid w:val="00CC23FE"/>
    <w:rsid w:val="00CC4F96"/>
    <w:rsid w:val="00CC51E2"/>
    <w:rsid w:val="00CC5A10"/>
    <w:rsid w:val="00CC7AB0"/>
    <w:rsid w:val="00CC7CA1"/>
    <w:rsid w:val="00CD6F31"/>
    <w:rsid w:val="00CD74B3"/>
    <w:rsid w:val="00CD78F0"/>
    <w:rsid w:val="00CE3A2F"/>
    <w:rsid w:val="00CE4662"/>
    <w:rsid w:val="00CE511E"/>
    <w:rsid w:val="00CF3F41"/>
    <w:rsid w:val="00CF7C4F"/>
    <w:rsid w:val="00D01C62"/>
    <w:rsid w:val="00D11BCD"/>
    <w:rsid w:val="00D135E7"/>
    <w:rsid w:val="00D16BC2"/>
    <w:rsid w:val="00D215B8"/>
    <w:rsid w:val="00D27467"/>
    <w:rsid w:val="00D276DD"/>
    <w:rsid w:val="00D34F80"/>
    <w:rsid w:val="00D36C86"/>
    <w:rsid w:val="00D4528B"/>
    <w:rsid w:val="00D47A69"/>
    <w:rsid w:val="00D5030F"/>
    <w:rsid w:val="00D54247"/>
    <w:rsid w:val="00D561FA"/>
    <w:rsid w:val="00D562C4"/>
    <w:rsid w:val="00D570C9"/>
    <w:rsid w:val="00D6743B"/>
    <w:rsid w:val="00D67762"/>
    <w:rsid w:val="00D67C8E"/>
    <w:rsid w:val="00D67FAD"/>
    <w:rsid w:val="00D77C46"/>
    <w:rsid w:val="00D82E95"/>
    <w:rsid w:val="00D87F24"/>
    <w:rsid w:val="00D90A6E"/>
    <w:rsid w:val="00D942A9"/>
    <w:rsid w:val="00D94AE1"/>
    <w:rsid w:val="00D96881"/>
    <w:rsid w:val="00DA1730"/>
    <w:rsid w:val="00DA4D45"/>
    <w:rsid w:val="00DB40BD"/>
    <w:rsid w:val="00DB4233"/>
    <w:rsid w:val="00DC1F3D"/>
    <w:rsid w:val="00DC7E42"/>
    <w:rsid w:val="00DD6EB6"/>
    <w:rsid w:val="00DE6597"/>
    <w:rsid w:val="00DE7624"/>
    <w:rsid w:val="00DE7AA1"/>
    <w:rsid w:val="00DF16AA"/>
    <w:rsid w:val="00DF2078"/>
    <w:rsid w:val="00DF2C93"/>
    <w:rsid w:val="00DF64CA"/>
    <w:rsid w:val="00DF7A33"/>
    <w:rsid w:val="00E0171E"/>
    <w:rsid w:val="00E018F7"/>
    <w:rsid w:val="00E01B89"/>
    <w:rsid w:val="00E03656"/>
    <w:rsid w:val="00E10571"/>
    <w:rsid w:val="00E200A1"/>
    <w:rsid w:val="00E27B8A"/>
    <w:rsid w:val="00E305CB"/>
    <w:rsid w:val="00E40649"/>
    <w:rsid w:val="00E450D6"/>
    <w:rsid w:val="00E4727D"/>
    <w:rsid w:val="00E47ABC"/>
    <w:rsid w:val="00E5016C"/>
    <w:rsid w:val="00E544B2"/>
    <w:rsid w:val="00E5700F"/>
    <w:rsid w:val="00E63652"/>
    <w:rsid w:val="00E64308"/>
    <w:rsid w:val="00E65F66"/>
    <w:rsid w:val="00E7308A"/>
    <w:rsid w:val="00E80E51"/>
    <w:rsid w:val="00E833FE"/>
    <w:rsid w:val="00E84FA9"/>
    <w:rsid w:val="00E87A60"/>
    <w:rsid w:val="00E92FB1"/>
    <w:rsid w:val="00EA7EB2"/>
    <w:rsid w:val="00EB5FED"/>
    <w:rsid w:val="00EB7D41"/>
    <w:rsid w:val="00ED3657"/>
    <w:rsid w:val="00ED3B44"/>
    <w:rsid w:val="00ED6781"/>
    <w:rsid w:val="00EE5B08"/>
    <w:rsid w:val="00EF021F"/>
    <w:rsid w:val="00EF1799"/>
    <w:rsid w:val="00EF62ED"/>
    <w:rsid w:val="00EF6E12"/>
    <w:rsid w:val="00F013EE"/>
    <w:rsid w:val="00F021F4"/>
    <w:rsid w:val="00F059E7"/>
    <w:rsid w:val="00F10473"/>
    <w:rsid w:val="00F12D00"/>
    <w:rsid w:val="00F12FCC"/>
    <w:rsid w:val="00F171EC"/>
    <w:rsid w:val="00F275F9"/>
    <w:rsid w:val="00F32050"/>
    <w:rsid w:val="00F321DF"/>
    <w:rsid w:val="00F3660B"/>
    <w:rsid w:val="00F36779"/>
    <w:rsid w:val="00F40D5C"/>
    <w:rsid w:val="00F40EB4"/>
    <w:rsid w:val="00F47A03"/>
    <w:rsid w:val="00F47D57"/>
    <w:rsid w:val="00F50812"/>
    <w:rsid w:val="00F50820"/>
    <w:rsid w:val="00F549F2"/>
    <w:rsid w:val="00F65B74"/>
    <w:rsid w:val="00F67AAC"/>
    <w:rsid w:val="00F70BCD"/>
    <w:rsid w:val="00F72A09"/>
    <w:rsid w:val="00F828D2"/>
    <w:rsid w:val="00F86D63"/>
    <w:rsid w:val="00F902FB"/>
    <w:rsid w:val="00F94B4B"/>
    <w:rsid w:val="00FB1762"/>
    <w:rsid w:val="00FC399E"/>
    <w:rsid w:val="00FC6C1D"/>
    <w:rsid w:val="00FD0347"/>
    <w:rsid w:val="00FD062C"/>
    <w:rsid w:val="00FD11F3"/>
    <w:rsid w:val="00FD4376"/>
    <w:rsid w:val="00FE1A2C"/>
    <w:rsid w:val="00FE37E0"/>
    <w:rsid w:val="00FE3A9F"/>
    <w:rsid w:val="00FE3FB9"/>
    <w:rsid w:val="00FE58EE"/>
    <w:rsid w:val="00FE7CA7"/>
    <w:rsid w:val="00FF5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chartTrackingRefBased/>
  <w15:docId w15:val="{43897723-DBB7-48E8-A07C-2C5BB9F7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semiHidden/>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styleId="Tabladecuadrcula1Claro-nfasis2">
    <w:name w:val="Grid Table 1 Light Accent 2"/>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paragraph" w:styleId="Citadestacada">
    <w:name w:val="Intense Quote"/>
    <w:basedOn w:val="Normal"/>
    <w:next w:val="Normal"/>
    <w:link w:val="CitadestacadaCar"/>
    <w:uiPriority w:val="30"/>
    <w:qFormat/>
    <w:rsid w:val="00013EC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013ECB"/>
    <w:rPr>
      <w:i/>
      <w:iCs/>
      <w:color w:val="5B9BD5" w:themeColor="accent1"/>
    </w:rPr>
  </w:style>
  <w:style w:type="character" w:styleId="Hipervnculovisitado">
    <w:name w:val="FollowedHyperlink"/>
    <w:basedOn w:val="Fuentedeprrafopredeter"/>
    <w:uiPriority w:val="99"/>
    <w:semiHidden/>
    <w:unhideWhenUsed/>
    <w:rsid w:val="00922D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0927">
      <w:bodyDiv w:val="1"/>
      <w:marLeft w:val="0"/>
      <w:marRight w:val="0"/>
      <w:marTop w:val="0"/>
      <w:marBottom w:val="0"/>
      <w:divBdr>
        <w:top w:val="none" w:sz="0" w:space="0" w:color="auto"/>
        <w:left w:val="none" w:sz="0" w:space="0" w:color="auto"/>
        <w:bottom w:val="none" w:sz="0" w:space="0" w:color="auto"/>
        <w:right w:val="none" w:sz="0" w:space="0" w:color="auto"/>
      </w:divBdr>
      <w:divsChild>
        <w:div w:id="1129861762">
          <w:marLeft w:val="0"/>
          <w:marRight w:val="0"/>
          <w:marTop w:val="0"/>
          <w:marBottom w:val="0"/>
          <w:divBdr>
            <w:top w:val="none" w:sz="0" w:space="0" w:color="auto"/>
            <w:left w:val="none" w:sz="0" w:space="0" w:color="auto"/>
            <w:bottom w:val="none" w:sz="0" w:space="0" w:color="auto"/>
            <w:right w:val="none" w:sz="0" w:space="0" w:color="auto"/>
          </w:divBdr>
          <w:divsChild>
            <w:div w:id="1485584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364698">
      <w:bodyDiv w:val="1"/>
      <w:marLeft w:val="0"/>
      <w:marRight w:val="0"/>
      <w:marTop w:val="0"/>
      <w:marBottom w:val="0"/>
      <w:divBdr>
        <w:top w:val="none" w:sz="0" w:space="0" w:color="auto"/>
        <w:left w:val="none" w:sz="0" w:space="0" w:color="auto"/>
        <w:bottom w:val="none" w:sz="0" w:space="0" w:color="auto"/>
        <w:right w:val="none" w:sz="0" w:space="0" w:color="auto"/>
      </w:divBdr>
    </w:div>
    <w:div w:id="365955997">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33220524">
      <w:bodyDiv w:val="1"/>
      <w:marLeft w:val="0"/>
      <w:marRight w:val="0"/>
      <w:marTop w:val="0"/>
      <w:marBottom w:val="0"/>
      <w:divBdr>
        <w:top w:val="none" w:sz="0" w:space="0" w:color="auto"/>
        <w:left w:val="none" w:sz="0" w:space="0" w:color="auto"/>
        <w:bottom w:val="none" w:sz="0" w:space="0" w:color="auto"/>
        <w:right w:val="none" w:sz="0" w:space="0" w:color="auto"/>
      </w:divBdr>
    </w:div>
    <w:div w:id="736054670">
      <w:bodyDiv w:val="1"/>
      <w:marLeft w:val="0"/>
      <w:marRight w:val="0"/>
      <w:marTop w:val="0"/>
      <w:marBottom w:val="0"/>
      <w:divBdr>
        <w:top w:val="none" w:sz="0" w:space="0" w:color="auto"/>
        <w:left w:val="none" w:sz="0" w:space="0" w:color="auto"/>
        <w:bottom w:val="none" w:sz="0" w:space="0" w:color="auto"/>
        <w:right w:val="none" w:sz="0" w:space="0" w:color="auto"/>
      </w:divBdr>
    </w:div>
    <w:div w:id="967779797">
      <w:bodyDiv w:val="1"/>
      <w:marLeft w:val="0"/>
      <w:marRight w:val="0"/>
      <w:marTop w:val="0"/>
      <w:marBottom w:val="0"/>
      <w:divBdr>
        <w:top w:val="none" w:sz="0" w:space="0" w:color="auto"/>
        <w:left w:val="none" w:sz="0" w:space="0" w:color="auto"/>
        <w:bottom w:val="none" w:sz="0" w:space="0" w:color="auto"/>
        <w:right w:val="none" w:sz="0" w:space="0" w:color="auto"/>
      </w:divBdr>
    </w:div>
    <w:div w:id="1083182002">
      <w:bodyDiv w:val="1"/>
      <w:marLeft w:val="0"/>
      <w:marRight w:val="0"/>
      <w:marTop w:val="0"/>
      <w:marBottom w:val="0"/>
      <w:divBdr>
        <w:top w:val="none" w:sz="0" w:space="0" w:color="auto"/>
        <w:left w:val="none" w:sz="0" w:space="0" w:color="auto"/>
        <w:bottom w:val="none" w:sz="0" w:space="0" w:color="auto"/>
        <w:right w:val="none" w:sz="0" w:space="0" w:color="auto"/>
      </w:divBdr>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12074515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248395519">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sChild>
    </w:div>
    <w:div w:id="1440443349">
      <w:bodyDiv w:val="1"/>
      <w:marLeft w:val="0"/>
      <w:marRight w:val="0"/>
      <w:marTop w:val="0"/>
      <w:marBottom w:val="0"/>
      <w:divBdr>
        <w:top w:val="none" w:sz="0" w:space="0" w:color="auto"/>
        <w:left w:val="none" w:sz="0" w:space="0" w:color="auto"/>
        <w:bottom w:val="none" w:sz="0" w:space="0" w:color="auto"/>
        <w:right w:val="none" w:sz="0" w:space="0" w:color="auto"/>
      </w:divBdr>
    </w:div>
    <w:div w:id="1461455785">
      <w:bodyDiv w:val="1"/>
      <w:marLeft w:val="0"/>
      <w:marRight w:val="0"/>
      <w:marTop w:val="0"/>
      <w:marBottom w:val="0"/>
      <w:divBdr>
        <w:top w:val="none" w:sz="0" w:space="0" w:color="auto"/>
        <w:left w:val="none" w:sz="0" w:space="0" w:color="auto"/>
        <w:bottom w:val="none" w:sz="0" w:space="0" w:color="auto"/>
        <w:right w:val="none" w:sz="0" w:space="0" w:color="auto"/>
      </w:divBdr>
    </w:div>
    <w:div w:id="1487822196">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772049174">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860775194">
      <w:bodyDiv w:val="1"/>
      <w:marLeft w:val="0"/>
      <w:marRight w:val="0"/>
      <w:marTop w:val="0"/>
      <w:marBottom w:val="0"/>
      <w:divBdr>
        <w:top w:val="none" w:sz="0" w:space="0" w:color="auto"/>
        <w:left w:val="none" w:sz="0" w:space="0" w:color="auto"/>
        <w:bottom w:val="none" w:sz="0" w:space="0" w:color="auto"/>
        <w:right w:val="none" w:sz="0" w:space="0" w:color="auto"/>
      </w:divBdr>
    </w:div>
    <w:div w:id="18761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emf"/></Relationship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0.jpeg"/><Relationship Id="rId47" Type="http://schemas.openxmlformats.org/officeDocument/2006/relationships/diagramColors" Target="diagrams/colors5.xml"/><Relationship Id="rId63" Type="http://schemas.openxmlformats.org/officeDocument/2006/relationships/hyperlink" Target="https://www.youtube.com/watch?v=aqlnV-JwZhE" TargetMode="External"/><Relationship Id="rId68" Type="http://schemas.openxmlformats.org/officeDocument/2006/relationships/hyperlink" Target="http://www.shutterstock.com/"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diagramData" Target="diagrams/data3.xml"/><Relationship Id="rId32" Type="http://schemas.openxmlformats.org/officeDocument/2006/relationships/diagramData" Target="diagrams/data4.xml"/><Relationship Id="rId37" Type="http://schemas.openxmlformats.org/officeDocument/2006/relationships/image" Target="media/image9.jpeg"/><Relationship Id="rId40" Type="http://schemas.openxmlformats.org/officeDocument/2006/relationships/hyperlink" Target="https://www.youtube.com/watch?v=aqlnV-JwZhE" TargetMode="External"/><Relationship Id="rId45" Type="http://schemas.openxmlformats.org/officeDocument/2006/relationships/diagramLayout" Target="diagrams/layout5.xml"/><Relationship Id="rId53" Type="http://schemas.openxmlformats.org/officeDocument/2006/relationships/image" Target="media/image12.jpeg"/><Relationship Id="rId58" Type="http://schemas.openxmlformats.org/officeDocument/2006/relationships/diagramQuickStyle" Target="diagrams/quickStyle6.xml"/><Relationship Id="rId66" Type="http://schemas.openxmlformats.org/officeDocument/2006/relationships/hyperlink" Target="http://espanol.istockphoto.com/"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nWmRhhgfN30"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6.jpeg"/><Relationship Id="rId35" Type="http://schemas.openxmlformats.org/officeDocument/2006/relationships/diagramColors" Target="diagrams/colors4.xml"/><Relationship Id="rId43" Type="http://schemas.openxmlformats.org/officeDocument/2006/relationships/image" Target="media/image11.jpeg"/><Relationship Id="rId48" Type="http://schemas.microsoft.com/office/2007/relationships/diagramDrawing" Target="diagrams/drawing5.xml"/><Relationship Id="rId56" Type="http://schemas.openxmlformats.org/officeDocument/2006/relationships/diagramData" Target="diagrams/data6.xml"/><Relationship Id="rId64" Type="http://schemas.openxmlformats.org/officeDocument/2006/relationships/hyperlink" Target="http://www.shutterstock.com/" TargetMode="External"/><Relationship Id="rId69" Type="http://schemas.openxmlformats.org/officeDocument/2006/relationships/hyperlink" Target="http://www.thinkstockphotos.com/" TargetMode="External"/><Relationship Id="rId8" Type="http://schemas.openxmlformats.org/officeDocument/2006/relationships/webSettings" Target="webSettings.xml"/><Relationship Id="rId51" Type="http://schemas.openxmlformats.org/officeDocument/2006/relationships/hyperlink" Target="https://www.youtube.com/watch?v=zc89hiK8-nE"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hyperlink" Target="https://www.youtube.com/watch?v=ewUuBfk7W6E" TargetMode="External"/><Relationship Id="rId46" Type="http://schemas.openxmlformats.org/officeDocument/2006/relationships/diagramQuickStyle" Target="diagrams/quickStyle5.xml"/><Relationship Id="rId59" Type="http://schemas.openxmlformats.org/officeDocument/2006/relationships/diagramColors" Target="diagrams/colors6.xml"/><Relationship Id="rId67" Type="http://schemas.openxmlformats.org/officeDocument/2006/relationships/hyperlink" Target="http://www.tecmilenio.mx" TargetMode="External"/><Relationship Id="rId20" Type="http://schemas.openxmlformats.org/officeDocument/2006/relationships/diagramLayout" Target="diagrams/layout2.xml"/><Relationship Id="rId41" Type="http://schemas.openxmlformats.org/officeDocument/2006/relationships/hyperlink" Target="http://www.elfinanciero.com.mx/economia/en-mexico-de-cada-10-autos-no-cuentan-con-seguro.html" TargetMode="External"/><Relationship Id="rId54" Type="http://schemas.openxmlformats.org/officeDocument/2006/relationships/image" Target="media/image13.jpeg"/><Relationship Id="rId62" Type="http://schemas.openxmlformats.org/officeDocument/2006/relationships/hyperlink" Target="https://www.youtube.com/watch?v=__1h0KRBEBc" TargetMode="External"/><Relationship Id="rId70" Type="http://schemas.openxmlformats.org/officeDocument/2006/relationships/hyperlink" Target="http://espanol.istockphoto.com/"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microsoft.com/office/2007/relationships/diagramDrawing" Target="diagrams/drawing4.xml"/><Relationship Id="rId49" Type="http://schemas.openxmlformats.org/officeDocument/2006/relationships/hyperlink" Target="https://www.youtube.com/watch?v=XjWr75uv36s" TargetMode="External"/><Relationship Id="rId57" Type="http://schemas.openxmlformats.org/officeDocument/2006/relationships/diagramLayout" Target="diagrams/layout6.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diagramData" Target="diagrams/data5.xml"/><Relationship Id="rId52" Type="http://schemas.openxmlformats.org/officeDocument/2006/relationships/hyperlink" Target="https://www.youtube.com/watch?v=pvpKYE9_8go" TargetMode="External"/><Relationship Id="rId60" Type="http://schemas.microsoft.com/office/2007/relationships/diagramDrawing" Target="diagrams/drawing6.xml"/><Relationship Id="rId65" Type="http://schemas.openxmlformats.org/officeDocument/2006/relationships/hyperlink" Target="http://www.thinkstockphotos.com/"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diagramDrawing" Target="diagrams/drawing1.xml"/><Relationship Id="rId39" Type="http://schemas.openxmlformats.org/officeDocument/2006/relationships/hyperlink" Target="https://www.youtube.com/watch?v=CXox3wLM6h8" TargetMode="External"/><Relationship Id="rId34" Type="http://schemas.openxmlformats.org/officeDocument/2006/relationships/diagramQuickStyle" Target="diagrams/quickStyle4.xml"/><Relationship Id="rId50" Type="http://schemas.openxmlformats.org/officeDocument/2006/relationships/hyperlink" Target="https://www.youtube.com/watch?v=XhqNLwKAFV4" TargetMode="External"/><Relationship Id="rId55" Type="http://schemas.openxmlformats.org/officeDocument/2006/relationships/image" Target="media/image14.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tecmilenio.m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51494-CC8C-4B92-82E4-DBD80BFF423C}"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s-419"/>
        </a:p>
      </dgm:t>
    </dgm:pt>
    <dgm:pt modelId="{8B27A618-E141-479D-AD05-3642DBDEFD3E}">
      <dgm:prSet phldrT="[Texto]" custT="1"/>
      <dgm:spPr/>
      <dgm:t>
        <a:bodyPr/>
        <a:lstStyle/>
        <a:p>
          <a:r>
            <a:rPr lang="es-419" sz="1050" b="1" dirty="0" smtClean="0">
              <a:solidFill>
                <a:sysClr val="windowText" lastClr="000000"/>
              </a:solidFill>
              <a:latin typeface="Arial" panose="020B0604020202020204" pitchFamily="34" charset="0"/>
              <a:cs typeface="Arial" panose="020B0604020202020204" pitchFamily="34" charset="0"/>
            </a:rPr>
            <a:t>Riesgo</a:t>
          </a:r>
          <a:endParaRPr lang="es-419" sz="1050" b="1" dirty="0">
            <a:solidFill>
              <a:sysClr val="windowText" lastClr="000000"/>
            </a:solidFill>
            <a:latin typeface="Arial" panose="020B0604020202020204" pitchFamily="34" charset="0"/>
            <a:cs typeface="Arial" panose="020B0604020202020204" pitchFamily="34" charset="0"/>
          </a:endParaRPr>
        </a:p>
      </dgm:t>
    </dgm:pt>
    <dgm:pt modelId="{C755DEAF-2425-4F5B-8380-C22F4697CAD4}" type="parTrans" cxnId="{3A7A6B78-FA35-4EF8-BA81-AF5E310DA539}">
      <dgm:prSet/>
      <dgm:spPr/>
      <dgm:t>
        <a:bodyPr/>
        <a:lstStyle/>
        <a:p>
          <a:endParaRPr lang="es-419" sz="800">
            <a:latin typeface="Arial" panose="020B0604020202020204" pitchFamily="34" charset="0"/>
            <a:cs typeface="Arial" panose="020B0604020202020204" pitchFamily="34" charset="0"/>
          </a:endParaRPr>
        </a:p>
      </dgm:t>
    </dgm:pt>
    <dgm:pt modelId="{7EED794C-CAEF-4BFA-B80E-6E87F3DD7435}" type="sibTrans" cxnId="{3A7A6B78-FA35-4EF8-BA81-AF5E310DA539}">
      <dgm:prSet/>
      <dgm:spPr/>
      <dgm:t>
        <a:bodyPr/>
        <a:lstStyle/>
        <a:p>
          <a:endParaRPr lang="es-419" sz="800">
            <a:latin typeface="Arial" panose="020B0604020202020204" pitchFamily="34" charset="0"/>
            <a:cs typeface="Arial" panose="020B0604020202020204" pitchFamily="34" charset="0"/>
          </a:endParaRPr>
        </a:p>
      </dgm:t>
    </dgm:pt>
    <dgm:pt modelId="{018E69BA-E4B9-487E-BDDC-F9E6B716A618}">
      <dgm:prSet phldrT="[Texto]" custT="1"/>
      <dgm:spPr/>
      <dgm:t>
        <a:bodyPr/>
        <a:lstStyle/>
        <a:p>
          <a:r>
            <a:rPr lang="es-419" sz="800" dirty="0" smtClean="0">
              <a:latin typeface="Arial" panose="020B0604020202020204" pitchFamily="34" charset="0"/>
              <a:cs typeface="Arial" panose="020B0604020202020204" pitchFamily="34" charset="0"/>
            </a:rPr>
            <a:t>Naturaleza de la pérdida</a:t>
          </a:r>
          <a:endParaRPr lang="es-419" sz="800" dirty="0">
            <a:latin typeface="Arial" panose="020B0604020202020204" pitchFamily="34" charset="0"/>
            <a:cs typeface="Arial" panose="020B0604020202020204" pitchFamily="34" charset="0"/>
          </a:endParaRPr>
        </a:p>
      </dgm:t>
    </dgm:pt>
    <dgm:pt modelId="{7D472BBC-938D-4C0D-B08A-EA7D6C0E5358}" type="parTrans" cxnId="{A8642C05-14B1-48A8-AFAE-8265D0392922}">
      <dgm:prSet custT="1"/>
      <dgm:spPr/>
      <dgm:t>
        <a:bodyPr/>
        <a:lstStyle/>
        <a:p>
          <a:endParaRPr lang="es-419" sz="800">
            <a:latin typeface="Arial" panose="020B0604020202020204" pitchFamily="34" charset="0"/>
            <a:cs typeface="Arial" panose="020B0604020202020204" pitchFamily="34" charset="0"/>
          </a:endParaRPr>
        </a:p>
      </dgm:t>
    </dgm:pt>
    <dgm:pt modelId="{38711F18-607E-4382-98B4-66210C50158C}" type="sibTrans" cxnId="{A8642C05-14B1-48A8-AFAE-8265D0392922}">
      <dgm:prSet/>
      <dgm:spPr/>
      <dgm:t>
        <a:bodyPr/>
        <a:lstStyle/>
        <a:p>
          <a:endParaRPr lang="es-419" sz="800">
            <a:latin typeface="Arial" panose="020B0604020202020204" pitchFamily="34" charset="0"/>
            <a:cs typeface="Arial" panose="020B0604020202020204" pitchFamily="34" charset="0"/>
          </a:endParaRPr>
        </a:p>
      </dgm:t>
    </dgm:pt>
    <dgm:pt modelId="{4C0CCD72-4CDD-4610-AC1E-94EC21DD3546}">
      <dgm:prSet custT="1"/>
      <dgm:spPr/>
      <dgm:t>
        <a:bodyPr/>
        <a:lstStyle/>
        <a:p>
          <a:pPr algn="ctr"/>
          <a:r>
            <a:rPr lang="es-419" sz="800" b="1" dirty="0" smtClean="0">
              <a:latin typeface="Arial" panose="020B0604020202020204" pitchFamily="34" charset="0"/>
              <a:cs typeface="Arial" panose="020B0604020202020204" pitchFamily="34" charset="0"/>
            </a:rPr>
            <a:t>Puro</a:t>
          </a:r>
          <a:r>
            <a:rPr lang="es-419" sz="800" dirty="0" smtClean="0">
              <a:latin typeface="Arial" panose="020B0604020202020204" pitchFamily="34" charset="0"/>
              <a:cs typeface="Arial" panose="020B0604020202020204" pitchFamily="34" charset="0"/>
            </a:rPr>
            <a:t>: Posibilidad de que un hecho pernicioso ocurra, involucra solamente la posibilidad de pérdida</a:t>
          </a:r>
          <a:endParaRPr lang="es-419" sz="800" dirty="0">
            <a:latin typeface="Arial" panose="020B0604020202020204" pitchFamily="34" charset="0"/>
            <a:cs typeface="Arial" panose="020B0604020202020204" pitchFamily="34" charset="0"/>
          </a:endParaRPr>
        </a:p>
      </dgm:t>
    </dgm:pt>
    <dgm:pt modelId="{0EA5629A-3D9A-4F16-829C-1846A09AE152}" type="parTrans" cxnId="{8CC9BEC4-BCDD-4C65-8C34-7941077EB2D6}">
      <dgm:prSet custT="1"/>
      <dgm:spPr/>
      <dgm:t>
        <a:bodyPr/>
        <a:lstStyle/>
        <a:p>
          <a:endParaRPr lang="es-419" sz="800">
            <a:latin typeface="Arial" panose="020B0604020202020204" pitchFamily="34" charset="0"/>
            <a:cs typeface="Arial" panose="020B0604020202020204" pitchFamily="34" charset="0"/>
          </a:endParaRPr>
        </a:p>
      </dgm:t>
    </dgm:pt>
    <dgm:pt modelId="{1B6A862D-B342-45B5-AEBF-BC0676DAE4CF}" type="sibTrans" cxnId="{8CC9BEC4-BCDD-4C65-8C34-7941077EB2D6}">
      <dgm:prSet/>
      <dgm:spPr/>
      <dgm:t>
        <a:bodyPr/>
        <a:lstStyle/>
        <a:p>
          <a:endParaRPr lang="es-419" sz="800">
            <a:latin typeface="Arial" panose="020B0604020202020204" pitchFamily="34" charset="0"/>
            <a:cs typeface="Arial" panose="020B0604020202020204" pitchFamily="34" charset="0"/>
          </a:endParaRPr>
        </a:p>
      </dgm:t>
    </dgm:pt>
    <dgm:pt modelId="{1C394A0E-7148-4536-B87B-6139350E2A02}">
      <dgm:prSet custT="1"/>
      <dgm:spPr/>
      <dgm:t>
        <a:bodyPr/>
        <a:lstStyle/>
        <a:p>
          <a:pPr algn="ctr"/>
          <a:r>
            <a:rPr lang="es-419" sz="800" b="1" dirty="0" smtClean="0">
              <a:latin typeface="Arial" panose="020B0604020202020204" pitchFamily="34" charset="0"/>
              <a:cs typeface="Arial" panose="020B0604020202020204" pitchFamily="34" charset="0"/>
            </a:rPr>
            <a:t>Especulativo</a:t>
          </a:r>
          <a:r>
            <a:rPr lang="es-419" sz="800" dirty="0" smtClean="0">
              <a:latin typeface="Arial" panose="020B0604020202020204" pitchFamily="34" charset="0"/>
              <a:cs typeface="Arial" panose="020B0604020202020204" pitchFamily="34" charset="0"/>
            </a:rPr>
            <a:t>: Aquel en el que se puede obtener una ganancia</a:t>
          </a:r>
          <a:endParaRPr lang="es-419" sz="800" dirty="0">
            <a:latin typeface="Arial" panose="020B0604020202020204" pitchFamily="34" charset="0"/>
            <a:cs typeface="Arial" panose="020B0604020202020204" pitchFamily="34" charset="0"/>
          </a:endParaRPr>
        </a:p>
      </dgm:t>
    </dgm:pt>
    <dgm:pt modelId="{0F46DDDD-FCDE-4BEF-B47A-74CD68220CAD}" type="parTrans" cxnId="{9208FC6F-880F-4093-BDC6-A4FF96387AB7}">
      <dgm:prSet custT="1"/>
      <dgm:spPr/>
      <dgm:t>
        <a:bodyPr/>
        <a:lstStyle/>
        <a:p>
          <a:endParaRPr lang="es-419" sz="800">
            <a:latin typeface="Arial" panose="020B0604020202020204" pitchFamily="34" charset="0"/>
            <a:cs typeface="Arial" panose="020B0604020202020204" pitchFamily="34" charset="0"/>
          </a:endParaRPr>
        </a:p>
      </dgm:t>
    </dgm:pt>
    <dgm:pt modelId="{98C50B01-97C5-4D82-B443-B75094E81342}" type="sibTrans" cxnId="{9208FC6F-880F-4093-BDC6-A4FF96387AB7}">
      <dgm:prSet/>
      <dgm:spPr/>
      <dgm:t>
        <a:bodyPr/>
        <a:lstStyle/>
        <a:p>
          <a:endParaRPr lang="es-419" sz="800">
            <a:latin typeface="Arial" panose="020B0604020202020204" pitchFamily="34" charset="0"/>
            <a:cs typeface="Arial" panose="020B0604020202020204" pitchFamily="34" charset="0"/>
          </a:endParaRPr>
        </a:p>
      </dgm:t>
    </dgm:pt>
    <dgm:pt modelId="{E4F11D95-5D1F-4B6E-B241-A2403C599FEB}">
      <dgm:prSet custT="1"/>
      <dgm:spPr/>
      <dgm:t>
        <a:bodyPr/>
        <a:lstStyle/>
        <a:p>
          <a:r>
            <a:rPr lang="es-419" sz="800" dirty="0" smtClean="0">
              <a:latin typeface="Arial" panose="020B0604020202020204" pitchFamily="34" charset="0"/>
              <a:cs typeface="Arial" panose="020B0604020202020204" pitchFamily="34" charset="0"/>
            </a:rPr>
            <a:t>Por su origen y alcance</a:t>
          </a:r>
          <a:endParaRPr lang="es-419" sz="800" dirty="0">
            <a:latin typeface="Arial" panose="020B0604020202020204" pitchFamily="34" charset="0"/>
            <a:cs typeface="Arial" panose="020B0604020202020204" pitchFamily="34" charset="0"/>
          </a:endParaRPr>
        </a:p>
      </dgm:t>
    </dgm:pt>
    <dgm:pt modelId="{B99735A5-41EC-4F73-9D99-AD218F7A2CF5}" type="parTrans" cxnId="{653E7F4F-C339-47E8-AB8A-A5CFFE77BC24}">
      <dgm:prSet custT="1"/>
      <dgm:spPr/>
      <dgm:t>
        <a:bodyPr/>
        <a:lstStyle/>
        <a:p>
          <a:endParaRPr lang="es-419" sz="800">
            <a:latin typeface="Arial" panose="020B0604020202020204" pitchFamily="34" charset="0"/>
            <a:cs typeface="Arial" panose="020B0604020202020204" pitchFamily="34" charset="0"/>
          </a:endParaRPr>
        </a:p>
      </dgm:t>
    </dgm:pt>
    <dgm:pt modelId="{65B50AA8-D3DB-4518-B8C9-B4286A4938B2}" type="sibTrans" cxnId="{653E7F4F-C339-47E8-AB8A-A5CFFE77BC24}">
      <dgm:prSet/>
      <dgm:spPr/>
      <dgm:t>
        <a:bodyPr/>
        <a:lstStyle/>
        <a:p>
          <a:endParaRPr lang="es-419" sz="800">
            <a:latin typeface="Arial" panose="020B0604020202020204" pitchFamily="34" charset="0"/>
            <a:cs typeface="Arial" panose="020B0604020202020204" pitchFamily="34" charset="0"/>
          </a:endParaRPr>
        </a:p>
      </dgm:t>
    </dgm:pt>
    <dgm:pt modelId="{C53083D4-CF3F-41F2-8CB4-9500704E94F0}">
      <dgm:prSet custT="1"/>
      <dgm:spPr/>
      <dgm:t>
        <a:bodyPr/>
        <a:lstStyle/>
        <a:p>
          <a:pPr algn="ctr"/>
          <a:r>
            <a:rPr lang="es-419" sz="800" b="1" dirty="0" smtClean="0">
              <a:latin typeface="Arial" panose="020B0604020202020204" pitchFamily="34" charset="0"/>
              <a:cs typeface="Arial" panose="020B0604020202020204" pitchFamily="34" charset="0"/>
            </a:rPr>
            <a:t>Personal</a:t>
          </a:r>
          <a:r>
            <a:rPr lang="es-419" sz="800" dirty="0" smtClean="0">
              <a:latin typeface="Arial" panose="020B0604020202020204" pitchFamily="34" charset="0"/>
              <a:cs typeface="Arial" panose="020B0604020202020204" pitchFamily="34" charset="0"/>
            </a:rPr>
            <a:t>: A</a:t>
          </a:r>
          <a:r>
            <a:rPr lang="es-MX" sz="800" dirty="0" err="1" smtClean="0">
              <a:latin typeface="Arial" panose="020B0604020202020204" pitchFamily="34" charset="0"/>
              <a:cs typeface="Arial" panose="020B0604020202020204" pitchFamily="34" charset="0"/>
            </a:rPr>
            <a:t>fecta</a:t>
          </a:r>
          <a:r>
            <a:rPr lang="es-MX" sz="800" dirty="0" smtClean="0">
              <a:latin typeface="Arial" panose="020B0604020202020204" pitchFamily="34" charset="0"/>
              <a:cs typeface="Arial" panose="020B0604020202020204" pitchFamily="34" charset="0"/>
            </a:rPr>
            <a:t> a una persona en particular o a un grupo. </a:t>
          </a:r>
          <a:r>
            <a:rPr lang="es-419" sz="800" dirty="0" smtClean="0">
              <a:latin typeface="Arial" panose="020B0604020202020204" pitchFamily="34" charset="0"/>
              <a:cs typeface="Arial" panose="020B0604020202020204" pitchFamily="34" charset="0"/>
            </a:rPr>
            <a:t>Por ejemplo, g</a:t>
          </a:r>
          <a:r>
            <a:rPr lang="es-MX" sz="800" dirty="0" smtClean="0">
              <a:latin typeface="Arial" panose="020B0604020202020204" pitchFamily="34" charset="0"/>
              <a:cs typeface="Arial" panose="020B0604020202020204" pitchFamily="34" charset="0"/>
            </a:rPr>
            <a:t>astos médicos</a:t>
          </a:r>
          <a:endParaRPr lang="es-419" sz="800" dirty="0">
            <a:latin typeface="Arial" panose="020B0604020202020204" pitchFamily="34" charset="0"/>
            <a:cs typeface="Arial" panose="020B0604020202020204" pitchFamily="34" charset="0"/>
          </a:endParaRPr>
        </a:p>
      </dgm:t>
    </dgm:pt>
    <dgm:pt modelId="{94465094-4309-460B-AC65-E5875B370A9B}" type="parTrans" cxnId="{F8C20B35-8D00-4CDC-8052-D4A9CF8A1C69}">
      <dgm:prSet custT="1"/>
      <dgm:spPr/>
      <dgm:t>
        <a:bodyPr/>
        <a:lstStyle/>
        <a:p>
          <a:endParaRPr lang="es-419" sz="800">
            <a:latin typeface="Arial" panose="020B0604020202020204" pitchFamily="34" charset="0"/>
            <a:cs typeface="Arial" panose="020B0604020202020204" pitchFamily="34" charset="0"/>
          </a:endParaRPr>
        </a:p>
      </dgm:t>
    </dgm:pt>
    <dgm:pt modelId="{9FE6D26E-5D9D-439C-B330-3E91D874E196}" type="sibTrans" cxnId="{F8C20B35-8D00-4CDC-8052-D4A9CF8A1C69}">
      <dgm:prSet/>
      <dgm:spPr/>
      <dgm:t>
        <a:bodyPr/>
        <a:lstStyle/>
        <a:p>
          <a:endParaRPr lang="es-419" sz="800">
            <a:latin typeface="Arial" panose="020B0604020202020204" pitchFamily="34" charset="0"/>
            <a:cs typeface="Arial" panose="020B0604020202020204" pitchFamily="34" charset="0"/>
          </a:endParaRPr>
        </a:p>
      </dgm:t>
    </dgm:pt>
    <dgm:pt modelId="{7CDF8593-914A-42FF-AA59-4F2FFE866AA9}">
      <dgm:prSet custT="1"/>
      <dgm:spPr/>
      <dgm:t>
        <a:bodyPr/>
        <a:lstStyle/>
        <a:p>
          <a:pPr algn="ctr"/>
          <a:r>
            <a:rPr lang="es-419" sz="800" b="1" dirty="0" smtClean="0">
              <a:latin typeface="Arial" panose="020B0604020202020204" pitchFamily="34" charset="0"/>
              <a:cs typeface="Arial" panose="020B0604020202020204" pitchFamily="34" charset="0"/>
            </a:rPr>
            <a:t>Catastrófico</a:t>
          </a:r>
          <a:r>
            <a:rPr lang="es-MX" sz="800" dirty="0" smtClean="0">
              <a:latin typeface="Arial" panose="020B0604020202020204" pitchFamily="34" charset="0"/>
              <a:cs typeface="Arial" panose="020B0604020202020204" pitchFamily="34" charset="0"/>
            </a:rPr>
            <a:t>: Acontecimiento extraordinario, de naturaleza anormal, </a:t>
          </a:r>
          <a:r>
            <a:rPr lang="es-419" sz="800" dirty="0" smtClean="0">
              <a:latin typeface="Arial" panose="020B0604020202020204" pitchFamily="34" charset="0"/>
              <a:cs typeface="Arial" panose="020B0604020202020204" pitchFamily="34" charset="0"/>
            </a:rPr>
            <a:t>que causa </a:t>
          </a:r>
          <a:r>
            <a:rPr lang="es-MX" sz="800" dirty="0" smtClean="0">
              <a:latin typeface="Arial" panose="020B0604020202020204" pitchFamily="34" charset="0"/>
              <a:cs typeface="Arial" panose="020B0604020202020204" pitchFamily="34" charset="0"/>
            </a:rPr>
            <a:t>una cantidad grande de daño</a:t>
          </a:r>
          <a:r>
            <a:rPr lang="es-419" sz="800" dirty="0" smtClean="0">
              <a:latin typeface="Arial" panose="020B0604020202020204" pitchFamily="34" charset="0"/>
              <a:cs typeface="Arial" panose="020B0604020202020204" pitchFamily="34" charset="0"/>
            </a:rPr>
            <a:t>s. Por ejemplo, un terremoto</a:t>
          </a:r>
          <a:endParaRPr lang="es-419" sz="800" dirty="0">
            <a:latin typeface="Arial" panose="020B0604020202020204" pitchFamily="34" charset="0"/>
            <a:cs typeface="Arial" panose="020B0604020202020204" pitchFamily="34" charset="0"/>
          </a:endParaRPr>
        </a:p>
      </dgm:t>
    </dgm:pt>
    <dgm:pt modelId="{B336AF8F-4BEF-4EC8-B455-4057D092300E}" type="parTrans" cxnId="{72A6E08B-1C65-45A4-AFDE-E118E141295F}">
      <dgm:prSet custT="1"/>
      <dgm:spPr/>
      <dgm:t>
        <a:bodyPr/>
        <a:lstStyle/>
        <a:p>
          <a:endParaRPr lang="es-419" sz="800">
            <a:latin typeface="Arial" panose="020B0604020202020204" pitchFamily="34" charset="0"/>
            <a:cs typeface="Arial" panose="020B0604020202020204" pitchFamily="34" charset="0"/>
          </a:endParaRPr>
        </a:p>
      </dgm:t>
    </dgm:pt>
    <dgm:pt modelId="{D586B94F-033A-4796-AFE7-5E6F74D5C646}" type="sibTrans" cxnId="{72A6E08B-1C65-45A4-AFDE-E118E141295F}">
      <dgm:prSet/>
      <dgm:spPr/>
      <dgm:t>
        <a:bodyPr/>
        <a:lstStyle/>
        <a:p>
          <a:endParaRPr lang="es-419" sz="800">
            <a:latin typeface="Arial" panose="020B0604020202020204" pitchFamily="34" charset="0"/>
            <a:cs typeface="Arial" panose="020B0604020202020204" pitchFamily="34" charset="0"/>
          </a:endParaRPr>
        </a:p>
      </dgm:t>
    </dgm:pt>
    <dgm:pt modelId="{9DBBBB4C-685A-4909-B57B-2F9EFF45D093}" type="pres">
      <dgm:prSet presAssocID="{3BF51494-CC8C-4B92-82E4-DBD80BFF423C}" presName="Name0" presStyleCnt="0">
        <dgm:presLayoutVars>
          <dgm:chPref val="1"/>
          <dgm:dir/>
          <dgm:animOne val="branch"/>
          <dgm:animLvl val="lvl"/>
          <dgm:resizeHandles val="exact"/>
        </dgm:presLayoutVars>
      </dgm:prSet>
      <dgm:spPr/>
      <dgm:t>
        <a:bodyPr/>
        <a:lstStyle/>
        <a:p>
          <a:endParaRPr lang="es-419"/>
        </a:p>
      </dgm:t>
    </dgm:pt>
    <dgm:pt modelId="{0D38A906-6B37-47D6-B7A0-2FF245B6B50B}" type="pres">
      <dgm:prSet presAssocID="{8B27A618-E141-479D-AD05-3642DBDEFD3E}" presName="root1" presStyleCnt="0"/>
      <dgm:spPr/>
    </dgm:pt>
    <dgm:pt modelId="{01109682-779B-4DFE-8059-E14FE4ECA72F}" type="pres">
      <dgm:prSet presAssocID="{8B27A618-E141-479D-AD05-3642DBDEFD3E}" presName="LevelOneTextNode" presStyleLbl="node0" presStyleIdx="0" presStyleCnt="1">
        <dgm:presLayoutVars>
          <dgm:chPref val="3"/>
        </dgm:presLayoutVars>
      </dgm:prSet>
      <dgm:spPr/>
      <dgm:t>
        <a:bodyPr/>
        <a:lstStyle/>
        <a:p>
          <a:endParaRPr lang="es-419"/>
        </a:p>
      </dgm:t>
    </dgm:pt>
    <dgm:pt modelId="{21315138-5190-482F-9CDE-183C23EA77EE}" type="pres">
      <dgm:prSet presAssocID="{8B27A618-E141-479D-AD05-3642DBDEFD3E}" presName="level2hierChild" presStyleCnt="0"/>
      <dgm:spPr/>
    </dgm:pt>
    <dgm:pt modelId="{88CEDA7C-2F6B-4017-B406-FCC462B26435}" type="pres">
      <dgm:prSet presAssocID="{7D472BBC-938D-4C0D-B08A-EA7D6C0E5358}" presName="conn2-1" presStyleLbl="parChTrans1D2" presStyleIdx="0" presStyleCnt="2"/>
      <dgm:spPr/>
      <dgm:t>
        <a:bodyPr/>
        <a:lstStyle/>
        <a:p>
          <a:endParaRPr lang="es-419"/>
        </a:p>
      </dgm:t>
    </dgm:pt>
    <dgm:pt modelId="{A3708741-9570-4A91-80D9-F0A3D1C2DBA8}" type="pres">
      <dgm:prSet presAssocID="{7D472BBC-938D-4C0D-B08A-EA7D6C0E5358}" presName="connTx" presStyleLbl="parChTrans1D2" presStyleIdx="0" presStyleCnt="2"/>
      <dgm:spPr/>
      <dgm:t>
        <a:bodyPr/>
        <a:lstStyle/>
        <a:p>
          <a:endParaRPr lang="es-419"/>
        </a:p>
      </dgm:t>
    </dgm:pt>
    <dgm:pt modelId="{3A06F262-67D4-4F03-8AE8-6BEA67D24B17}" type="pres">
      <dgm:prSet presAssocID="{018E69BA-E4B9-487E-BDDC-F9E6B716A618}" presName="root2" presStyleCnt="0"/>
      <dgm:spPr/>
    </dgm:pt>
    <dgm:pt modelId="{C0AEB9EE-5DD9-4E60-AE9D-C6969EDE0562}" type="pres">
      <dgm:prSet presAssocID="{018E69BA-E4B9-487E-BDDC-F9E6B716A618}" presName="LevelTwoTextNode" presStyleLbl="node2" presStyleIdx="0" presStyleCnt="2">
        <dgm:presLayoutVars>
          <dgm:chPref val="3"/>
        </dgm:presLayoutVars>
      </dgm:prSet>
      <dgm:spPr/>
      <dgm:t>
        <a:bodyPr/>
        <a:lstStyle/>
        <a:p>
          <a:endParaRPr lang="es-419"/>
        </a:p>
      </dgm:t>
    </dgm:pt>
    <dgm:pt modelId="{571153E9-795A-4A2E-83B4-E5EEE1D97A7B}" type="pres">
      <dgm:prSet presAssocID="{018E69BA-E4B9-487E-BDDC-F9E6B716A618}" presName="level3hierChild" presStyleCnt="0"/>
      <dgm:spPr/>
    </dgm:pt>
    <dgm:pt modelId="{6EF60F69-7650-4683-B746-C716A1B01A2D}" type="pres">
      <dgm:prSet presAssocID="{0EA5629A-3D9A-4F16-829C-1846A09AE152}" presName="conn2-1" presStyleLbl="parChTrans1D3" presStyleIdx="0" presStyleCnt="4"/>
      <dgm:spPr/>
      <dgm:t>
        <a:bodyPr/>
        <a:lstStyle/>
        <a:p>
          <a:endParaRPr lang="es-419"/>
        </a:p>
      </dgm:t>
    </dgm:pt>
    <dgm:pt modelId="{B9864AF7-EED1-4EBB-84D4-F275DFFAB71B}" type="pres">
      <dgm:prSet presAssocID="{0EA5629A-3D9A-4F16-829C-1846A09AE152}" presName="connTx" presStyleLbl="parChTrans1D3" presStyleIdx="0" presStyleCnt="4"/>
      <dgm:spPr/>
      <dgm:t>
        <a:bodyPr/>
        <a:lstStyle/>
        <a:p>
          <a:endParaRPr lang="es-419"/>
        </a:p>
      </dgm:t>
    </dgm:pt>
    <dgm:pt modelId="{3C088D47-B4FB-4529-9C39-25C48AA89C92}" type="pres">
      <dgm:prSet presAssocID="{4C0CCD72-4CDD-4610-AC1E-94EC21DD3546}" presName="root2" presStyleCnt="0"/>
      <dgm:spPr/>
    </dgm:pt>
    <dgm:pt modelId="{C3365B50-1B21-4141-9637-FA50708091CE}" type="pres">
      <dgm:prSet presAssocID="{4C0CCD72-4CDD-4610-AC1E-94EC21DD3546}" presName="LevelTwoTextNode" presStyleLbl="node3" presStyleIdx="0" presStyleCnt="4" custScaleX="111193">
        <dgm:presLayoutVars>
          <dgm:chPref val="3"/>
        </dgm:presLayoutVars>
      </dgm:prSet>
      <dgm:spPr/>
      <dgm:t>
        <a:bodyPr/>
        <a:lstStyle/>
        <a:p>
          <a:endParaRPr lang="es-419"/>
        </a:p>
      </dgm:t>
    </dgm:pt>
    <dgm:pt modelId="{38638571-ED12-4D9D-8914-35994D85C293}" type="pres">
      <dgm:prSet presAssocID="{4C0CCD72-4CDD-4610-AC1E-94EC21DD3546}" presName="level3hierChild" presStyleCnt="0"/>
      <dgm:spPr/>
    </dgm:pt>
    <dgm:pt modelId="{E7868783-99FA-416D-B3BE-3E71752683A2}" type="pres">
      <dgm:prSet presAssocID="{0F46DDDD-FCDE-4BEF-B47A-74CD68220CAD}" presName="conn2-1" presStyleLbl="parChTrans1D3" presStyleIdx="1" presStyleCnt="4"/>
      <dgm:spPr/>
      <dgm:t>
        <a:bodyPr/>
        <a:lstStyle/>
        <a:p>
          <a:endParaRPr lang="es-419"/>
        </a:p>
      </dgm:t>
    </dgm:pt>
    <dgm:pt modelId="{57C0C0B8-1563-4957-A863-DFD604754E5C}" type="pres">
      <dgm:prSet presAssocID="{0F46DDDD-FCDE-4BEF-B47A-74CD68220CAD}" presName="connTx" presStyleLbl="parChTrans1D3" presStyleIdx="1" presStyleCnt="4"/>
      <dgm:spPr/>
      <dgm:t>
        <a:bodyPr/>
        <a:lstStyle/>
        <a:p>
          <a:endParaRPr lang="es-419"/>
        </a:p>
      </dgm:t>
    </dgm:pt>
    <dgm:pt modelId="{D7C3F995-3F39-40BA-9D30-84897A2E189E}" type="pres">
      <dgm:prSet presAssocID="{1C394A0E-7148-4536-B87B-6139350E2A02}" presName="root2" presStyleCnt="0"/>
      <dgm:spPr/>
    </dgm:pt>
    <dgm:pt modelId="{C76E6637-E0C3-4EE1-8FEB-EE454670B473}" type="pres">
      <dgm:prSet presAssocID="{1C394A0E-7148-4536-B87B-6139350E2A02}" presName="LevelTwoTextNode" presStyleLbl="node3" presStyleIdx="1" presStyleCnt="4" custScaleX="111193">
        <dgm:presLayoutVars>
          <dgm:chPref val="3"/>
        </dgm:presLayoutVars>
      </dgm:prSet>
      <dgm:spPr/>
      <dgm:t>
        <a:bodyPr/>
        <a:lstStyle/>
        <a:p>
          <a:endParaRPr lang="es-419"/>
        </a:p>
      </dgm:t>
    </dgm:pt>
    <dgm:pt modelId="{9988D22F-3598-4C5B-95D3-1B477E355639}" type="pres">
      <dgm:prSet presAssocID="{1C394A0E-7148-4536-B87B-6139350E2A02}" presName="level3hierChild" presStyleCnt="0"/>
      <dgm:spPr/>
    </dgm:pt>
    <dgm:pt modelId="{536AF495-7314-47E2-A8DD-7BA9F893F055}" type="pres">
      <dgm:prSet presAssocID="{B99735A5-41EC-4F73-9D99-AD218F7A2CF5}" presName="conn2-1" presStyleLbl="parChTrans1D2" presStyleIdx="1" presStyleCnt="2"/>
      <dgm:spPr/>
      <dgm:t>
        <a:bodyPr/>
        <a:lstStyle/>
        <a:p>
          <a:endParaRPr lang="es-419"/>
        </a:p>
      </dgm:t>
    </dgm:pt>
    <dgm:pt modelId="{08ACCC4E-968C-4FC3-B903-4C3957AC4288}" type="pres">
      <dgm:prSet presAssocID="{B99735A5-41EC-4F73-9D99-AD218F7A2CF5}" presName="connTx" presStyleLbl="parChTrans1D2" presStyleIdx="1" presStyleCnt="2"/>
      <dgm:spPr/>
      <dgm:t>
        <a:bodyPr/>
        <a:lstStyle/>
        <a:p>
          <a:endParaRPr lang="es-419"/>
        </a:p>
      </dgm:t>
    </dgm:pt>
    <dgm:pt modelId="{F1CA3F56-A25C-4CD3-9669-09B0439622BA}" type="pres">
      <dgm:prSet presAssocID="{E4F11D95-5D1F-4B6E-B241-A2403C599FEB}" presName="root2" presStyleCnt="0"/>
      <dgm:spPr/>
    </dgm:pt>
    <dgm:pt modelId="{B8499C09-521C-4BC5-AFB8-519C26E6D507}" type="pres">
      <dgm:prSet presAssocID="{E4F11D95-5D1F-4B6E-B241-A2403C599FEB}" presName="LevelTwoTextNode" presStyleLbl="node2" presStyleIdx="1" presStyleCnt="2">
        <dgm:presLayoutVars>
          <dgm:chPref val="3"/>
        </dgm:presLayoutVars>
      </dgm:prSet>
      <dgm:spPr/>
      <dgm:t>
        <a:bodyPr/>
        <a:lstStyle/>
        <a:p>
          <a:endParaRPr lang="es-419"/>
        </a:p>
      </dgm:t>
    </dgm:pt>
    <dgm:pt modelId="{D7DD1885-E43B-4EDD-B448-A323DBE346E6}" type="pres">
      <dgm:prSet presAssocID="{E4F11D95-5D1F-4B6E-B241-A2403C599FEB}" presName="level3hierChild" presStyleCnt="0"/>
      <dgm:spPr/>
    </dgm:pt>
    <dgm:pt modelId="{7826339E-2171-4780-B223-90F954D9311F}" type="pres">
      <dgm:prSet presAssocID="{94465094-4309-460B-AC65-E5875B370A9B}" presName="conn2-1" presStyleLbl="parChTrans1D3" presStyleIdx="2" presStyleCnt="4"/>
      <dgm:spPr/>
      <dgm:t>
        <a:bodyPr/>
        <a:lstStyle/>
        <a:p>
          <a:endParaRPr lang="es-419"/>
        </a:p>
      </dgm:t>
    </dgm:pt>
    <dgm:pt modelId="{0E8A368F-81E2-41AC-97D7-3277E988EBAD}" type="pres">
      <dgm:prSet presAssocID="{94465094-4309-460B-AC65-E5875B370A9B}" presName="connTx" presStyleLbl="parChTrans1D3" presStyleIdx="2" presStyleCnt="4"/>
      <dgm:spPr/>
      <dgm:t>
        <a:bodyPr/>
        <a:lstStyle/>
        <a:p>
          <a:endParaRPr lang="es-419"/>
        </a:p>
      </dgm:t>
    </dgm:pt>
    <dgm:pt modelId="{92A5CA29-5276-4270-8A9D-1B86DBC00102}" type="pres">
      <dgm:prSet presAssocID="{C53083D4-CF3F-41F2-8CB4-9500704E94F0}" presName="root2" presStyleCnt="0"/>
      <dgm:spPr/>
    </dgm:pt>
    <dgm:pt modelId="{5AE6CCBC-8D8A-4C76-B138-9B2F764B4D2B}" type="pres">
      <dgm:prSet presAssocID="{C53083D4-CF3F-41F2-8CB4-9500704E94F0}" presName="LevelTwoTextNode" presStyleLbl="node3" presStyleIdx="2" presStyleCnt="4" custScaleX="111193">
        <dgm:presLayoutVars>
          <dgm:chPref val="3"/>
        </dgm:presLayoutVars>
      </dgm:prSet>
      <dgm:spPr/>
      <dgm:t>
        <a:bodyPr/>
        <a:lstStyle/>
        <a:p>
          <a:endParaRPr lang="es-419"/>
        </a:p>
      </dgm:t>
    </dgm:pt>
    <dgm:pt modelId="{6B6F4F7E-CAED-499B-85FC-EF6B9EAE3454}" type="pres">
      <dgm:prSet presAssocID="{C53083D4-CF3F-41F2-8CB4-9500704E94F0}" presName="level3hierChild" presStyleCnt="0"/>
      <dgm:spPr/>
    </dgm:pt>
    <dgm:pt modelId="{E80D3A3E-239D-4D52-BF80-DDA41F46149A}" type="pres">
      <dgm:prSet presAssocID="{B336AF8F-4BEF-4EC8-B455-4057D092300E}" presName="conn2-1" presStyleLbl="parChTrans1D3" presStyleIdx="3" presStyleCnt="4"/>
      <dgm:spPr/>
      <dgm:t>
        <a:bodyPr/>
        <a:lstStyle/>
        <a:p>
          <a:endParaRPr lang="es-419"/>
        </a:p>
      </dgm:t>
    </dgm:pt>
    <dgm:pt modelId="{8C04D659-5CB6-45AF-AE19-A1909327211D}" type="pres">
      <dgm:prSet presAssocID="{B336AF8F-4BEF-4EC8-B455-4057D092300E}" presName="connTx" presStyleLbl="parChTrans1D3" presStyleIdx="3" presStyleCnt="4"/>
      <dgm:spPr/>
      <dgm:t>
        <a:bodyPr/>
        <a:lstStyle/>
        <a:p>
          <a:endParaRPr lang="es-419"/>
        </a:p>
      </dgm:t>
    </dgm:pt>
    <dgm:pt modelId="{8446506A-2E32-42D2-9B00-9D0B3F7BB451}" type="pres">
      <dgm:prSet presAssocID="{7CDF8593-914A-42FF-AA59-4F2FFE866AA9}" presName="root2" presStyleCnt="0"/>
      <dgm:spPr/>
    </dgm:pt>
    <dgm:pt modelId="{B1A94FAD-5FCE-4311-B96B-7AC0453BF1BC}" type="pres">
      <dgm:prSet presAssocID="{7CDF8593-914A-42FF-AA59-4F2FFE866AA9}" presName="LevelTwoTextNode" presStyleLbl="node3" presStyleIdx="3" presStyleCnt="4" custScaleX="111193">
        <dgm:presLayoutVars>
          <dgm:chPref val="3"/>
        </dgm:presLayoutVars>
      </dgm:prSet>
      <dgm:spPr/>
      <dgm:t>
        <a:bodyPr/>
        <a:lstStyle/>
        <a:p>
          <a:endParaRPr lang="es-419"/>
        </a:p>
      </dgm:t>
    </dgm:pt>
    <dgm:pt modelId="{37CF84DA-2015-4D24-A374-CBD5E7C5A098}" type="pres">
      <dgm:prSet presAssocID="{7CDF8593-914A-42FF-AA59-4F2FFE866AA9}" presName="level3hierChild" presStyleCnt="0"/>
      <dgm:spPr/>
    </dgm:pt>
  </dgm:ptLst>
  <dgm:cxnLst>
    <dgm:cxn modelId="{3A7A6B78-FA35-4EF8-BA81-AF5E310DA539}" srcId="{3BF51494-CC8C-4B92-82E4-DBD80BFF423C}" destId="{8B27A618-E141-479D-AD05-3642DBDEFD3E}" srcOrd="0" destOrd="0" parTransId="{C755DEAF-2425-4F5B-8380-C22F4697CAD4}" sibTransId="{7EED794C-CAEF-4BFA-B80E-6E87F3DD7435}"/>
    <dgm:cxn modelId="{049FB990-644B-4802-8F71-23CFADC6F7BE}" type="presOf" srcId="{018E69BA-E4B9-487E-BDDC-F9E6B716A618}" destId="{C0AEB9EE-5DD9-4E60-AE9D-C6969EDE0562}" srcOrd="0" destOrd="0" presId="urn:microsoft.com/office/officeart/2008/layout/HorizontalMultiLevelHierarchy"/>
    <dgm:cxn modelId="{63EFF842-34D4-4A65-88DA-6CB509F1D7F4}" type="presOf" srcId="{0F46DDDD-FCDE-4BEF-B47A-74CD68220CAD}" destId="{E7868783-99FA-416D-B3BE-3E71752683A2}" srcOrd="0" destOrd="0" presId="urn:microsoft.com/office/officeart/2008/layout/HorizontalMultiLevelHierarchy"/>
    <dgm:cxn modelId="{653E7F4F-C339-47E8-AB8A-A5CFFE77BC24}" srcId="{8B27A618-E141-479D-AD05-3642DBDEFD3E}" destId="{E4F11D95-5D1F-4B6E-B241-A2403C599FEB}" srcOrd="1" destOrd="0" parTransId="{B99735A5-41EC-4F73-9D99-AD218F7A2CF5}" sibTransId="{65B50AA8-D3DB-4518-B8C9-B4286A4938B2}"/>
    <dgm:cxn modelId="{A8642C05-14B1-48A8-AFAE-8265D0392922}" srcId="{8B27A618-E141-479D-AD05-3642DBDEFD3E}" destId="{018E69BA-E4B9-487E-BDDC-F9E6B716A618}" srcOrd="0" destOrd="0" parTransId="{7D472BBC-938D-4C0D-B08A-EA7D6C0E5358}" sibTransId="{38711F18-607E-4382-98B4-66210C50158C}"/>
    <dgm:cxn modelId="{5DD41909-2FEC-4EFE-A3C4-ABEDFC62B295}" type="presOf" srcId="{0EA5629A-3D9A-4F16-829C-1846A09AE152}" destId="{6EF60F69-7650-4683-B746-C716A1B01A2D}" srcOrd="0" destOrd="0" presId="urn:microsoft.com/office/officeart/2008/layout/HorizontalMultiLevelHierarchy"/>
    <dgm:cxn modelId="{9B0211E3-8893-455D-8C8C-CC4102B2A0C8}" type="presOf" srcId="{0F46DDDD-FCDE-4BEF-B47A-74CD68220CAD}" destId="{57C0C0B8-1563-4957-A863-DFD604754E5C}" srcOrd="1" destOrd="0" presId="urn:microsoft.com/office/officeart/2008/layout/HorizontalMultiLevelHierarchy"/>
    <dgm:cxn modelId="{F8C20B35-8D00-4CDC-8052-D4A9CF8A1C69}" srcId="{E4F11D95-5D1F-4B6E-B241-A2403C599FEB}" destId="{C53083D4-CF3F-41F2-8CB4-9500704E94F0}" srcOrd="0" destOrd="0" parTransId="{94465094-4309-460B-AC65-E5875B370A9B}" sibTransId="{9FE6D26E-5D9D-439C-B330-3E91D874E196}"/>
    <dgm:cxn modelId="{9431B4E6-893B-4D58-B39D-C2A1E096D756}" type="presOf" srcId="{4C0CCD72-4CDD-4610-AC1E-94EC21DD3546}" destId="{C3365B50-1B21-4141-9637-FA50708091CE}" srcOrd="0" destOrd="0" presId="urn:microsoft.com/office/officeart/2008/layout/HorizontalMultiLevelHierarchy"/>
    <dgm:cxn modelId="{A8A353CC-977E-416F-B970-E34DC17FAFC6}" type="presOf" srcId="{B336AF8F-4BEF-4EC8-B455-4057D092300E}" destId="{8C04D659-5CB6-45AF-AE19-A1909327211D}" srcOrd="1" destOrd="0" presId="urn:microsoft.com/office/officeart/2008/layout/HorizontalMultiLevelHierarchy"/>
    <dgm:cxn modelId="{9167D2ED-EC1A-4892-9C1A-61AA8103F9B9}" type="presOf" srcId="{B99735A5-41EC-4F73-9D99-AD218F7A2CF5}" destId="{08ACCC4E-968C-4FC3-B903-4C3957AC4288}" srcOrd="1" destOrd="0" presId="urn:microsoft.com/office/officeart/2008/layout/HorizontalMultiLevelHierarchy"/>
    <dgm:cxn modelId="{DFE83ECB-0375-4757-BDC1-CE1EB8CA7AFA}" type="presOf" srcId="{7CDF8593-914A-42FF-AA59-4F2FFE866AA9}" destId="{B1A94FAD-5FCE-4311-B96B-7AC0453BF1BC}" srcOrd="0" destOrd="0" presId="urn:microsoft.com/office/officeart/2008/layout/HorizontalMultiLevelHierarchy"/>
    <dgm:cxn modelId="{5C67A090-E12A-4790-A763-8C2E3A4894E5}" type="presOf" srcId="{B336AF8F-4BEF-4EC8-B455-4057D092300E}" destId="{E80D3A3E-239D-4D52-BF80-DDA41F46149A}" srcOrd="0" destOrd="0" presId="urn:microsoft.com/office/officeart/2008/layout/HorizontalMultiLevelHierarchy"/>
    <dgm:cxn modelId="{43FCABB2-E58C-473F-B828-D5E2D35DD518}" type="presOf" srcId="{94465094-4309-460B-AC65-E5875B370A9B}" destId="{7826339E-2171-4780-B223-90F954D9311F}" srcOrd="0" destOrd="0" presId="urn:microsoft.com/office/officeart/2008/layout/HorizontalMultiLevelHierarchy"/>
    <dgm:cxn modelId="{6912EF0C-3965-41E8-AA63-5F60FF1D7F9A}" type="presOf" srcId="{3BF51494-CC8C-4B92-82E4-DBD80BFF423C}" destId="{9DBBBB4C-685A-4909-B57B-2F9EFF45D093}" srcOrd="0" destOrd="0" presId="urn:microsoft.com/office/officeart/2008/layout/HorizontalMultiLevelHierarchy"/>
    <dgm:cxn modelId="{A642A12A-A7AC-469B-BB13-DB51979D1408}" type="presOf" srcId="{8B27A618-E141-479D-AD05-3642DBDEFD3E}" destId="{01109682-779B-4DFE-8059-E14FE4ECA72F}" srcOrd="0" destOrd="0" presId="urn:microsoft.com/office/officeart/2008/layout/HorizontalMultiLevelHierarchy"/>
    <dgm:cxn modelId="{332B2CAD-F4C5-4637-816F-32A96C60889E}" type="presOf" srcId="{B99735A5-41EC-4F73-9D99-AD218F7A2CF5}" destId="{536AF495-7314-47E2-A8DD-7BA9F893F055}" srcOrd="0" destOrd="0" presId="urn:microsoft.com/office/officeart/2008/layout/HorizontalMultiLevelHierarchy"/>
    <dgm:cxn modelId="{34AAB17F-1573-41B2-8FDB-1C8BC81BD381}" type="presOf" srcId="{0EA5629A-3D9A-4F16-829C-1846A09AE152}" destId="{B9864AF7-EED1-4EBB-84D4-F275DFFAB71B}" srcOrd="1" destOrd="0" presId="urn:microsoft.com/office/officeart/2008/layout/HorizontalMultiLevelHierarchy"/>
    <dgm:cxn modelId="{078D3C30-0E24-4988-80F3-426D07F2EECE}" type="presOf" srcId="{94465094-4309-460B-AC65-E5875B370A9B}" destId="{0E8A368F-81E2-41AC-97D7-3277E988EBAD}" srcOrd="1" destOrd="0" presId="urn:microsoft.com/office/officeart/2008/layout/HorizontalMultiLevelHierarchy"/>
    <dgm:cxn modelId="{8CC9BEC4-BCDD-4C65-8C34-7941077EB2D6}" srcId="{018E69BA-E4B9-487E-BDDC-F9E6B716A618}" destId="{4C0CCD72-4CDD-4610-AC1E-94EC21DD3546}" srcOrd="0" destOrd="0" parTransId="{0EA5629A-3D9A-4F16-829C-1846A09AE152}" sibTransId="{1B6A862D-B342-45B5-AEBF-BC0676DAE4CF}"/>
    <dgm:cxn modelId="{814D4F9E-AC49-4513-9F6B-54BE4FA4BE52}" type="presOf" srcId="{7D472BBC-938D-4C0D-B08A-EA7D6C0E5358}" destId="{A3708741-9570-4A91-80D9-F0A3D1C2DBA8}" srcOrd="1" destOrd="0" presId="urn:microsoft.com/office/officeart/2008/layout/HorizontalMultiLevelHierarchy"/>
    <dgm:cxn modelId="{2E0B43DE-9D33-4B35-8AFF-C8087AF6EE2F}" type="presOf" srcId="{7D472BBC-938D-4C0D-B08A-EA7D6C0E5358}" destId="{88CEDA7C-2F6B-4017-B406-FCC462B26435}" srcOrd="0" destOrd="0" presId="urn:microsoft.com/office/officeart/2008/layout/HorizontalMultiLevelHierarchy"/>
    <dgm:cxn modelId="{FB80E265-5A3C-44E6-8D7E-C44DBCB5B61F}" type="presOf" srcId="{C53083D4-CF3F-41F2-8CB4-9500704E94F0}" destId="{5AE6CCBC-8D8A-4C76-B138-9B2F764B4D2B}" srcOrd="0" destOrd="0" presId="urn:microsoft.com/office/officeart/2008/layout/HorizontalMultiLevelHierarchy"/>
    <dgm:cxn modelId="{72A6E08B-1C65-45A4-AFDE-E118E141295F}" srcId="{E4F11D95-5D1F-4B6E-B241-A2403C599FEB}" destId="{7CDF8593-914A-42FF-AA59-4F2FFE866AA9}" srcOrd="1" destOrd="0" parTransId="{B336AF8F-4BEF-4EC8-B455-4057D092300E}" sibTransId="{D586B94F-033A-4796-AFE7-5E6F74D5C646}"/>
    <dgm:cxn modelId="{39D849CB-47E4-4812-85C6-66FDC0A40656}" type="presOf" srcId="{1C394A0E-7148-4536-B87B-6139350E2A02}" destId="{C76E6637-E0C3-4EE1-8FEB-EE454670B473}" srcOrd="0" destOrd="0" presId="urn:microsoft.com/office/officeart/2008/layout/HorizontalMultiLevelHierarchy"/>
    <dgm:cxn modelId="{9208FC6F-880F-4093-BDC6-A4FF96387AB7}" srcId="{018E69BA-E4B9-487E-BDDC-F9E6B716A618}" destId="{1C394A0E-7148-4536-B87B-6139350E2A02}" srcOrd="1" destOrd="0" parTransId="{0F46DDDD-FCDE-4BEF-B47A-74CD68220CAD}" sibTransId="{98C50B01-97C5-4D82-B443-B75094E81342}"/>
    <dgm:cxn modelId="{B4C0AE1D-1A68-4B22-BD30-D9E2286901C5}" type="presOf" srcId="{E4F11D95-5D1F-4B6E-B241-A2403C599FEB}" destId="{B8499C09-521C-4BC5-AFB8-519C26E6D507}" srcOrd="0" destOrd="0" presId="urn:microsoft.com/office/officeart/2008/layout/HorizontalMultiLevelHierarchy"/>
    <dgm:cxn modelId="{BEF1E531-DC0C-42AD-9C4B-F01CF0409B63}" type="presParOf" srcId="{9DBBBB4C-685A-4909-B57B-2F9EFF45D093}" destId="{0D38A906-6B37-47D6-B7A0-2FF245B6B50B}" srcOrd="0" destOrd="0" presId="urn:microsoft.com/office/officeart/2008/layout/HorizontalMultiLevelHierarchy"/>
    <dgm:cxn modelId="{34A50ABE-C49F-4D4E-90F9-8F02FA480F96}" type="presParOf" srcId="{0D38A906-6B37-47D6-B7A0-2FF245B6B50B}" destId="{01109682-779B-4DFE-8059-E14FE4ECA72F}" srcOrd="0" destOrd="0" presId="urn:microsoft.com/office/officeart/2008/layout/HorizontalMultiLevelHierarchy"/>
    <dgm:cxn modelId="{4F040B53-630F-4353-A8E0-7A619757F38C}" type="presParOf" srcId="{0D38A906-6B37-47D6-B7A0-2FF245B6B50B}" destId="{21315138-5190-482F-9CDE-183C23EA77EE}" srcOrd="1" destOrd="0" presId="urn:microsoft.com/office/officeart/2008/layout/HorizontalMultiLevelHierarchy"/>
    <dgm:cxn modelId="{2995E188-57E8-4F18-BE33-C742D959F2D4}" type="presParOf" srcId="{21315138-5190-482F-9CDE-183C23EA77EE}" destId="{88CEDA7C-2F6B-4017-B406-FCC462B26435}" srcOrd="0" destOrd="0" presId="urn:microsoft.com/office/officeart/2008/layout/HorizontalMultiLevelHierarchy"/>
    <dgm:cxn modelId="{ED422EB1-6563-46B8-A22E-3A5E5EC0FBB9}" type="presParOf" srcId="{88CEDA7C-2F6B-4017-B406-FCC462B26435}" destId="{A3708741-9570-4A91-80D9-F0A3D1C2DBA8}" srcOrd="0" destOrd="0" presId="urn:microsoft.com/office/officeart/2008/layout/HorizontalMultiLevelHierarchy"/>
    <dgm:cxn modelId="{99195DAE-7B81-437E-8B33-69CF9C186BE3}" type="presParOf" srcId="{21315138-5190-482F-9CDE-183C23EA77EE}" destId="{3A06F262-67D4-4F03-8AE8-6BEA67D24B17}" srcOrd="1" destOrd="0" presId="urn:microsoft.com/office/officeart/2008/layout/HorizontalMultiLevelHierarchy"/>
    <dgm:cxn modelId="{F0D6B2E1-7DE6-461D-B2DC-1FB33861280D}" type="presParOf" srcId="{3A06F262-67D4-4F03-8AE8-6BEA67D24B17}" destId="{C0AEB9EE-5DD9-4E60-AE9D-C6969EDE0562}" srcOrd="0" destOrd="0" presId="urn:microsoft.com/office/officeart/2008/layout/HorizontalMultiLevelHierarchy"/>
    <dgm:cxn modelId="{1C120D83-AC30-482E-875B-5D1EAAFA897B}" type="presParOf" srcId="{3A06F262-67D4-4F03-8AE8-6BEA67D24B17}" destId="{571153E9-795A-4A2E-83B4-E5EEE1D97A7B}" srcOrd="1" destOrd="0" presId="urn:microsoft.com/office/officeart/2008/layout/HorizontalMultiLevelHierarchy"/>
    <dgm:cxn modelId="{A44A980A-A0B6-4292-87DB-1DEC81A28857}" type="presParOf" srcId="{571153E9-795A-4A2E-83B4-E5EEE1D97A7B}" destId="{6EF60F69-7650-4683-B746-C716A1B01A2D}" srcOrd="0" destOrd="0" presId="urn:microsoft.com/office/officeart/2008/layout/HorizontalMultiLevelHierarchy"/>
    <dgm:cxn modelId="{F5512927-9737-41BE-9F2E-79033091E708}" type="presParOf" srcId="{6EF60F69-7650-4683-B746-C716A1B01A2D}" destId="{B9864AF7-EED1-4EBB-84D4-F275DFFAB71B}" srcOrd="0" destOrd="0" presId="urn:microsoft.com/office/officeart/2008/layout/HorizontalMultiLevelHierarchy"/>
    <dgm:cxn modelId="{B28F4FFA-95DC-4812-812C-23D2EBE4D05F}" type="presParOf" srcId="{571153E9-795A-4A2E-83B4-E5EEE1D97A7B}" destId="{3C088D47-B4FB-4529-9C39-25C48AA89C92}" srcOrd="1" destOrd="0" presId="urn:microsoft.com/office/officeart/2008/layout/HorizontalMultiLevelHierarchy"/>
    <dgm:cxn modelId="{359F491F-1891-4583-ACAB-B4F0747C12DA}" type="presParOf" srcId="{3C088D47-B4FB-4529-9C39-25C48AA89C92}" destId="{C3365B50-1B21-4141-9637-FA50708091CE}" srcOrd="0" destOrd="0" presId="urn:microsoft.com/office/officeart/2008/layout/HorizontalMultiLevelHierarchy"/>
    <dgm:cxn modelId="{F9E17204-ADE8-400E-94BD-9A78988228DE}" type="presParOf" srcId="{3C088D47-B4FB-4529-9C39-25C48AA89C92}" destId="{38638571-ED12-4D9D-8914-35994D85C293}" srcOrd="1" destOrd="0" presId="urn:microsoft.com/office/officeart/2008/layout/HorizontalMultiLevelHierarchy"/>
    <dgm:cxn modelId="{DDC325E7-1D22-440E-B3B6-12F285B736E0}" type="presParOf" srcId="{571153E9-795A-4A2E-83B4-E5EEE1D97A7B}" destId="{E7868783-99FA-416D-B3BE-3E71752683A2}" srcOrd="2" destOrd="0" presId="urn:microsoft.com/office/officeart/2008/layout/HorizontalMultiLevelHierarchy"/>
    <dgm:cxn modelId="{8EB80A50-2376-46CF-B7A4-75F0DF890DB7}" type="presParOf" srcId="{E7868783-99FA-416D-B3BE-3E71752683A2}" destId="{57C0C0B8-1563-4957-A863-DFD604754E5C}" srcOrd="0" destOrd="0" presId="urn:microsoft.com/office/officeart/2008/layout/HorizontalMultiLevelHierarchy"/>
    <dgm:cxn modelId="{052924B5-FE44-440B-8ACC-A7CF2065BF85}" type="presParOf" srcId="{571153E9-795A-4A2E-83B4-E5EEE1D97A7B}" destId="{D7C3F995-3F39-40BA-9D30-84897A2E189E}" srcOrd="3" destOrd="0" presId="urn:microsoft.com/office/officeart/2008/layout/HorizontalMultiLevelHierarchy"/>
    <dgm:cxn modelId="{1690DAAE-FB85-47B2-B4CB-C1F0221938F2}" type="presParOf" srcId="{D7C3F995-3F39-40BA-9D30-84897A2E189E}" destId="{C76E6637-E0C3-4EE1-8FEB-EE454670B473}" srcOrd="0" destOrd="0" presId="urn:microsoft.com/office/officeart/2008/layout/HorizontalMultiLevelHierarchy"/>
    <dgm:cxn modelId="{D369138D-BB65-44BE-8A8B-947A36F2C49F}" type="presParOf" srcId="{D7C3F995-3F39-40BA-9D30-84897A2E189E}" destId="{9988D22F-3598-4C5B-95D3-1B477E355639}" srcOrd="1" destOrd="0" presId="urn:microsoft.com/office/officeart/2008/layout/HorizontalMultiLevelHierarchy"/>
    <dgm:cxn modelId="{C48E7D7A-EC5A-49A9-8591-7526D9FA3B97}" type="presParOf" srcId="{21315138-5190-482F-9CDE-183C23EA77EE}" destId="{536AF495-7314-47E2-A8DD-7BA9F893F055}" srcOrd="2" destOrd="0" presId="urn:microsoft.com/office/officeart/2008/layout/HorizontalMultiLevelHierarchy"/>
    <dgm:cxn modelId="{75AF4C2D-AB85-43C9-A7B4-52497CBB9D67}" type="presParOf" srcId="{536AF495-7314-47E2-A8DD-7BA9F893F055}" destId="{08ACCC4E-968C-4FC3-B903-4C3957AC4288}" srcOrd="0" destOrd="0" presId="urn:microsoft.com/office/officeart/2008/layout/HorizontalMultiLevelHierarchy"/>
    <dgm:cxn modelId="{D1DC4025-72AD-4D83-A40E-B5294170CA72}" type="presParOf" srcId="{21315138-5190-482F-9CDE-183C23EA77EE}" destId="{F1CA3F56-A25C-4CD3-9669-09B0439622BA}" srcOrd="3" destOrd="0" presId="urn:microsoft.com/office/officeart/2008/layout/HorizontalMultiLevelHierarchy"/>
    <dgm:cxn modelId="{BEDABF39-87C5-49CB-9AC6-F7C9D782E3F2}" type="presParOf" srcId="{F1CA3F56-A25C-4CD3-9669-09B0439622BA}" destId="{B8499C09-521C-4BC5-AFB8-519C26E6D507}" srcOrd="0" destOrd="0" presId="urn:microsoft.com/office/officeart/2008/layout/HorizontalMultiLevelHierarchy"/>
    <dgm:cxn modelId="{CE0DD275-56B6-4F9C-A727-72084B041B85}" type="presParOf" srcId="{F1CA3F56-A25C-4CD3-9669-09B0439622BA}" destId="{D7DD1885-E43B-4EDD-B448-A323DBE346E6}" srcOrd="1" destOrd="0" presId="urn:microsoft.com/office/officeart/2008/layout/HorizontalMultiLevelHierarchy"/>
    <dgm:cxn modelId="{2FC839D8-114C-4591-988E-CF0E780826AE}" type="presParOf" srcId="{D7DD1885-E43B-4EDD-B448-A323DBE346E6}" destId="{7826339E-2171-4780-B223-90F954D9311F}" srcOrd="0" destOrd="0" presId="urn:microsoft.com/office/officeart/2008/layout/HorizontalMultiLevelHierarchy"/>
    <dgm:cxn modelId="{079C6510-08C7-4D38-9159-8227774451A4}" type="presParOf" srcId="{7826339E-2171-4780-B223-90F954D9311F}" destId="{0E8A368F-81E2-41AC-97D7-3277E988EBAD}" srcOrd="0" destOrd="0" presId="urn:microsoft.com/office/officeart/2008/layout/HorizontalMultiLevelHierarchy"/>
    <dgm:cxn modelId="{DA70F68B-95C7-4923-AC95-86E63E29728A}" type="presParOf" srcId="{D7DD1885-E43B-4EDD-B448-A323DBE346E6}" destId="{92A5CA29-5276-4270-8A9D-1B86DBC00102}" srcOrd="1" destOrd="0" presId="urn:microsoft.com/office/officeart/2008/layout/HorizontalMultiLevelHierarchy"/>
    <dgm:cxn modelId="{E8CA1D42-2FDF-4B17-AC72-ED20520021ED}" type="presParOf" srcId="{92A5CA29-5276-4270-8A9D-1B86DBC00102}" destId="{5AE6CCBC-8D8A-4C76-B138-9B2F764B4D2B}" srcOrd="0" destOrd="0" presId="urn:microsoft.com/office/officeart/2008/layout/HorizontalMultiLevelHierarchy"/>
    <dgm:cxn modelId="{E3278FFD-1707-4623-87D7-10436B7BE396}" type="presParOf" srcId="{92A5CA29-5276-4270-8A9D-1B86DBC00102}" destId="{6B6F4F7E-CAED-499B-85FC-EF6B9EAE3454}" srcOrd="1" destOrd="0" presId="urn:microsoft.com/office/officeart/2008/layout/HorizontalMultiLevelHierarchy"/>
    <dgm:cxn modelId="{8828E020-7CE4-4761-B8C8-4A2AA5F0EBC2}" type="presParOf" srcId="{D7DD1885-E43B-4EDD-B448-A323DBE346E6}" destId="{E80D3A3E-239D-4D52-BF80-DDA41F46149A}" srcOrd="2" destOrd="0" presId="urn:microsoft.com/office/officeart/2008/layout/HorizontalMultiLevelHierarchy"/>
    <dgm:cxn modelId="{7C2B4B4B-8B35-43FC-ADA6-5289BA122ABE}" type="presParOf" srcId="{E80D3A3E-239D-4D52-BF80-DDA41F46149A}" destId="{8C04D659-5CB6-45AF-AE19-A1909327211D}" srcOrd="0" destOrd="0" presId="urn:microsoft.com/office/officeart/2008/layout/HorizontalMultiLevelHierarchy"/>
    <dgm:cxn modelId="{3B8DE07F-4F4C-45B1-BA7D-B8204DBF3DE7}" type="presParOf" srcId="{D7DD1885-E43B-4EDD-B448-A323DBE346E6}" destId="{8446506A-2E32-42D2-9B00-9D0B3F7BB451}" srcOrd="3" destOrd="0" presId="urn:microsoft.com/office/officeart/2008/layout/HorizontalMultiLevelHierarchy"/>
    <dgm:cxn modelId="{A7FF69BD-46A0-472A-BD80-2449F37B5BC3}" type="presParOf" srcId="{8446506A-2E32-42D2-9B00-9D0B3F7BB451}" destId="{B1A94FAD-5FCE-4311-B96B-7AC0453BF1BC}" srcOrd="0" destOrd="0" presId="urn:microsoft.com/office/officeart/2008/layout/HorizontalMultiLevelHierarchy"/>
    <dgm:cxn modelId="{1C37A0C9-D031-4169-ACFC-4BE342B2E2B6}" type="presParOf" srcId="{8446506A-2E32-42D2-9B00-9D0B3F7BB451}" destId="{37CF84DA-2015-4D24-A374-CBD5E7C5A098}"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A326E7-EAEF-4072-A58B-A0D1975C012E}"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s-419"/>
        </a:p>
      </dgm:t>
    </dgm:pt>
    <dgm:pt modelId="{4DE947EB-D9B3-4681-8903-353E8044EBC8}">
      <dgm:prSet phldrT="[Texto]"/>
      <dgm:spPr/>
      <dgm:t>
        <a:bodyPr/>
        <a:lstStyle/>
        <a:p>
          <a:pPr algn="ctr"/>
          <a:r>
            <a:rPr lang="es-419" dirty="0" smtClean="0"/>
            <a:t>Riesgos asegurables afectan a</a:t>
          </a:r>
          <a:endParaRPr lang="es-419" dirty="0"/>
        </a:p>
      </dgm:t>
    </dgm:pt>
    <dgm:pt modelId="{BD3768A6-610F-42E2-BBE2-A28996BC95FD}" type="parTrans" cxnId="{63B83304-839D-48B3-9443-31D000F323E6}">
      <dgm:prSet/>
      <dgm:spPr/>
      <dgm:t>
        <a:bodyPr/>
        <a:lstStyle/>
        <a:p>
          <a:pPr algn="ctr"/>
          <a:endParaRPr lang="es-419"/>
        </a:p>
      </dgm:t>
    </dgm:pt>
    <dgm:pt modelId="{101D2AF8-2660-46B4-9EFD-76F6C5A8C7DD}" type="sibTrans" cxnId="{63B83304-839D-48B3-9443-31D000F323E6}">
      <dgm:prSet/>
      <dgm:spPr/>
      <dgm:t>
        <a:bodyPr/>
        <a:lstStyle/>
        <a:p>
          <a:pPr algn="ctr"/>
          <a:endParaRPr lang="es-419"/>
        </a:p>
      </dgm:t>
    </dgm:pt>
    <dgm:pt modelId="{233CCFE8-7625-4FBF-BF6D-E70218236F02}">
      <dgm:prSet phldrT="[Texto]"/>
      <dgm:spPr/>
      <dgm:t>
        <a:bodyPr/>
        <a:lstStyle/>
        <a:p>
          <a:pPr algn="ctr"/>
          <a:r>
            <a:rPr lang="es-419" dirty="0" smtClean="0"/>
            <a:t>Personas</a:t>
          </a:r>
          <a:endParaRPr lang="es-419" dirty="0"/>
        </a:p>
      </dgm:t>
    </dgm:pt>
    <dgm:pt modelId="{DC7D492C-32CB-4C2C-9281-F6ECDB5D41D7}" type="parTrans" cxnId="{A8ADF75D-6EA4-498C-B8D5-D18DF166BBE8}">
      <dgm:prSet/>
      <dgm:spPr/>
      <dgm:t>
        <a:bodyPr/>
        <a:lstStyle/>
        <a:p>
          <a:pPr algn="ctr"/>
          <a:endParaRPr lang="es-419"/>
        </a:p>
      </dgm:t>
    </dgm:pt>
    <dgm:pt modelId="{F5A08C32-2A19-46DD-8492-19F07CAAF794}" type="sibTrans" cxnId="{A8ADF75D-6EA4-498C-B8D5-D18DF166BBE8}">
      <dgm:prSet/>
      <dgm:spPr/>
      <dgm:t>
        <a:bodyPr/>
        <a:lstStyle/>
        <a:p>
          <a:pPr algn="ctr"/>
          <a:endParaRPr lang="es-419"/>
        </a:p>
      </dgm:t>
    </dgm:pt>
    <dgm:pt modelId="{D9E7FC7B-173C-4EBD-A497-DCD07A73E58F}">
      <dgm:prSet phldrT="[Texto]"/>
      <dgm:spPr/>
      <dgm:t>
        <a:bodyPr/>
        <a:lstStyle/>
        <a:p>
          <a:pPr algn="ctr"/>
          <a:r>
            <a:rPr lang="es-419" dirty="0" smtClean="0"/>
            <a:t>Terceras personas</a:t>
          </a:r>
          <a:endParaRPr lang="es-419" dirty="0"/>
        </a:p>
      </dgm:t>
    </dgm:pt>
    <dgm:pt modelId="{38CF0C52-0D0E-4028-9910-6C3D288145B5}" type="parTrans" cxnId="{4AE36629-6660-4162-B326-D32D276D77F5}">
      <dgm:prSet/>
      <dgm:spPr/>
      <dgm:t>
        <a:bodyPr/>
        <a:lstStyle/>
        <a:p>
          <a:pPr algn="ctr"/>
          <a:endParaRPr lang="es-419"/>
        </a:p>
      </dgm:t>
    </dgm:pt>
    <dgm:pt modelId="{203E14DF-3ACA-4684-A1AC-F3C7996AA375}" type="sibTrans" cxnId="{4AE36629-6660-4162-B326-D32D276D77F5}">
      <dgm:prSet/>
      <dgm:spPr/>
      <dgm:t>
        <a:bodyPr/>
        <a:lstStyle/>
        <a:p>
          <a:pPr algn="ctr"/>
          <a:endParaRPr lang="es-419"/>
        </a:p>
      </dgm:t>
    </dgm:pt>
    <dgm:pt modelId="{0B919375-2E4F-4121-B1E1-D683B807287E}">
      <dgm:prSet phldrT="[Texto]"/>
      <dgm:spPr/>
      <dgm:t>
        <a:bodyPr/>
        <a:lstStyle/>
        <a:p>
          <a:pPr algn="ctr"/>
          <a:r>
            <a:rPr lang="es-419" dirty="0" smtClean="0"/>
            <a:t>Bienes</a:t>
          </a:r>
          <a:endParaRPr lang="es-419" dirty="0"/>
        </a:p>
      </dgm:t>
    </dgm:pt>
    <dgm:pt modelId="{A713D47D-5F1A-4D7D-ABEA-D7E4D280C683}" type="parTrans" cxnId="{08982BAC-C8C6-4BCD-86DA-FD3C1D9B6812}">
      <dgm:prSet/>
      <dgm:spPr/>
      <dgm:t>
        <a:bodyPr/>
        <a:lstStyle/>
        <a:p>
          <a:pPr algn="ctr"/>
          <a:endParaRPr lang="es-419"/>
        </a:p>
      </dgm:t>
    </dgm:pt>
    <dgm:pt modelId="{0AE423FA-03EF-4041-B6FB-90DE247EFF86}" type="sibTrans" cxnId="{08982BAC-C8C6-4BCD-86DA-FD3C1D9B6812}">
      <dgm:prSet/>
      <dgm:spPr/>
      <dgm:t>
        <a:bodyPr/>
        <a:lstStyle/>
        <a:p>
          <a:pPr algn="ctr"/>
          <a:endParaRPr lang="es-419"/>
        </a:p>
      </dgm:t>
    </dgm:pt>
    <dgm:pt modelId="{3D46EDC0-2C4F-4D8C-ACEE-50F7F152073F}">
      <dgm:prSet/>
      <dgm:spPr/>
      <dgm:t>
        <a:bodyPr/>
        <a:lstStyle/>
        <a:p>
          <a:pPr algn="ctr"/>
          <a:r>
            <a:rPr lang="es-419" dirty="0" smtClean="0"/>
            <a:t>Riesgo consecuencial</a:t>
          </a:r>
          <a:endParaRPr lang="es-419" dirty="0"/>
        </a:p>
      </dgm:t>
    </dgm:pt>
    <dgm:pt modelId="{FC20B50D-AE9E-48CA-BA0A-E024B99E8252}" type="parTrans" cxnId="{867FF574-8376-4EC0-BEF2-D8E123B98972}">
      <dgm:prSet/>
      <dgm:spPr/>
      <dgm:t>
        <a:bodyPr/>
        <a:lstStyle/>
        <a:p>
          <a:pPr algn="ctr"/>
          <a:endParaRPr lang="es-419"/>
        </a:p>
      </dgm:t>
    </dgm:pt>
    <dgm:pt modelId="{B678D13F-14AD-448A-BB19-3DF0C67DAE61}" type="sibTrans" cxnId="{867FF574-8376-4EC0-BEF2-D8E123B98972}">
      <dgm:prSet/>
      <dgm:spPr/>
      <dgm:t>
        <a:bodyPr/>
        <a:lstStyle/>
        <a:p>
          <a:pPr algn="ctr"/>
          <a:endParaRPr lang="es-419"/>
        </a:p>
      </dgm:t>
    </dgm:pt>
    <dgm:pt modelId="{07029E73-EEA5-4BC0-BCF1-C6E4FCD2864B}" type="pres">
      <dgm:prSet presAssocID="{8DA326E7-EAEF-4072-A58B-A0D1975C012E}" presName="cycle" presStyleCnt="0">
        <dgm:presLayoutVars>
          <dgm:chMax val="1"/>
          <dgm:dir/>
          <dgm:animLvl val="ctr"/>
          <dgm:resizeHandles val="exact"/>
        </dgm:presLayoutVars>
      </dgm:prSet>
      <dgm:spPr/>
      <dgm:t>
        <a:bodyPr/>
        <a:lstStyle/>
        <a:p>
          <a:endParaRPr lang="es-419"/>
        </a:p>
      </dgm:t>
    </dgm:pt>
    <dgm:pt modelId="{98DED724-AA20-4379-9400-FB51CC760DBF}" type="pres">
      <dgm:prSet presAssocID="{4DE947EB-D9B3-4681-8903-353E8044EBC8}" presName="centerShape" presStyleLbl="node0" presStyleIdx="0" presStyleCnt="1"/>
      <dgm:spPr/>
      <dgm:t>
        <a:bodyPr/>
        <a:lstStyle/>
        <a:p>
          <a:endParaRPr lang="es-419"/>
        </a:p>
      </dgm:t>
    </dgm:pt>
    <dgm:pt modelId="{E595C689-827D-4E66-989C-41BF3B21EEB1}" type="pres">
      <dgm:prSet presAssocID="{DC7D492C-32CB-4C2C-9281-F6ECDB5D41D7}" presName="parTrans" presStyleLbl="bgSibTrans2D1" presStyleIdx="0" presStyleCnt="4" custAng="11252668" custScaleX="42705" custLinFactNeighborX="28656" custLinFactNeighborY="0"/>
      <dgm:spPr/>
      <dgm:t>
        <a:bodyPr/>
        <a:lstStyle/>
        <a:p>
          <a:endParaRPr lang="es-419"/>
        </a:p>
      </dgm:t>
    </dgm:pt>
    <dgm:pt modelId="{152ADF95-E78B-48C3-AD60-EDE599B3B8E4}" type="pres">
      <dgm:prSet presAssocID="{233CCFE8-7625-4FBF-BF6D-E70218236F02}" presName="node" presStyleLbl="node1" presStyleIdx="0" presStyleCnt="4">
        <dgm:presLayoutVars>
          <dgm:bulletEnabled val="1"/>
        </dgm:presLayoutVars>
      </dgm:prSet>
      <dgm:spPr/>
      <dgm:t>
        <a:bodyPr/>
        <a:lstStyle/>
        <a:p>
          <a:endParaRPr lang="es-419"/>
        </a:p>
      </dgm:t>
    </dgm:pt>
    <dgm:pt modelId="{4DFFB8F1-18CE-48AB-80AD-6FF457FBD435}" type="pres">
      <dgm:prSet presAssocID="{38CF0C52-0D0E-4028-9910-6C3D288145B5}" presName="parTrans" presStyleLbl="bgSibTrans2D1" presStyleIdx="1" presStyleCnt="4" custAng="14405990" custFlipHor="1" custScaleX="49752" custLinFactNeighborX="3371" custLinFactNeighborY="74949"/>
      <dgm:spPr/>
      <dgm:t>
        <a:bodyPr/>
        <a:lstStyle/>
        <a:p>
          <a:endParaRPr lang="es-419"/>
        </a:p>
      </dgm:t>
    </dgm:pt>
    <dgm:pt modelId="{4F6595CA-971B-43B1-AC5D-64AEE7C4E58A}" type="pres">
      <dgm:prSet presAssocID="{D9E7FC7B-173C-4EBD-A497-DCD07A73E58F}" presName="node" presStyleLbl="node1" presStyleIdx="1" presStyleCnt="4">
        <dgm:presLayoutVars>
          <dgm:bulletEnabled val="1"/>
        </dgm:presLayoutVars>
      </dgm:prSet>
      <dgm:spPr/>
      <dgm:t>
        <a:bodyPr/>
        <a:lstStyle/>
        <a:p>
          <a:endParaRPr lang="es-419"/>
        </a:p>
      </dgm:t>
    </dgm:pt>
    <dgm:pt modelId="{D49F8734-0CEC-4F9F-B4A7-2265F617E9E7}" type="pres">
      <dgm:prSet presAssocID="{A713D47D-5F1A-4D7D-ABEA-D7E4D280C683}" presName="parTrans" presStyleLbl="bgSibTrans2D1" presStyleIdx="2" presStyleCnt="4" custAng="10646345" custScaleX="38799" custLinFactNeighborX="-4214" custLinFactNeighborY="80118"/>
      <dgm:spPr/>
      <dgm:t>
        <a:bodyPr/>
        <a:lstStyle/>
        <a:p>
          <a:endParaRPr lang="es-419"/>
        </a:p>
      </dgm:t>
    </dgm:pt>
    <dgm:pt modelId="{84E18D25-1619-4746-B8D0-D6879F617068}" type="pres">
      <dgm:prSet presAssocID="{0B919375-2E4F-4121-B1E1-D683B807287E}" presName="node" presStyleLbl="node1" presStyleIdx="2" presStyleCnt="4">
        <dgm:presLayoutVars>
          <dgm:bulletEnabled val="1"/>
        </dgm:presLayoutVars>
      </dgm:prSet>
      <dgm:spPr/>
      <dgm:t>
        <a:bodyPr/>
        <a:lstStyle/>
        <a:p>
          <a:endParaRPr lang="es-419"/>
        </a:p>
      </dgm:t>
    </dgm:pt>
    <dgm:pt modelId="{533E8DCA-3968-4E2D-A56E-6FD366F1C11C}" type="pres">
      <dgm:prSet presAssocID="{FC20B50D-AE9E-48CA-BA0A-E024B99E8252}" presName="parTrans" presStyleLbl="bgSibTrans2D1" presStyleIdx="3" presStyleCnt="4" custAng="2471704" custFlipHor="1" custScaleX="31042" custLinFactNeighborX="-27814" custLinFactNeighborY="18091"/>
      <dgm:spPr/>
      <dgm:t>
        <a:bodyPr/>
        <a:lstStyle/>
        <a:p>
          <a:endParaRPr lang="es-419"/>
        </a:p>
      </dgm:t>
    </dgm:pt>
    <dgm:pt modelId="{5D0278D2-EA43-4C55-BE16-76410CF06A32}" type="pres">
      <dgm:prSet presAssocID="{3D46EDC0-2C4F-4D8C-ACEE-50F7F152073F}" presName="node" presStyleLbl="node1" presStyleIdx="3" presStyleCnt="4">
        <dgm:presLayoutVars>
          <dgm:bulletEnabled val="1"/>
        </dgm:presLayoutVars>
      </dgm:prSet>
      <dgm:spPr/>
      <dgm:t>
        <a:bodyPr/>
        <a:lstStyle/>
        <a:p>
          <a:endParaRPr lang="es-419"/>
        </a:p>
      </dgm:t>
    </dgm:pt>
  </dgm:ptLst>
  <dgm:cxnLst>
    <dgm:cxn modelId="{867FF574-8376-4EC0-BEF2-D8E123B98972}" srcId="{4DE947EB-D9B3-4681-8903-353E8044EBC8}" destId="{3D46EDC0-2C4F-4D8C-ACEE-50F7F152073F}" srcOrd="3" destOrd="0" parTransId="{FC20B50D-AE9E-48CA-BA0A-E024B99E8252}" sibTransId="{B678D13F-14AD-448A-BB19-3DF0C67DAE61}"/>
    <dgm:cxn modelId="{98EC673C-8575-418C-B158-F0FBB034C043}" type="presOf" srcId="{0B919375-2E4F-4121-B1E1-D683B807287E}" destId="{84E18D25-1619-4746-B8D0-D6879F617068}" srcOrd="0" destOrd="0" presId="urn:microsoft.com/office/officeart/2005/8/layout/radial4"/>
    <dgm:cxn modelId="{5202EC3A-0B71-4D68-B833-BE045F2D8B89}" type="presOf" srcId="{DC7D492C-32CB-4C2C-9281-F6ECDB5D41D7}" destId="{E595C689-827D-4E66-989C-41BF3B21EEB1}" srcOrd="0" destOrd="0" presId="urn:microsoft.com/office/officeart/2005/8/layout/radial4"/>
    <dgm:cxn modelId="{4CF52FA6-87CF-437E-A0A4-760D4546EA8D}" type="presOf" srcId="{FC20B50D-AE9E-48CA-BA0A-E024B99E8252}" destId="{533E8DCA-3968-4E2D-A56E-6FD366F1C11C}" srcOrd="0" destOrd="0" presId="urn:microsoft.com/office/officeart/2005/8/layout/radial4"/>
    <dgm:cxn modelId="{98B975A6-47A0-4A76-A8A5-92BA25A3FCEB}" type="presOf" srcId="{3D46EDC0-2C4F-4D8C-ACEE-50F7F152073F}" destId="{5D0278D2-EA43-4C55-BE16-76410CF06A32}" srcOrd="0" destOrd="0" presId="urn:microsoft.com/office/officeart/2005/8/layout/radial4"/>
    <dgm:cxn modelId="{3D05443E-6E07-4B96-8D83-D89787B8D492}" type="presOf" srcId="{38CF0C52-0D0E-4028-9910-6C3D288145B5}" destId="{4DFFB8F1-18CE-48AB-80AD-6FF457FBD435}" srcOrd="0" destOrd="0" presId="urn:microsoft.com/office/officeart/2005/8/layout/radial4"/>
    <dgm:cxn modelId="{63B83304-839D-48B3-9443-31D000F323E6}" srcId="{8DA326E7-EAEF-4072-A58B-A0D1975C012E}" destId="{4DE947EB-D9B3-4681-8903-353E8044EBC8}" srcOrd="0" destOrd="0" parTransId="{BD3768A6-610F-42E2-BBE2-A28996BC95FD}" sibTransId="{101D2AF8-2660-46B4-9EFD-76F6C5A8C7DD}"/>
    <dgm:cxn modelId="{A8ADF75D-6EA4-498C-B8D5-D18DF166BBE8}" srcId="{4DE947EB-D9B3-4681-8903-353E8044EBC8}" destId="{233CCFE8-7625-4FBF-BF6D-E70218236F02}" srcOrd="0" destOrd="0" parTransId="{DC7D492C-32CB-4C2C-9281-F6ECDB5D41D7}" sibTransId="{F5A08C32-2A19-46DD-8492-19F07CAAF794}"/>
    <dgm:cxn modelId="{4BEFCAC8-608C-4315-B9B8-F977A7BB4624}" type="presOf" srcId="{233CCFE8-7625-4FBF-BF6D-E70218236F02}" destId="{152ADF95-E78B-48C3-AD60-EDE599B3B8E4}" srcOrd="0" destOrd="0" presId="urn:microsoft.com/office/officeart/2005/8/layout/radial4"/>
    <dgm:cxn modelId="{4AE36629-6660-4162-B326-D32D276D77F5}" srcId="{4DE947EB-D9B3-4681-8903-353E8044EBC8}" destId="{D9E7FC7B-173C-4EBD-A497-DCD07A73E58F}" srcOrd="1" destOrd="0" parTransId="{38CF0C52-0D0E-4028-9910-6C3D288145B5}" sibTransId="{203E14DF-3ACA-4684-A1AC-F3C7996AA375}"/>
    <dgm:cxn modelId="{08982BAC-C8C6-4BCD-86DA-FD3C1D9B6812}" srcId="{4DE947EB-D9B3-4681-8903-353E8044EBC8}" destId="{0B919375-2E4F-4121-B1E1-D683B807287E}" srcOrd="2" destOrd="0" parTransId="{A713D47D-5F1A-4D7D-ABEA-D7E4D280C683}" sibTransId="{0AE423FA-03EF-4041-B6FB-90DE247EFF86}"/>
    <dgm:cxn modelId="{A49633A2-98B6-4A46-8E47-586313EF11C4}" type="presOf" srcId="{4DE947EB-D9B3-4681-8903-353E8044EBC8}" destId="{98DED724-AA20-4379-9400-FB51CC760DBF}" srcOrd="0" destOrd="0" presId="urn:microsoft.com/office/officeart/2005/8/layout/radial4"/>
    <dgm:cxn modelId="{A7051468-409E-4229-BFEF-8CC11C314172}" type="presOf" srcId="{8DA326E7-EAEF-4072-A58B-A0D1975C012E}" destId="{07029E73-EEA5-4BC0-BCF1-C6E4FCD2864B}" srcOrd="0" destOrd="0" presId="urn:microsoft.com/office/officeart/2005/8/layout/radial4"/>
    <dgm:cxn modelId="{72EAF0C3-66A0-4F9B-AAB9-DF5125D162BB}" type="presOf" srcId="{A713D47D-5F1A-4D7D-ABEA-D7E4D280C683}" destId="{D49F8734-0CEC-4F9F-B4A7-2265F617E9E7}" srcOrd="0" destOrd="0" presId="urn:microsoft.com/office/officeart/2005/8/layout/radial4"/>
    <dgm:cxn modelId="{4307FF47-41E3-46AE-ABB8-042C19D10C4E}" type="presOf" srcId="{D9E7FC7B-173C-4EBD-A497-DCD07A73E58F}" destId="{4F6595CA-971B-43B1-AC5D-64AEE7C4E58A}" srcOrd="0" destOrd="0" presId="urn:microsoft.com/office/officeart/2005/8/layout/radial4"/>
    <dgm:cxn modelId="{CF9A755C-3620-41B6-9C25-7D962219B9AB}" type="presParOf" srcId="{07029E73-EEA5-4BC0-BCF1-C6E4FCD2864B}" destId="{98DED724-AA20-4379-9400-FB51CC760DBF}" srcOrd="0" destOrd="0" presId="urn:microsoft.com/office/officeart/2005/8/layout/radial4"/>
    <dgm:cxn modelId="{D1197991-C6FC-41AE-B3EA-C8DB4BC6CFEC}" type="presParOf" srcId="{07029E73-EEA5-4BC0-BCF1-C6E4FCD2864B}" destId="{E595C689-827D-4E66-989C-41BF3B21EEB1}" srcOrd="1" destOrd="0" presId="urn:microsoft.com/office/officeart/2005/8/layout/radial4"/>
    <dgm:cxn modelId="{943DAF35-9264-4E4F-ADF5-865945E90390}" type="presParOf" srcId="{07029E73-EEA5-4BC0-BCF1-C6E4FCD2864B}" destId="{152ADF95-E78B-48C3-AD60-EDE599B3B8E4}" srcOrd="2" destOrd="0" presId="urn:microsoft.com/office/officeart/2005/8/layout/radial4"/>
    <dgm:cxn modelId="{694F1D49-E75C-4983-A2F1-17CA979A52D9}" type="presParOf" srcId="{07029E73-EEA5-4BC0-BCF1-C6E4FCD2864B}" destId="{4DFFB8F1-18CE-48AB-80AD-6FF457FBD435}" srcOrd="3" destOrd="0" presId="urn:microsoft.com/office/officeart/2005/8/layout/radial4"/>
    <dgm:cxn modelId="{57DBF8D5-8E30-4220-8C37-05B565C32C10}" type="presParOf" srcId="{07029E73-EEA5-4BC0-BCF1-C6E4FCD2864B}" destId="{4F6595CA-971B-43B1-AC5D-64AEE7C4E58A}" srcOrd="4" destOrd="0" presId="urn:microsoft.com/office/officeart/2005/8/layout/radial4"/>
    <dgm:cxn modelId="{39CCB199-243A-4795-B8BD-8E9B369DD33D}" type="presParOf" srcId="{07029E73-EEA5-4BC0-BCF1-C6E4FCD2864B}" destId="{D49F8734-0CEC-4F9F-B4A7-2265F617E9E7}" srcOrd="5" destOrd="0" presId="urn:microsoft.com/office/officeart/2005/8/layout/radial4"/>
    <dgm:cxn modelId="{461549F7-2D31-4E40-B57F-6E4ACA0705DE}" type="presParOf" srcId="{07029E73-EEA5-4BC0-BCF1-C6E4FCD2864B}" destId="{84E18D25-1619-4746-B8D0-D6879F617068}" srcOrd="6" destOrd="0" presId="urn:microsoft.com/office/officeart/2005/8/layout/radial4"/>
    <dgm:cxn modelId="{35E37903-EB65-41BB-A4D7-0C24C9004AC5}" type="presParOf" srcId="{07029E73-EEA5-4BC0-BCF1-C6E4FCD2864B}" destId="{533E8DCA-3968-4E2D-A56E-6FD366F1C11C}" srcOrd="7" destOrd="0" presId="urn:microsoft.com/office/officeart/2005/8/layout/radial4"/>
    <dgm:cxn modelId="{444D53A1-A57A-4E8B-8CE1-130695F3D615}" type="presParOf" srcId="{07029E73-EEA5-4BC0-BCF1-C6E4FCD2864B}" destId="{5D0278D2-EA43-4C55-BE16-76410CF06A32}" srcOrd="8"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833218-B756-47F0-B658-C79A04F2617E}"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s-419"/>
        </a:p>
      </dgm:t>
    </dgm:pt>
    <dgm:pt modelId="{F59DC473-8214-4910-AB6E-634805EBE8A4}">
      <dgm:prSet phldrT="[Texto]" custT="1"/>
      <dgm:spPr/>
      <dgm:t>
        <a:bodyPr/>
        <a:lstStyle/>
        <a:p>
          <a:pPr algn="l"/>
          <a:r>
            <a:rPr lang="es-MX" sz="1000" b="1" u="none">
              <a:latin typeface="Arial" panose="020B0604020202020204" pitchFamily="34" charset="0"/>
              <a:cs typeface="Arial" panose="020B0604020202020204" pitchFamily="34" charset="0"/>
            </a:rPr>
            <a:t>Homogeneidad:</a:t>
          </a:r>
          <a:r>
            <a:rPr lang="es-MX" sz="1000" u="none">
              <a:latin typeface="Arial" panose="020B0604020202020204" pitchFamily="34" charset="0"/>
              <a:cs typeface="Arial" panose="020B0604020202020204" pitchFamily="34" charset="0"/>
            </a:rPr>
            <a:t> </a:t>
          </a:r>
          <a:r>
            <a:rPr lang="es-MX" sz="1000">
              <a:latin typeface="Arial" panose="020B0604020202020204" pitchFamily="34" charset="0"/>
              <a:cs typeface="Arial" panose="020B0604020202020204" pitchFamily="34" charset="0"/>
            </a:rPr>
            <a:t>grupos asegurable con mismas características</a:t>
          </a:r>
          <a:r>
            <a:rPr lang="es-419" sz="1000">
              <a:latin typeface="Arial" panose="020B0604020202020204" pitchFamily="34" charset="0"/>
              <a:cs typeface="Arial" panose="020B0604020202020204" pitchFamily="34" charset="0"/>
            </a:rPr>
            <a:t>.</a:t>
          </a:r>
        </a:p>
      </dgm:t>
    </dgm:pt>
    <dgm:pt modelId="{E5B21566-47CF-4078-9871-6BF0552FE311}" type="parTrans" cxnId="{022A7187-E9F6-4B20-9D2B-CB43D20112A7}">
      <dgm:prSet/>
      <dgm:spPr/>
      <dgm:t>
        <a:bodyPr/>
        <a:lstStyle/>
        <a:p>
          <a:endParaRPr lang="es-419" sz="1000">
            <a:latin typeface="Arial" panose="020B0604020202020204" pitchFamily="34" charset="0"/>
            <a:cs typeface="Arial" panose="020B0604020202020204" pitchFamily="34" charset="0"/>
          </a:endParaRPr>
        </a:p>
      </dgm:t>
    </dgm:pt>
    <dgm:pt modelId="{04BDB0C6-2E11-41C8-9EF9-798AAE8F904A}" type="sibTrans" cxnId="{022A7187-E9F6-4B20-9D2B-CB43D20112A7}">
      <dgm:prSet/>
      <dgm:spPr/>
      <dgm:t>
        <a:bodyPr/>
        <a:lstStyle/>
        <a:p>
          <a:endParaRPr lang="es-419" sz="1000">
            <a:latin typeface="Arial" panose="020B0604020202020204" pitchFamily="34" charset="0"/>
            <a:cs typeface="Arial" panose="020B0604020202020204" pitchFamily="34" charset="0"/>
          </a:endParaRPr>
        </a:p>
      </dgm:t>
    </dgm:pt>
    <dgm:pt modelId="{94C38F45-98CD-4C6C-8015-4C7E0983B302}">
      <dgm:prSet phldrT="[Texto]" custT="1"/>
      <dgm:spPr/>
      <dgm:t>
        <a:bodyPr/>
        <a:lstStyle/>
        <a:p>
          <a:pPr algn="l"/>
          <a:r>
            <a:rPr lang="es-MX" sz="1000" b="1" u="none">
              <a:latin typeface="Arial" panose="020B0604020202020204" pitchFamily="34" charset="0"/>
              <a:cs typeface="Arial" panose="020B0604020202020204" pitchFamily="34" charset="0"/>
            </a:rPr>
            <a:t>Dispersión</a:t>
          </a:r>
          <a:r>
            <a:rPr lang="es-MX" sz="1000">
              <a:latin typeface="Arial" panose="020B0604020202020204" pitchFamily="34" charset="0"/>
              <a:cs typeface="Arial" panose="020B0604020202020204" pitchFamily="34" charset="0"/>
            </a:rPr>
            <a:t>: principio técnico de distribuir entre varias personas una posible pérdida financiera siendo tan grande que un individuo solo no podría soportar</a:t>
          </a:r>
          <a:r>
            <a:rPr lang="es-419" sz="1000">
              <a:latin typeface="Arial" panose="020B0604020202020204" pitchFamily="34" charset="0"/>
              <a:cs typeface="Arial" panose="020B0604020202020204" pitchFamily="34" charset="0"/>
            </a:rPr>
            <a:t>.</a:t>
          </a:r>
        </a:p>
      </dgm:t>
    </dgm:pt>
    <dgm:pt modelId="{614625C5-1093-4BA9-8DCD-20DC36472ABE}" type="parTrans" cxnId="{E031ABF5-E0C0-49FB-B4BF-82C5F56B386B}">
      <dgm:prSet/>
      <dgm:spPr/>
      <dgm:t>
        <a:bodyPr/>
        <a:lstStyle/>
        <a:p>
          <a:endParaRPr lang="es-419" sz="1000">
            <a:latin typeface="Arial" panose="020B0604020202020204" pitchFamily="34" charset="0"/>
            <a:cs typeface="Arial" panose="020B0604020202020204" pitchFamily="34" charset="0"/>
          </a:endParaRPr>
        </a:p>
      </dgm:t>
    </dgm:pt>
    <dgm:pt modelId="{E47BD55E-479D-4521-A0F4-9B2B01F36C5D}" type="sibTrans" cxnId="{E031ABF5-E0C0-49FB-B4BF-82C5F56B386B}">
      <dgm:prSet/>
      <dgm:spPr/>
      <dgm:t>
        <a:bodyPr/>
        <a:lstStyle/>
        <a:p>
          <a:endParaRPr lang="es-419" sz="1000">
            <a:latin typeface="Arial" panose="020B0604020202020204" pitchFamily="34" charset="0"/>
            <a:cs typeface="Arial" panose="020B0604020202020204" pitchFamily="34" charset="0"/>
          </a:endParaRPr>
        </a:p>
      </dgm:t>
    </dgm:pt>
    <dgm:pt modelId="{171ACBBF-0AB1-48E4-A485-326385700006}">
      <dgm:prSet phldrT="[Texto]" custT="1"/>
      <dgm:spPr/>
      <dgm:t>
        <a:bodyPr/>
        <a:lstStyle/>
        <a:p>
          <a:pPr algn="l"/>
          <a:r>
            <a:rPr lang="es-MX" sz="1000" b="1" u="none">
              <a:latin typeface="Arial" panose="020B0604020202020204" pitchFamily="34" charset="0"/>
              <a:cs typeface="Arial" panose="020B0604020202020204" pitchFamily="34" charset="0"/>
            </a:rPr>
            <a:t>Incertidumbre:</a:t>
          </a:r>
          <a:r>
            <a:rPr lang="es-MX" sz="1000" u="none">
              <a:latin typeface="Arial" panose="020B0604020202020204" pitchFamily="34" charset="0"/>
              <a:cs typeface="Arial" panose="020B0604020202020204" pitchFamily="34" charset="0"/>
            </a:rPr>
            <a:t> </a:t>
          </a:r>
          <a:r>
            <a:rPr lang="es-MX" sz="1000">
              <a:latin typeface="Arial" panose="020B0604020202020204" pitchFamily="34" charset="0"/>
              <a:cs typeface="Arial" panose="020B0604020202020204" pitchFamily="34" charset="0"/>
            </a:rPr>
            <a:t>cuando no hay certeza de que algo ocurra.</a:t>
          </a:r>
          <a:endParaRPr lang="es-419" sz="1000">
            <a:latin typeface="Arial" panose="020B0604020202020204" pitchFamily="34" charset="0"/>
            <a:cs typeface="Arial" panose="020B0604020202020204" pitchFamily="34" charset="0"/>
          </a:endParaRPr>
        </a:p>
      </dgm:t>
    </dgm:pt>
    <dgm:pt modelId="{275B7A7A-15F4-49A4-97D5-4C2DA5EFAADB}" type="parTrans" cxnId="{A66FA3E1-264D-4BEB-AEA4-42EAC081FF9D}">
      <dgm:prSet/>
      <dgm:spPr/>
      <dgm:t>
        <a:bodyPr/>
        <a:lstStyle/>
        <a:p>
          <a:endParaRPr lang="es-419" sz="1000">
            <a:latin typeface="Arial" panose="020B0604020202020204" pitchFamily="34" charset="0"/>
            <a:cs typeface="Arial" panose="020B0604020202020204" pitchFamily="34" charset="0"/>
          </a:endParaRPr>
        </a:p>
      </dgm:t>
    </dgm:pt>
    <dgm:pt modelId="{ECC195A9-65A8-420C-857C-5A423F6792F4}" type="sibTrans" cxnId="{A66FA3E1-264D-4BEB-AEA4-42EAC081FF9D}">
      <dgm:prSet/>
      <dgm:spPr/>
      <dgm:t>
        <a:bodyPr/>
        <a:lstStyle/>
        <a:p>
          <a:endParaRPr lang="es-419" sz="1000">
            <a:latin typeface="Arial" panose="020B0604020202020204" pitchFamily="34" charset="0"/>
            <a:cs typeface="Arial" panose="020B0604020202020204" pitchFamily="34" charset="0"/>
          </a:endParaRPr>
        </a:p>
      </dgm:t>
    </dgm:pt>
    <dgm:pt modelId="{B66C0357-2589-4444-8EC7-8E75C3CA3342}" type="pres">
      <dgm:prSet presAssocID="{38833218-B756-47F0-B658-C79A04F2617E}" presName="linearFlow" presStyleCnt="0">
        <dgm:presLayoutVars>
          <dgm:dir/>
          <dgm:resizeHandles val="exact"/>
        </dgm:presLayoutVars>
      </dgm:prSet>
      <dgm:spPr/>
      <dgm:t>
        <a:bodyPr/>
        <a:lstStyle/>
        <a:p>
          <a:endParaRPr lang="es-MX"/>
        </a:p>
      </dgm:t>
    </dgm:pt>
    <dgm:pt modelId="{566F3BD6-12F9-4E60-B862-FA81C6D9B92B}" type="pres">
      <dgm:prSet presAssocID="{F59DC473-8214-4910-AB6E-634805EBE8A4}" presName="composite" presStyleCnt="0"/>
      <dgm:spPr/>
    </dgm:pt>
    <dgm:pt modelId="{8A3C9A71-A92D-482C-81A8-E013516F0C4E}" type="pres">
      <dgm:prSet presAssocID="{F59DC473-8214-4910-AB6E-634805EBE8A4}" presName="imgShp" presStyleLbl="fgImgPlace1" presStyleIdx="0" presStyleCnt="3"/>
      <dgm:spPr>
        <a:blipFill rotWithShape="1">
          <a:blip xmlns:r="http://schemas.openxmlformats.org/officeDocument/2006/relationships" r:embed="rId1"/>
          <a:stretch>
            <a:fillRect/>
          </a:stretch>
        </a:blipFill>
      </dgm:spPr>
      <dgm:t>
        <a:bodyPr/>
        <a:lstStyle/>
        <a:p>
          <a:endParaRPr lang="es-MX"/>
        </a:p>
      </dgm:t>
    </dgm:pt>
    <dgm:pt modelId="{7FA7173D-58AF-4C77-AD4D-F1FF7CE47914}" type="pres">
      <dgm:prSet presAssocID="{F59DC473-8214-4910-AB6E-634805EBE8A4}" presName="txShp" presStyleLbl="node1" presStyleIdx="0" presStyleCnt="3">
        <dgm:presLayoutVars>
          <dgm:bulletEnabled val="1"/>
        </dgm:presLayoutVars>
      </dgm:prSet>
      <dgm:spPr/>
      <dgm:t>
        <a:bodyPr/>
        <a:lstStyle/>
        <a:p>
          <a:endParaRPr lang="es-MX"/>
        </a:p>
      </dgm:t>
    </dgm:pt>
    <dgm:pt modelId="{E2782682-FF58-4943-B411-FCD988F1D99F}" type="pres">
      <dgm:prSet presAssocID="{04BDB0C6-2E11-41C8-9EF9-798AAE8F904A}" presName="spacing" presStyleCnt="0"/>
      <dgm:spPr/>
    </dgm:pt>
    <dgm:pt modelId="{5DB08485-2695-46B6-BC57-796D5EDD515D}" type="pres">
      <dgm:prSet presAssocID="{94C38F45-98CD-4C6C-8015-4C7E0983B302}" presName="composite" presStyleCnt="0"/>
      <dgm:spPr/>
    </dgm:pt>
    <dgm:pt modelId="{F82FAF23-F06C-448C-8A36-36CB42CE91D5}" type="pres">
      <dgm:prSet presAssocID="{94C38F45-98CD-4C6C-8015-4C7E0983B302}" presName="imgShp" presStyleLbl="fgImgPlace1" presStyleIdx="1" presStyleCnt="3"/>
      <dgm:spPr>
        <a:blipFill rotWithShape="1">
          <a:blip xmlns:r="http://schemas.openxmlformats.org/officeDocument/2006/relationships" r:embed="rId2"/>
          <a:stretch>
            <a:fillRect/>
          </a:stretch>
        </a:blipFill>
      </dgm:spPr>
      <dgm:t>
        <a:bodyPr/>
        <a:lstStyle/>
        <a:p>
          <a:endParaRPr lang="es-MX"/>
        </a:p>
      </dgm:t>
    </dgm:pt>
    <dgm:pt modelId="{9D6307DF-0912-4A28-AC6A-77DBCA9BF831}" type="pres">
      <dgm:prSet presAssocID="{94C38F45-98CD-4C6C-8015-4C7E0983B302}" presName="txShp" presStyleLbl="node1" presStyleIdx="1" presStyleCnt="3">
        <dgm:presLayoutVars>
          <dgm:bulletEnabled val="1"/>
        </dgm:presLayoutVars>
      </dgm:prSet>
      <dgm:spPr/>
      <dgm:t>
        <a:bodyPr/>
        <a:lstStyle/>
        <a:p>
          <a:endParaRPr lang="es-MX"/>
        </a:p>
      </dgm:t>
    </dgm:pt>
    <dgm:pt modelId="{E4508FDD-9B61-4D39-961F-73E6D82D8501}" type="pres">
      <dgm:prSet presAssocID="{E47BD55E-479D-4521-A0F4-9B2B01F36C5D}" presName="spacing" presStyleCnt="0"/>
      <dgm:spPr/>
    </dgm:pt>
    <dgm:pt modelId="{B5F61998-452D-4F06-9EE4-4AD61930D536}" type="pres">
      <dgm:prSet presAssocID="{171ACBBF-0AB1-48E4-A485-326385700006}" presName="composite" presStyleCnt="0"/>
      <dgm:spPr/>
    </dgm:pt>
    <dgm:pt modelId="{392CDFF5-4EDC-4C4A-A87D-26E14FE80DE8}" type="pres">
      <dgm:prSet presAssocID="{171ACBBF-0AB1-48E4-A485-326385700006}" presName="imgShp" presStyleLbl="fgImgPlace1" presStyleIdx="2" presStyleCnt="3"/>
      <dgm:spPr>
        <a:blipFill rotWithShape="1">
          <a:blip xmlns:r="http://schemas.openxmlformats.org/officeDocument/2006/relationships" r:embed="rId3"/>
          <a:stretch>
            <a:fillRect/>
          </a:stretch>
        </a:blipFill>
      </dgm:spPr>
      <dgm:t>
        <a:bodyPr/>
        <a:lstStyle/>
        <a:p>
          <a:endParaRPr lang="es-MX"/>
        </a:p>
      </dgm:t>
    </dgm:pt>
    <dgm:pt modelId="{6AE24006-4A4E-4FBD-BD9B-D3A8052BA7F6}" type="pres">
      <dgm:prSet presAssocID="{171ACBBF-0AB1-48E4-A485-326385700006}" presName="txShp" presStyleLbl="node1" presStyleIdx="2" presStyleCnt="3">
        <dgm:presLayoutVars>
          <dgm:bulletEnabled val="1"/>
        </dgm:presLayoutVars>
      </dgm:prSet>
      <dgm:spPr/>
      <dgm:t>
        <a:bodyPr/>
        <a:lstStyle/>
        <a:p>
          <a:endParaRPr lang="es-MX"/>
        </a:p>
      </dgm:t>
    </dgm:pt>
  </dgm:ptLst>
  <dgm:cxnLst>
    <dgm:cxn modelId="{A66FA3E1-264D-4BEB-AEA4-42EAC081FF9D}" srcId="{38833218-B756-47F0-B658-C79A04F2617E}" destId="{171ACBBF-0AB1-48E4-A485-326385700006}" srcOrd="2" destOrd="0" parTransId="{275B7A7A-15F4-49A4-97D5-4C2DA5EFAADB}" sibTransId="{ECC195A9-65A8-420C-857C-5A423F6792F4}"/>
    <dgm:cxn modelId="{091D83E8-BE18-4A7F-90A7-3A16D57C99E0}" type="presOf" srcId="{38833218-B756-47F0-B658-C79A04F2617E}" destId="{B66C0357-2589-4444-8EC7-8E75C3CA3342}" srcOrd="0" destOrd="0" presId="urn:microsoft.com/office/officeart/2005/8/layout/vList3"/>
    <dgm:cxn modelId="{022A7187-E9F6-4B20-9D2B-CB43D20112A7}" srcId="{38833218-B756-47F0-B658-C79A04F2617E}" destId="{F59DC473-8214-4910-AB6E-634805EBE8A4}" srcOrd="0" destOrd="0" parTransId="{E5B21566-47CF-4078-9871-6BF0552FE311}" sibTransId="{04BDB0C6-2E11-41C8-9EF9-798AAE8F904A}"/>
    <dgm:cxn modelId="{1DF47EAE-1486-495D-A6B7-068E23E9B52F}" type="presOf" srcId="{94C38F45-98CD-4C6C-8015-4C7E0983B302}" destId="{9D6307DF-0912-4A28-AC6A-77DBCA9BF831}" srcOrd="0" destOrd="0" presId="urn:microsoft.com/office/officeart/2005/8/layout/vList3"/>
    <dgm:cxn modelId="{E031ABF5-E0C0-49FB-B4BF-82C5F56B386B}" srcId="{38833218-B756-47F0-B658-C79A04F2617E}" destId="{94C38F45-98CD-4C6C-8015-4C7E0983B302}" srcOrd="1" destOrd="0" parTransId="{614625C5-1093-4BA9-8DCD-20DC36472ABE}" sibTransId="{E47BD55E-479D-4521-A0F4-9B2B01F36C5D}"/>
    <dgm:cxn modelId="{75D195DF-2047-48C4-A001-B8F1594AAD3C}" type="presOf" srcId="{F59DC473-8214-4910-AB6E-634805EBE8A4}" destId="{7FA7173D-58AF-4C77-AD4D-F1FF7CE47914}" srcOrd="0" destOrd="0" presId="urn:microsoft.com/office/officeart/2005/8/layout/vList3"/>
    <dgm:cxn modelId="{D4847192-4923-4734-8A00-EC14222CE9F7}" type="presOf" srcId="{171ACBBF-0AB1-48E4-A485-326385700006}" destId="{6AE24006-4A4E-4FBD-BD9B-D3A8052BA7F6}" srcOrd="0" destOrd="0" presId="urn:microsoft.com/office/officeart/2005/8/layout/vList3"/>
    <dgm:cxn modelId="{29C1E556-18E0-4BF9-9BEE-E0911B55B29C}" type="presParOf" srcId="{B66C0357-2589-4444-8EC7-8E75C3CA3342}" destId="{566F3BD6-12F9-4E60-B862-FA81C6D9B92B}" srcOrd="0" destOrd="0" presId="urn:microsoft.com/office/officeart/2005/8/layout/vList3"/>
    <dgm:cxn modelId="{FEFE2922-66F2-4A40-B0A6-4CF3349AD09C}" type="presParOf" srcId="{566F3BD6-12F9-4E60-B862-FA81C6D9B92B}" destId="{8A3C9A71-A92D-482C-81A8-E013516F0C4E}" srcOrd="0" destOrd="0" presId="urn:microsoft.com/office/officeart/2005/8/layout/vList3"/>
    <dgm:cxn modelId="{420541AC-35E1-4D6E-9554-A0095C0B690B}" type="presParOf" srcId="{566F3BD6-12F9-4E60-B862-FA81C6D9B92B}" destId="{7FA7173D-58AF-4C77-AD4D-F1FF7CE47914}" srcOrd="1" destOrd="0" presId="urn:microsoft.com/office/officeart/2005/8/layout/vList3"/>
    <dgm:cxn modelId="{CC49BC6B-5AD8-4ED0-8921-6D5BA2F63D74}" type="presParOf" srcId="{B66C0357-2589-4444-8EC7-8E75C3CA3342}" destId="{E2782682-FF58-4943-B411-FCD988F1D99F}" srcOrd="1" destOrd="0" presId="urn:microsoft.com/office/officeart/2005/8/layout/vList3"/>
    <dgm:cxn modelId="{B32E4C18-C999-447F-8336-6783E5B01E97}" type="presParOf" srcId="{B66C0357-2589-4444-8EC7-8E75C3CA3342}" destId="{5DB08485-2695-46B6-BC57-796D5EDD515D}" srcOrd="2" destOrd="0" presId="urn:microsoft.com/office/officeart/2005/8/layout/vList3"/>
    <dgm:cxn modelId="{475D3000-0DAA-4855-88A5-9D14437659CA}" type="presParOf" srcId="{5DB08485-2695-46B6-BC57-796D5EDD515D}" destId="{F82FAF23-F06C-448C-8A36-36CB42CE91D5}" srcOrd="0" destOrd="0" presId="urn:microsoft.com/office/officeart/2005/8/layout/vList3"/>
    <dgm:cxn modelId="{28F7F084-C6EB-4A7C-A793-07CFA111C704}" type="presParOf" srcId="{5DB08485-2695-46B6-BC57-796D5EDD515D}" destId="{9D6307DF-0912-4A28-AC6A-77DBCA9BF831}" srcOrd="1" destOrd="0" presId="urn:microsoft.com/office/officeart/2005/8/layout/vList3"/>
    <dgm:cxn modelId="{6AFCAB12-EC21-4BE4-A72C-03D2A09DB63C}" type="presParOf" srcId="{B66C0357-2589-4444-8EC7-8E75C3CA3342}" destId="{E4508FDD-9B61-4D39-961F-73E6D82D8501}" srcOrd="3" destOrd="0" presId="urn:microsoft.com/office/officeart/2005/8/layout/vList3"/>
    <dgm:cxn modelId="{04A7403C-AACF-4E49-8F02-881BF205FF75}" type="presParOf" srcId="{B66C0357-2589-4444-8EC7-8E75C3CA3342}" destId="{B5F61998-452D-4F06-9EE4-4AD61930D536}" srcOrd="4" destOrd="0" presId="urn:microsoft.com/office/officeart/2005/8/layout/vList3"/>
    <dgm:cxn modelId="{E0576FBC-CFB2-46C9-A4B8-A6E816CBF5DD}" type="presParOf" srcId="{B5F61998-452D-4F06-9EE4-4AD61930D536}" destId="{392CDFF5-4EDC-4C4A-A87D-26E14FE80DE8}" srcOrd="0" destOrd="0" presId="urn:microsoft.com/office/officeart/2005/8/layout/vList3"/>
    <dgm:cxn modelId="{74CF599C-EEE3-4A9F-ADD5-CC0BF7204C11}" type="presParOf" srcId="{B5F61998-452D-4F06-9EE4-4AD61930D536}" destId="{6AE24006-4A4E-4FBD-BD9B-D3A8052BA7F6}"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2C649F-FF80-42CA-8874-A9946E60FA5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419"/>
        </a:p>
      </dgm:t>
    </dgm:pt>
    <dgm:pt modelId="{EB591127-0A23-494A-B467-A1C3BC63AD09}">
      <dgm:prSet phldrT="[Texto]"/>
      <dgm:spPr/>
      <dgm:t>
        <a:bodyPr/>
        <a:lstStyle/>
        <a:p>
          <a:pPr algn="l"/>
          <a:r>
            <a:rPr lang="es-MX" b="1"/>
            <a:t>BILATERAL</a:t>
          </a:r>
          <a:r>
            <a:rPr lang="es-MX"/>
            <a:t>: Existen recíprocamente derechos y obligaciones entre el contratante y la </a:t>
          </a:r>
          <a:r>
            <a:rPr lang="es-419"/>
            <a:t>a</a:t>
          </a:r>
          <a:r>
            <a:rPr lang="es-MX"/>
            <a:t>seguradora.</a:t>
          </a:r>
          <a:endParaRPr lang="es-419"/>
        </a:p>
        <a:p>
          <a:pPr algn="l"/>
          <a:endParaRPr lang="es-419"/>
        </a:p>
        <a:p>
          <a:pPr algn="l"/>
          <a:r>
            <a:rPr lang="es-MX" b="1"/>
            <a:t>ONEROSO</a:t>
          </a:r>
          <a:r>
            <a:rPr lang="es-MX"/>
            <a:t>: Recíprocamente el contratante realiza un desembolso económico (Prima) y la </a:t>
          </a:r>
          <a:r>
            <a:rPr lang="es-419"/>
            <a:t>a</a:t>
          </a:r>
          <a:r>
            <a:rPr lang="es-MX"/>
            <a:t>seguradora una indemnización.</a:t>
          </a:r>
          <a:endParaRPr lang="es-419"/>
        </a:p>
      </dgm:t>
    </dgm:pt>
    <dgm:pt modelId="{4CD295F3-AE83-4866-9D2C-9D3B5ACA74E1}" type="parTrans" cxnId="{A9D4D39B-11B5-48A8-8B3E-E964A5FEA652}">
      <dgm:prSet/>
      <dgm:spPr/>
      <dgm:t>
        <a:bodyPr/>
        <a:lstStyle/>
        <a:p>
          <a:endParaRPr lang="es-419"/>
        </a:p>
      </dgm:t>
    </dgm:pt>
    <dgm:pt modelId="{9DDA420A-7AAD-401E-8599-9122C40A151C}" type="sibTrans" cxnId="{A9D4D39B-11B5-48A8-8B3E-E964A5FEA652}">
      <dgm:prSet/>
      <dgm:spPr/>
      <dgm:t>
        <a:bodyPr/>
        <a:lstStyle/>
        <a:p>
          <a:endParaRPr lang="es-419"/>
        </a:p>
      </dgm:t>
    </dgm:pt>
    <dgm:pt modelId="{66BB7848-D99E-40E1-AA57-D900333A69F8}">
      <dgm:prSet/>
      <dgm:spPr/>
      <dgm:t>
        <a:bodyPr/>
        <a:lstStyle/>
        <a:p>
          <a:endParaRPr lang="es-419" b="1"/>
        </a:p>
        <a:p>
          <a:r>
            <a:rPr lang="es-MX" b="1"/>
            <a:t>DE ADHESION</a:t>
          </a:r>
          <a:r>
            <a:rPr lang="es-MX"/>
            <a:t>: El contratante asegurado se adhiere al contrato y a sus condiciones sin estar sujetas a discusión.</a:t>
          </a:r>
          <a:endParaRPr lang="es-419"/>
        </a:p>
        <a:p>
          <a:endParaRPr lang="es-419" b="1"/>
        </a:p>
        <a:p>
          <a:r>
            <a:rPr lang="es-MX" b="1"/>
            <a:t>CONDICIONAL</a:t>
          </a:r>
          <a:r>
            <a:rPr lang="es-MX"/>
            <a:t>: Su existencia depende de un acontecimiento futuro e incierto.</a:t>
          </a:r>
          <a:endParaRPr lang="es-419"/>
        </a:p>
      </dgm:t>
    </dgm:pt>
    <dgm:pt modelId="{0DD31947-6E3D-4399-A983-EF7726711191}" type="parTrans" cxnId="{0BD6EE86-4265-491E-97FB-ACEA4F66003F}">
      <dgm:prSet/>
      <dgm:spPr/>
      <dgm:t>
        <a:bodyPr/>
        <a:lstStyle/>
        <a:p>
          <a:endParaRPr lang="es-419"/>
        </a:p>
      </dgm:t>
    </dgm:pt>
    <dgm:pt modelId="{80F480DF-0E84-42DF-A914-99B21AC95A19}" type="sibTrans" cxnId="{0BD6EE86-4265-491E-97FB-ACEA4F66003F}">
      <dgm:prSet/>
      <dgm:spPr/>
      <dgm:t>
        <a:bodyPr/>
        <a:lstStyle/>
        <a:p>
          <a:endParaRPr lang="es-419"/>
        </a:p>
      </dgm:t>
    </dgm:pt>
    <dgm:pt modelId="{E4094993-4933-44C5-9E54-DE3A1A155EF4}">
      <dgm:prSet/>
      <dgm:spPr/>
      <dgm:t>
        <a:bodyPr/>
        <a:lstStyle/>
        <a:p>
          <a:endParaRPr lang="es-419"/>
        </a:p>
      </dgm:t>
    </dgm:pt>
    <dgm:pt modelId="{D4B2D797-E6A8-4B95-804F-EE8F6B3DB89B}" type="parTrans" cxnId="{98BDD209-C9C9-41C4-BC5A-8A5FA860739B}">
      <dgm:prSet/>
      <dgm:spPr/>
      <dgm:t>
        <a:bodyPr/>
        <a:lstStyle/>
        <a:p>
          <a:endParaRPr lang="es-419"/>
        </a:p>
      </dgm:t>
    </dgm:pt>
    <dgm:pt modelId="{CEAA2135-2C73-4A1F-AF19-925C4F61AC47}" type="sibTrans" cxnId="{98BDD209-C9C9-41C4-BC5A-8A5FA860739B}">
      <dgm:prSet/>
      <dgm:spPr/>
      <dgm:t>
        <a:bodyPr/>
        <a:lstStyle/>
        <a:p>
          <a:endParaRPr lang="es-419"/>
        </a:p>
      </dgm:t>
    </dgm:pt>
    <dgm:pt modelId="{1C9192DA-A08A-4BCD-A890-14F36A6F3502}">
      <dgm:prSet phldrT="[Texto]"/>
      <dgm:spPr/>
      <dgm:t>
        <a:bodyPr/>
        <a:lstStyle/>
        <a:p>
          <a:pPr algn="l"/>
          <a:r>
            <a:rPr lang="es-MX" b="1"/>
            <a:t>ALEATORIO</a:t>
          </a:r>
          <a:r>
            <a:rPr lang="es-MX"/>
            <a:t>: El contrato puede cubrir eventos que pueden ocurrir o no, ligándose a un acontecimiento incierto</a:t>
          </a:r>
          <a:r>
            <a:rPr lang="es-419"/>
            <a:t>.</a:t>
          </a:r>
        </a:p>
        <a:p>
          <a:pPr algn="l"/>
          <a:endParaRPr lang="es-419"/>
        </a:p>
        <a:p>
          <a:pPr algn="l"/>
          <a:r>
            <a:rPr lang="es-MX" b="1"/>
            <a:t>PRINCIPAL</a:t>
          </a:r>
          <a:r>
            <a:rPr lang="es-MX"/>
            <a:t>: No depende de otros contratos para que sea válido.</a:t>
          </a:r>
          <a:endParaRPr lang="es-419"/>
        </a:p>
      </dgm:t>
    </dgm:pt>
    <dgm:pt modelId="{00F20CA5-C94E-402D-A48C-1FAC923C7239}" type="sibTrans" cxnId="{4F7D7EFF-0533-4B7A-AAA3-F04A66C03EAB}">
      <dgm:prSet/>
      <dgm:spPr/>
      <dgm:t>
        <a:bodyPr/>
        <a:lstStyle/>
        <a:p>
          <a:endParaRPr lang="es-419"/>
        </a:p>
      </dgm:t>
    </dgm:pt>
    <dgm:pt modelId="{FEA9DBE0-41D8-44EF-AA79-FE7ADA3F5C7B}" type="parTrans" cxnId="{4F7D7EFF-0533-4B7A-AAA3-F04A66C03EAB}">
      <dgm:prSet/>
      <dgm:spPr/>
      <dgm:t>
        <a:bodyPr/>
        <a:lstStyle/>
        <a:p>
          <a:endParaRPr lang="es-419"/>
        </a:p>
      </dgm:t>
    </dgm:pt>
    <dgm:pt modelId="{6595E874-71A2-41FC-8FBB-5595EC7CDB7A}">
      <dgm:prSet phldrT="[Texto]"/>
      <dgm:spPr/>
      <dgm:t>
        <a:bodyPr/>
        <a:lstStyle/>
        <a:p>
          <a:pPr algn="l"/>
          <a:r>
            <a:rPr lang="es-MX" b="1"/>
            <a:t>CONSENSUAL</a:t>
          </a:r>
          <a:r>
            <a:rPr lang="es-MX"/>
            <a:t>: Consentimiento de las partes para acepta</a:t>
          </a:r>
          <a:r>
            <a:rPr lang="es-419"/>
            <a:t>r</a:t>
          </a:r>
          <a:r>
            <a:rPr lang="es-MX"/>
            <a:t> la oferta.</a:t>
          </a:r>
          <a:endParaRPr lang="es-419"/>
        </a:p>
        <a:p>
          <a:pPr algn="l"/>
          <a:endParaRPr lang="es-419" b="1"/>
        </a:p>
        <a:p>
          <a:pPr algn="l"/>
          <a:r>
            <a:rPr lang="es-MX" b="1"/>
            <a:t>BUENA FE</a:t>
          </a:r>
          <a:r>
            <a:rPr lang="es-MX"/>
            <a:t>: El contratante y la </a:t>
          </a:r>
          <a:r>
            <a:rPr lang="es-419"/>
            <a:t>a</a:t>
          </a:r>
          <a:r>
            <a:rPr lang="es-MX"/>
            <a:t>seguradora confían en la honestidad, lealtad y prudencia al realizar el contrato.</a:t>
          </a:r>
          <a:endParaRPr lang="es-419"/>
        </a:p>
      </dgm:t>
    </dgm:pt>
    <dgm:pt modelId="{5F3A5C15-FB08-4F18-BC63-FCAD60C7EAA5}" type="sibTrans" cxnId="{87EE287B-0992-47C3-8CB7-5DF00520439C}">
      <dgm:prSet/>
      <dgm:spPr/>
      <dgm:t>
        <a:bodyPr/>
        <a:lstStyle/>
        <a:p>
          <a:endParaRPr lang="es-419"/>
        </a:p>
      </dgm:t>
    </dgm:pt>
    <dgm:pt modelId="{10B058B0-6650-426A-9CB1-D81BB6BD8359}" type="parTrans" cxnId="{87EE287B-0992-47C3-8CB7-5DF00520439C}">
      <dgm:prSet/>
      <dgm:spPr/>
      <dgm:t>
        <a:bodyPr/>
        <a:lstStyle/>
        <a:p>
          <a:endParaRPr lang="es-419"/>
        </a:p>
      </dgm:t>
    </dgm:pt>
    <dgm:pt modelId="{D587411F-4876-4DCE-9EC0-9779AE18F2BA}" type="pres">
      <dgm:prSet presAssocID="{932C649F-FF80-42CA-8874-A9946E60FA53}" presName="Name0" presStyleCnt="0">
        <dgm:presLayoutVars>
          <dgm:dir/>
          <dgm:resizeHandles val="exact"/>
        </dgm:presLayoutVars>
      </dgm:prSet>
      <dgm:spPr/>
      <dgm:t>
        <a:bodyPr/>
        <a:lstStyle/>
        <a:p>
          <a:endParaRPr lang="es-419"/>
        </a:p>
      </dgm:t>
    </dgm:pt>
    <dgm:pt modelId="{24A618B7-1977-4F78-870A-3CCC4934384C}" type="pres">
      <dgm:prSet presAssocID="{EB591127-0A23-494A-B467-A1C3BC63AD09}" presName="node" presStyleLbl="node1" presStyleIdx="0" presStyleCnt="4">
        <dgm:presLayoutVars>
          <dgm:bulletEnabled val="1"/>
        </dgm:presLayoutVars>
      </dgm:prSet>
      <dgm:spPr/>
      <dgm:t>
        <a:bodyPr/>
        <a:lstStyle/>
        <a:p>
          <a:endParaRPr lang="es-419"/>
        </a:p>
      </dgm:t>
    </dgm:pt>
    <dgm:pt modelId="{AE90A384-66C9-4AE2-A078-D5905CD939C0}" type="pres">
      <dgm:prSet presAssocID="{9DDA420A-7AAD-401E-8599-9122C40A151C}" presName="sibTrans" presStyleCnt="0"/>
      <dgm:spPr/>
    </dgm:pt>
    <dgm:pt modelId="{D319B87D-3375-4046-B857-7FADD240FA0D}" type="pres">
      <dgm:prSet presAssocID="{1C9192DA-A08A-4BCD-A890-14F36A6F3502}" presName="node" presStyleLbl="node1" presStyleIdx="1" presStyleCnt="4" custLinFactNeighborX="-8168" custLinFactNeighborY="1739">
        <dgm:presLayoutVars>
          <dgm:bulletEnabled val="1"/>
        </dgm:presLayoutVars>
      </dgm:prSet>
      <dgm:spPr/>
      <dgm:t>
        <a:bodyPr/>
        <a:lstStyle/>
        <a:p>
          <a:endParaRPr lang="es-419"/>
        </a:p>
      </dgm:t>
    </dgm:pt>
    <dgm:pt modelId="{D7B75A13-989A-43E5-B5B7-96F811A0F5DF}" type="pres">
      <dgm:prSet presAssocID="{00F20CA5-C94E-402D-A48C-1FAC923C7239}" presName="sibTrans" presStyleCnt="0"/>
      <dgm:spPr/>
    </dgm:pt>
    <dgm:pt modelId="{5B6A7EC3-19E8-4687-81A6-DDA3F3D03FC5}" type="pres">
      <dgm:prSet presAssocID="{6595E874-71A2-41FC-8FBB-5595EC7CDB7A}" presName="node" presStyleLbl="node1" presStyleIdx="2" presStyleCnt="4" custLinFactNeighborX="24505" custLinFactNeighborY="24596">
        <dgm:presLayoutVars>
          <dgm:bulletEnabled val="1"/>
        </dgm:presLayoutVars>
      </dgm:prSet>
      <dgm:spPr/>
      <dgm:t>
        <a:bodyPr/>
        <a:lstStyle/>
        <a:p>
          <a:endParaRPr lang="es-419"/>
        </a:p>
      </dgm:t>
    </dgm:pt>
    <dgm:pt modelId="{AD6A0BE0-74BD-4562-B804-8909A8F32299}" type="pres">
      <dgm:prSet presAssocID="{5F3A5C15-FB08-4F18-BC63-FCAD60C7EAA5}" presName="sibTrans" presStyleCnt="0"/>
      <dgm:spPr/>
    </dgm:pt>
    <dgm:pt modelId="{4FC20936-84C1-4EE1-BBEB-AC8DCFD066C8}" type="pres">
      <dgm:prSet presAssocID="{66BB7848-D99E-40E1-AA57-D900333A69F8}" presName="node" presStyleLbl="node1" presStyleIdx="3" presStyleCnt="4">
        <dgm:presLayoutVars>
          <dgm:bulletEnabled val="1"/>
        </dgm:presLayoutVars>
      </dgm:prSet>
      <dgm:spPr/>
      <dgm:t>
        <a:bodyPr/>
        <a:lstStyle/>
        <a:p>
          <a:endParaRPr lang="es-419"/>
        </a:p>
      </dgm:t>
    </dgm:pt>
  </dgm:ptLst>
  <dgm:cxnLst>
    <dgm:cxn modelId="{4F7D7EFF-0533-4B7A-AAA3-F04A66C03EAB}" srcId="{932C649F-FF80-42CA-8874-A9946E60FA53}" destId="{1C9192DA-A08A-4BCD-A890-14F36A6F3502}" srcOrd="1" destOrd="0" parTransId="{FEA9DBE0-41D8-44EF-AA79-FE7ADA3F5C7B}" sibTransId="{00F20CA5-C94E-402D-A48C-1FAC923C7239}"/>
    <dgm:cxn modelId="{87EE287B-0992-47C3-8CB7-5DF00520439C}" srcId="{932C649F-FF80-42CA-8874-A9946E60FA53}" destId="{6595E874-71A2-41FC-8FBB-5595EC7CDB7A}" srcOrd="2" destOrd="0" parTransId="{10B058B0-6650-426A-9CB1-D81BB6BD8359}" sibTransId="{5F3A5C15-FB08-4F18-BC63-FCAD60C7EAA5}"/>
    <dgm:cxn modelId="{A9D4D39B-11B5-48A8-8B3E-E964A5FEA652}" srcId="{932C649F-FF80-42CA-8874-A9946E60FA53}" destId="{EB591127-0A23-494A-B467-A1C3BC63AD09}" srcOrd="0" destOrd="0" parTransId="{4CD295F3-AE83-4866-9D2C-9D3B5ACA74E1}" sibTransId="{9DDA420A-7AAD-401E-8599-9122C40A151C}"/>
    <dgm:cxn modelId="{4877CEAF-C7D3-426B-890A-D952E94FBCD4}" type="presOf" srcId="{EB591127-0A23-494A-B467-A1C3BC63AD09}" destId="{24A618B7-1977-4F78-870A-3CCC4934384C}" srcOrd="0" destOrd="0" presId="urn:microsoft.com/office/officeart/2005/8/layout/hList6"/>
    <dgm:cxn modelId="{26FAB141-0E0C-4BEF-9355-696FC93CD17D}" type="presOf" srcId="{E4094993-4933-44C5-9E54-DE3A1A155EF4}" destId="{4FC20936-84C1-4EE1-BBEB-AC8DCFD066C8}" srcOrd="0" destOrd="1" presId="urn:microsoft.com/office/officeart/2005/8/layout/hList6"/>
    <dgm:cxn modelId="{21B28E27-D24B-4B97-9763-9F18597DC8C2}" type="presOf" srcId="{66BB7848-D99E-40E1-AA57-D900333A69F8}" destId="{4FC20936-84C1-4EE1-BBEB-AC8DCFD066C8}" srcOrd="0" destOrd="0" presId="urn:microsoft.com/office/officeart/2005/8/layout/hList6"/>
    <dgm:cxn modelId="{98BDD209-C9C9-41C4-BC5A-8A5FA860739B}" srcId="{66BB7848-D99E-40E1-AA57-D900333A69F8}" destId="{E4094993-4933-44C5-9E54-DE3A1A155EF4}" srcOrd="0" destOrd="0" parTransId="{D4B2D797-E6A8-4B95-804F-EE8F6B3DB89B}" sibTransId="{CEAA2135-2C73-4A1F-AF19-925C4F61AC47}"/>
    <dgm:cxn modelId="{0BD6EE86-4265-491E-97FB-ACEA4F66003F}" srcId="{932C649F-FF80-42CA-8874-A9946E60FA53}" destId="{66BB7848-D99E-40E1-AA57-D900333A69F8}" srcOrd="3" destOrd="0" parTransId="{0DD31947-6E3D-4399-A983-EF7726711191}" sibTransId="{80F480DF-0E84-42DF-A914-99B21AC95A19}"/>
    <dgm:cxn modelId="{56B72318-523B-47F7-9483-406018762366}" type="presOf" srcId="{6595E874-71A2-41FC-8FBB-5595EC7CDB7A}" destId="{5B6A7EC3-19E8-4687-81A6-DDA3F3D03FC5}" srcOrd="0" destOrd="0" presId="urn:microsoft.com/office/officeart/2005/8/layout/hList6"/>
    <dgm:cxn modelId="{0FFFF3E5-18BB-45A9-9518-F410692EF456}" type="presOf" srcId="{932C649F-FF80-42CA-8874-A9946E60FA53}" destId="{D587411F-4876-4DCE-9EC0-9779AE18F2BA}" srcOrd="0" destOrd="0" presId="urn:microsoft.com/office/officeart/2005/8/layout/hList6"/>
    <dgm:cxn modelId="{C0C49D4B-01D6-4C38-AED7-9B37CD87F2FE}" type="presOf" srcId="{1C9192DA-A08A-4BCD-A890-14F36A6F3502}" destId="{D319B87D-3375-4046-B857-7FADD240FA0D}" srcOrd="0" destOrd="0" presId="urn:microsoft.com/office/officeart/2005/8/layout/hList6"/>
    <dgm:cxn modelId="{F200F186-CDC6-4860-A09B-250B7DA1F341}" type="presParOf" srcId="{D587411F-4876-4DCE-9EC0-9779AE18F2BA}" destId="{24A618B7-1977-4F78-870A-3CCC4934384C}" srcOrd="0" destOrd="0" presId="urn:microsoft.com/office/officeart/2005/8/layout/hList6"/>
    <dgm:cxn modelId="{D46D2889-B7E1-4A88-862A-2C67FCB0217B}" type="presParOf" srcId="{D587411F-4876-4DCE-9EC0-9779AE18F2BA}" destId="{AE90A384-66C9-4AE2-A078-D5905CD939C0}" srcOrd="1" destOrd="0" presId="urn:microsoft.com/office/officeart/2005/8/layout/hList6"/>
    <dgm:cxn modelId="{F459E223-3F76-4E15-86D1-A2B962AED664}" type="presParOf" srcId="{D587411F-4876-4DCE-9EC0-9779AE18F2BA}" destId="{D319B87D-3375-4046-B857-7FADD240FA0D}" srcOrd="2" destOrd="0" presId="urn:microsoft.com/office/officeart/2005/8/layout/hList6"/>
    <dgm:cxn modelId="{D6B1EDDF-5641-4E77-9229-C57E07636CA0}" type="presParOf" srcId="{D587411F-4876-4DCE-9EC0-9779AE18F2BA}" destId="{D7B75A13-989A-43E5-B5B7-96F811A0F5DF}" srcOrd="3" destOrd="0" presId="urn:microsoft.com/office/officeart/2005/8/layout/hList6"/>
    <dgm:cxn modelId="{8FB64482-40E2-4D46-83E6-2FCF395FB394}" type="presParOf" srcId="{D587411F-4876-4DCE-9EC0-9779AE18F2BA}" destId="{5B6A7EC3-19E8-4687-81A6-DDA3F3D03FC5}" srcOrd="4" destOrd="0" presId="urn:microsoft.com/office/officeart/2005/8/layout/hList6"/>
    <dgm:cxn modelId="{90122CA2-E2F5-43DF-BE47-9BC6D025A753}" type="presParOf" srcId="{D587411F-4876-4DCE-9EC0-9779AE18F2BA}" destId="{AD6A0BE0-74BD-4562-B804-8909A8F32299}" srcOrd="5" destOrd="0" presId="urn:microsoft.com/office/officeart/2005/8/layout/hList6"/>
    <dgm:cxn modelId="{48E1592F-1F7C-4AF3-81B3-5D28CAEA1F32}" type="presParOf" srcId="{D587411F-4876-4DCE-9EC0-9779AE18F2BA}" destId="{4FC20936-84C1-4EE1-BBEB-AC8DCFD066C8}" srcOrd="6" destOrd="0" presId="urn:microsoft.com/office/officeart/2005/8/layout/h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2E0FDD-1E4A-4478-AA9D-989AEA56D7C6}"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419"/>
        </a:p>
      </dgm:t>
    </dgm:pt>
    <dgm:pt modelId="{4E47E5A3-62EF-41C5-B724-689620DD4377}">
      <dgm:prSet phldrT="[Texto]"/>
      <dgm:spPr/>
      <dgm:t>
        <a:bodyPr/>
        <a:lstStyle/>
        <a:p>
          <a:r>
            <a:rPr lang="es-419">
              <a:latin typeface="Arial" panose="020B0604020202020204" pitchFamily="34" charset="0"/>
              <a:cs typeface="Arial" panose="020B0604020202020204" pitchFamily="34" charset="0"/>
            </a:rPr>
            <a:t>1</a:t>
          </a:r>
        </a:p>
      </dgm:t>
    </dgm:pt>
    <dgm:pt modelId="{62528E0F-412F-4993-9180-6AD4957B7834}" type="parTrans" cxnId="{412CF38C-088E-4D08-A2B6-3629629CE810}">
      <dgm:prSet/>
      <dgm:spPr/>
      <dgm:t>
        <a:bodyPr/>
        <a:lstStyle/>
        <a:p>
          <a:endParaRPr lang="es-419">
            <a:latin typeface="Arial" panose="020B0604020202020204" pitchFamily="34" charset="0"/>
            <a:cs typeface="Arial" panose="020B0604020202020204" pitchFamily="34" charset="0"/>
          </a:endParaRPr>
        </a:p>
      </dgm:t>
    </dgm:pt>
    <dgm:pt modelId="{154E6BB9-344D-4837-AB15-3A65DF5F9A2B}" type="sibTrans" cxnId="{412CF38C-088E-4D08-A2B6-3629629CE810}">
      <dgm:prSet/>
      <dgm:spPr/>
      <dgm:t>
        <a:bodyPr/>
        <a:lstStyle/>
        <a:p>
          <a:endParaRPr lang="es-419">
            <a:latin typeface="Arial" panose="020B0604020202020204" pitchFamily="34" charset="0"/>
            <a:cs typeface="Arial" panose="020B0604020202020204" pitchFamily="34" charset="0"/>
          </a:endParaRPr>
        </a:p>
      </dgm:t>
    </dgm:pt>
    <dgm:pt modelId="{19850D3A-E4DC-4721-9673-64BE46A53D52}">
      <dgm:prSet phldrT="[Texto]"/>
      <dgm:spPr/>
      <dgm:t>
        <a:bodyPr/>
        <a:lstStyle/>
        <a:p>
          <a:r>
            <a:rPr lang="es-MX">
              <a:latin typeface="Arial" panose="020B0604020202020204" pitchFamily="34" charset="0"/>
              <a:cs typeface="Arial" panose="020B0604020202020204" pitchFamily="34" charset="0"/>
            </a:rPr>
            <a:t>El usuario presenta la reclamación en forma escrita a la CONDUSEF dentro del término máximo de </a:t>
          </a:r>
          <a:r>
            <a:rPr lang="es-419">
              <a:latin typeface="Arial" panose="020B0604020202020204" pitchFamily="34" charset="0"/>
              <a:cs typeface="Arial" panose="020B0604020202020204" pitchFamily="34" charset="0"/>
            </a:rPr>
            <a:t>dos </a:t>
          </a:r>
          <a:r>
            <a:rPr lang="es-MX">
              <a:latin typeface="Arial" panose="020B0604020202020204" pitchFamily="34" charset="0"/>
              <a:cs typeface="Arial" panose="020B0604020202020204" pitchFamily="34" charset="0"/>
            </a:rPr>
            <a:t>años.</a:t>
          </a:r>
          <a:endParaRPr lang="es-419">
            <a:latin typeface="Arial" panose="020B0604020202020204" pitchFamily="34" charset="0"/>
            <a:cs typeface="Arial" panose="020B0604020202020204" pitchFamily="34" charset="0"/>
          </a:endParaRPr>
        </a:p>
      </dgm:t>
    </dgm:pt>
    <dgm:pt modelId="{171FB654-9D1B-40AC-9958-995BBAC12172}" type="parTrans" cxnId="{B28F6490-C752-4035-89D2-387BE4892F86}">
      <dgm:prSet/>
      <dgm:spPr/>
      <dgm:t>
        <a:bodyPr/>
        <a:lstStyle/>
        <a:p>
          <a:endParaRPr lang="es-419">
            <a:latin typeface="Arial" panose="020B0604020202020204" pitchFamily="34" charset="0"/>
            <a:cs typeface="Arial" panose="020B0604020202020204" pitchFamily="34" charset="0"/>
          </a:endParaRPr>
        </a:p>
      </dgm:t>
    </dgm:pt>
    <dgm:pt modelId="{61DD43A6-4F79-4ABE-B33D-7F1EA6494365}" type="sibTrans" cxnId="{B28F6490-C752-4035-89D2-387BE4892F86}">
      <dgm:prSet/>
      <dgm:spPr/>
      <dgm:t>
        <a:bodyPr/>
        <a:lstStyle/>
        <a:p>
          <a:endParaRPr lang="es-419">
            <a:latin typeface="Arial" panose="020B0604020202020204" pitchFamily="34" charset="0"/>
            <a:cs typeface="Arial" panose="020B0604020202020204" pitchFamily="34" charset="0"/>
          </a:endParaRPr>
        </a:p>
      </dgm:t>
    </dgm:pt>
    <dgm:pt modelId="{2F13B3F7-67B1-4459-B976-AD4055CA799A}">
      <dgm:prSet phldrT="[Texto]"/>
      <dgm:spPr/>
      <dgm:t>
        <a:bodyPr/>
        <a:lstStyle/>
        <a:p>
          <a:r>
            <a:rPr lang="es-419">
              <a:latin typeface="Arial" panose="020B0604020202020204" pitchFamily="34" charset="0"/>
              <a:cs typeface="Arial" panose="020B0604020202020204" pitchFamily="34" charset="0"/>
            </a:rPr>
            <a:t>3</a:t>
          </a:r>
        </a:p>
      </dgm:t>
    </dgm:pt>
    <dgm:pt modelId="{485C47B4-B826-4B0C-9AA2-12CCE796DC09}" type="parTrans" cxnId="{05F529B0-30FC-442A-AE28-B8B2DC8896E5}">
      <dgm:prSet/>
      <dgm:spPr/>
      <dgm:t>
        <a:bodyPr/>
        <a:lstStyle/>
        <a:p>
          <a:endParaRPr lang="es-419">
            <a:latin typeface="Arial" panose="020B0604020202020204" pitchFamily="34" charset="0"/>
            <a:cs typeface="Arial" panose="020B0604020202020204" pitchFamily="34" charset="0"/>
          </a:endParaRPr>
        </a:p>
      </dgm:t>
    </dgm:pt>
    <dgm:pt modelId="{2D7B5AB3-2385-4CE1-8F7A-3CFF2A34D33F}" type="sibTrans" cxnId="{05F529B0-30FC-442A-AE28-B8B2DC8896E5}">
      <dgm:prSet/>
      <dgm:spPr/>
      <dgm:t>
        <a:bodyPr/>
        <a:lstStyle/>
        <a:p>
          <a:endParaRPr lang="es-419">
            <a:latin typeface="Arial" panose="020B0604020202020204" pitchFamily="34" charset="0"/>
            <a:cs typeface="Arial" panose="020B0604020202020204" pitchFamily="34" charset="0"/>
          </a:endParaRPr>
        </a:p>
      </dgm:t>
    </dgm:pt>
    <dgm:pt modelId="{D1343752-8C0A-45BE-8B44-BBB0EA133387}">
      <dgm:prSet phldrT="[Texto]"/>
      <dgm:spPr/>
      <dgm:t>
        <a:bodyPr/>
        <a:lstStyle/>
        <a:p>
          <a:r>
            <a:rPr lang="es-419">
              <a:latin typeface="Arial" panose="020B0604020202020204" pitchFamily="34" charset="0"/>
              <a:cs typeface="Arial" panose="020B0604020202020204" pitchFamily="34" charset="0"/>
            </a:rPr>
            <a:t>S</a:t>
          </a:r>
          <a:r>
            <a:rPr lang="es-MX">
              <a:latin typeface="Arial" panose="020B0604020202020204" pitchFamily="34" charset="0"/>
              <a:cs typeface="Arial" panose="020B0604020202020204" pitchFamily="34" charset="0"/>
            </a:rPr>
            <a:t>e cita a las partes para una </a:t>
          </a:r>
          <a:r>
            <a:rPr lang="es-419">
              <a:latin typeface="Arial" panose="020B0604020202020204" pitchFamily="34" charset="0"/>
              <a:cs typeface="Arial" panose="020B0604020202020204" pitchFamily="34" charset="0"/>
            </a:rPr>
            <a:t>a</a:t>
          </a:r>
          <a:r>
            <a:rPr lang="es-MX">
              <a:latin typeface="Arial" panose="020B0604020202020204" pitchFamily="34" charset="0"/>
              <a:cs typeface="Arial" panose="020B0604020202020204" pitchFamily="34" charset="0"/>
            </a:rPr>
            <a:t>udiencia de </a:t>
          </a:r>
          <a:r>
            <a:rPr lang="es-419">
              <a:latin typeface="Arial" panose="020B0604020202020204" pitchFamily="34" charset="0"/>
              <a:cs typeface="Arial" panose="020B0604020202020204" pitchFamily="34" charset="0"/>
            </a:rPr>
            <a:t>c</a:t>
          </a:r>
          <a:r>
            <a:rPr lang="es-MX">
              <a:latin typeface="Arial" panose="020B0604020202020204" pitchFamily="34" charset="0"/>
              <a:cs typeface="Arial" panose="020B0604020202020204" pitchFamily="34" charset="0"/>
            </a:rPr>
            <a:t>onciliación dentro de 20 días hábiles siguientes a la recepción de la reclamación. Se presenta el informe por escrito de la </a:t>
          </a:r>
          <a:r>
            <a:rPr lang="es-419">
              <a:latin typeface="Arial" panose="020B0604020202020204" pitchFamily="34" charset="0"/>
              <a:cs typeface="Arial" panose="020B0604020202020204" pitchFamily="34" charset="0"/>
            </a:rPr>
            <a:t>a</a:t>
          </a:r>
          <a:r>
            <a:rPr lang="es-MX">
              <a:latin typeface="Arial" panose="020B0604020202020204" pitchFamily="34" charset="0"/>
              <a:cs typeface="Arial" panose="020B0604020202020204" pitchFamily="34" charset="0"/>
            </a:rPr>
            <a:t>seguradora. En la audiencia se exhorta a las partes a conciliar sus intereses si esto no fuera posible, la CONDUSEF los invita a que de común acuerdo, lo designen como árbitro para resolver la controversia. destituida su reclamación.</a:t>
          </a:r>
          <a:endParaRPr lang="es-419">
            <a:latin typeface="Arial" panose="020B0604020202020204" pitchFamily="34" charset="0"/>
            <a:cs typeface="Arial" panose="020B0604020202020204" pitchFamily="34" charset="0"/>
          </a:endParaRPr>
        </a:p>
      </dgm:t>
    </dgm:pt>
    <dgm:pt modelId="{5D513FB7-BF0E-46C5-BE38-9192FD99F9A5}" type="parTrans" cxnId="{D399E315-FA31-4B75-B640-42B7790A03EC}">
      <dgm:prSet/>
      <dgm:spPr/>
      <dgm:t>
        <a:bodyPr/>
        <a:lstStyle/>
        <a:p>
          <a:endParaRPr lang="es-419">
            <a:latin typeface="Arial" panose="020B0604020202020204" pitchFamily="34" charset="0"/>
            <a:cs typeface="Arial" panose="020B0604020202020204" pitchFamily="34" charset="0"/>
          </a:endParaRPr>
        </a:p>
      </dgm:t>
    </dgm:pt>
    <dgm:pt modelId="{DE390476-7A5B-4317-BC3D-07F19DB80E38}" type="sibTrans" cxnId="{D399E315-FA31-4B75-B640-42B7790A03EC}">
      <dgm:prSet/>
      <dgm:spPr/>
      <dgm:t>
        <a:bodyPr/>
        <a:lstStyle/>
        <a:p>
          <a:endParaRPr lang="es-419">
            <a:latin typeface="Arial" panose="020B0604020202020204" pitchFamily="34" charset="0"/>
            <a:cs typeface="Arial" panose="020B0604020202020204" pitchFamily="34" charset="0"/>
          </a:endParaRPr>
        </a:p>
      </dgm:t>
    </dgm:pt>
    <dgm:pt modelId="{31BF1C27-F975-41EE-9028-9B0B68D90B05}">
      <dgm:prSet phldrT="[Texto]"/>
      <dgm:spPr/>
      <dgm:t>
        <a:bodyPr/>
        <a:lstStyle/>
        <a:p>
          <a:r>
            <a:rPr lang="es-419">
              <a:latin typeface="Arial" panose="020B0604020202020204" pitchFamily="34" charset="0"/>
              <a:cs typeface="Arial" panose="020B0604020202020204" pitchFamily="34" charset="0"/>
            </a:rPr>
            <a:t>4</a:t>
          </a:r>
        </a:p>
      </dgm:t>
    </dgm:pt>
    <dgm:pt modelId="{771155D5-CE02-4F0C-9268-594C3C9D91FB}" type="parTrans" cxnId="{49FCD797-202B-4A40-8D6F-E3E722688B77}">
      <dgm:prSet/>
      <dgm:spPr/>
      <dgm:t>
        <a:bodyPr/>
        <a:lstStyle/>
        <a:p>
          <a:endParaRPr lang="es-419">
            <a:latin typeface="Arial" panose="020B0604020202020204" pitchFamily="34" charset="0"/>
            <a:cs typeface="Arial" panose="020B0604020202020204" pitchFamily="34" charset="0"/>
          </a:endParaRPr>
        </a:p>
      </dgm:t>
    </dgm:pt>
    <dgm:pt modelId="{EB7DCD0A-8A8F-41EE-BCA1-E0BEAC03752D}" type="sibTrans" cxnId="{49FCD797-202B-4A40-8D6F-E3E722688B77}">
      <dgm:prSet/>
      <dgm:spPr/>
      <dgm:t>
        <a:bodyPr/>
        <a:lstStyle/>
        <a:p>
          <a:endParaRPr lang="es-419">
            <a:latin typeface="Arial" panose="020B0604020202020204" pitchFamily="34" charset="0"/>
            <a:cs typeface="Arial" panose="020B0604020202020204" pitchFamily="34" charset="0"/>
          </a:endParaRPr>
        </a:p>
      </dgm:t>
    </dgm:pt>
    <dgm:pt modelId="{DD20AD20-4ACD-4A1E-AB1C-105A54F51925}">
      <dgm:prSet phldrT="[Texto]"/>
      <dgm:spPr/>
      <dgm:t>
        <a:bodyPr/>
        <a:lstStyle/>
        <a:p>
          <a:r>
            <a:rPr lang="es-MX">
              <a:latin typeface="Arial" panose="020B0604020202020204" pitchFamily="34" charset="0"/>
              <a:cs typeface="Arial" panose="020B0604020202020204" pitchFamily="34" charset="0"/>
            </a:rPr>
            <a:t>Resolución.  El compromiso correspondiente será firmado en un acta. La CONDUSEF podrá emitir previa solicitud por escrito del usuario, un dictamen técnico que contenga su opinión. En caso de llegar a un acuerdo entre las partes la resolución se registra en el acta.</a:t>
          </a:r>
          <a:endParaRPr lang="es-419">
            <a:latin typeface="Arial" panose="020B0604020202020204" pitchFamily="34" charset="0"/>
            <a:cs typeface="Arial" panose="020B0604020202020204" pitchFamily="34" charset="0"/>
          </a:endParaRPr>
        </a:p>
      </dgm:t>
    </dgm:pt>
    <dgm:pt modelId="{B922D8F4-08A5-4926-A9AB-9E1592749BF2}" type="parTrans" cxnId="{134548D6-ABA0-4422-BED5-A1375FC7D717}">
      <dgm:prSet/>
      <dgm:spPr/>
      <dgm:t>
        <a:bodyPr/>
        <a:lstStyle/>
        <a:p>
          <a:endParaRPr lang="es-419">
            <a:latin typeface="Arial" panose="020B0604020202020204" pitchFamily="34" charset="0"/>
            <a:cs typeface="Arial" panose="020B0604020202020204" pitchFamily="34" charset="0"/>
          </a:endParaRPr>
        </a:p>
      </dgm:t>
    </dgm:pt>
    <dgm:pt modelId="{55816EEF-69B6-482D-8DDB-6FC8A532155B}" type="sibTrans" cxnId="{134548D6-ABA0-4422-BED5-A1375FC7D717}">
      <dgm:prSet/>
      <dgm:spPr/>
      <dgm:t>
        <a:bodyPr/>
        <a:lstStyle/>
        <a:p>
          <a:endParaRPr lang="es-419">
            <a:latin typeface="Arial" panose="020B0604020202020204" pitchFamily="34" charset="0"/>
            <a:cs typeface="Arial" panose="020B0604020202020204" pitchFamily="34" charset="0"/>
          </a:endParaRPr>
        </a:p>
      </dgm:t>
    </dgm:pt>
    <dgm:pt modelId="{7DC3591B-0A56-4579-B43C-EACD5933BCBD}">
      <dgm:prSet/>
      <dgm:spPr/>
      <dgm:t>
        <a:bodyPr/>
        <a:lstStyle/>
        <a:p>
          <a:r>
            <a:rPr lang="es-MX">
              <a:latin typeface="Arial" panose="020B0604020202020204" pitchFamily="34" charset="0"/>
              <a:cs typeface="Arial" panose="020B0604020202020204" pitchFamily="34" charset="0"/>
            </a:rPr>
            <a:t>La CONDUSEF informa a la institución financiera sobre la reclamación presentada en su contra, dentro de los cinco días hábiles siguientes a la fecha de recepción junto con todos los elemento aportados por el usuario</a:t>
          </a:r>
          <a:r>
            <a:rPr lang="es-419">
              <a:latin typeface="Arial" panose="020B0604020202020204" pitchFamily="34" charset="0"/>
              <a:cs typeface="Arial" panose="020B0604020202020204" pitchFamily="34" charset="0"/>
            </a:rPr>
            <a:t>. Señala la fecha de l</a:t>
          </a:r>
          <a:r>
            <a:rPr lang="es-MX">
              <a:latin typeface="Arial" panose="020B0604020202020204" pitchFamily="34" charset="0"/>
              <a:cs typeface="Arial" panose="020B0604020202020204" pitchFamily="34" charset="0"/>
            </a:rPr>
            <a:t>a audiencia para conciliación</a:t>
          </a:r>
          <a:r>
            <a:rPr lang="es-419">
              <a:latin typeface="Arial" panose="020B0604020202020204" pitchFamily="34" charset="0"/>
              <a:cs typeface="Arial" panose="020B0604020202020204" pitchFamily="34" charset="0"/>
            </a:rPr>
            <a:t>. </a:t>
          </a:r>
        </a:p>
      </dgm:t>
    </dgm:pt>
    <dgm:pt modelId="{058D8EED-F2B4-4DC7-9B6F-5F0BFB8890C3}" type="parTrans" cxnId="{135AE5F1-CBE0-44B0-ABC2-14169644203D}">
      <dgm:prSet/>
      <dgm:spPr/>
      <dgm:t>
        <a:bodyPr/>
        <a:lstStyle/>
        <a:p>
          <a:endParaRPr lang="es-419">
            <a:latin typeface="Arial" panose="020B0604020202020204" pitchFamily="34" charset="0"/>
            <a:cs typeface="Arial" panose="020B0604020202020204" pitchFamily="34" charset="0"/>
          </a:endParaRPr>
        </a:p>
      </dgm:t>
    </dgm:pt>
    <dgm:pt modelId="{9E502FF7-712E-465C-9283-B3A55C01CAC5}" type="sibTrans" cxnId="{135AE5F1-CBE0-44B0-ABC2-14169644203D}">
      <dgm:prSet/>
      <dgm:spPr/>
      <dgm:t>
        <a:bodyPr/>
        <a:lstStyle/>
        <a:p>
          <a:endParaRPr lang="es-419">
            <a:latin typeface="Arial" panose="020B0604020202020204" pitchFamily="34" charset="0"/>
            <a:cs typeface="Arial" panose="020B0604020202020204" pitchFamily="34" charset="0"/>
          </a:endParaRPr>
        </a:p>
      </dgm:t>
    </dgm:pt>
    <dgm:pt modelId="{DD934ABA-DDA1-4478-BB78-AA6E901C1BCC}">
      <dgm:prSet/>
      <dgm:spPr/>
      <dgm:t>
        <a:bodyPr/>
        <a:lstStyle/>
        <a:p>
          <a:r>
            <a:rPr lang="es-419">
              <a:latin typeface="Arial" panose="020B0604020202020204" pitchFamily="34" charset="0"/>
              <a:cs typeface="Arial" panose="020B0604020202020204" pitchFamily="34" charset="0"/>
            </a:rPr>
            <a:t>2</a:t>
          </a:r>
        </a:p>
      </dgm:t>
    </dgm:pt>
    <dgm:pt modelId="{8D00208C-9DD7-4FA9-BF3C-F38DDD547B39}" type="parTrans" cxnId="{619D4F21-72E2-4D02-9F88-3F0CC86A6776}">
      <dgm:prSet/>
      <dgm:spPr/>
      <dgm:t>
        <a:bodyPr/>
        <a:lstStyle/>
        <a:p>
          <a:endParaRPr lang="es-419">
            <a:latin typeface="Arial" panose="020B0604020202020204" pitchFamily="34" charset="0"/>
            <a:cs typeface="Arial" panose="020B0604020202020204" pitchFamily="34" charset="0"/>
          </a:endParaRPr>
        </a:p>
      </dgm:t>
    </dgm:pt>
    <dgm:pt modelId="{3F2C7EE9-D7E5-467B-B374-D99B7F88D013}" type="sibTrans" cxnId="{619D4F21-72E2-4D02-9F88-3F0CC86A6776}">
      <dgm:prSet/>
      <dgm:spPr/>
      <dgm:t>
        <a:bodyPr/>
        <a:lstStyle/>
        <a:p>
          <a:endParaRPr lang="es-419">
            <a:latin typeface="Arial" panose="020B0604020202020204" pitchFamily="34" charset="0"/>
            <a:cs typeface="Arial" panose="020B0604020202020204" pitchFamily="34" charset="0"/>
          </a:endParaRPr>
        </a:p>
      </dgm:t>
    </dgm:pt>
    <dgm:pt modelId="{983E318A-FBCF-4046-9073-FEA6601D8E21}" type="pres">
      <dgm:prSet presAssocID="{002E0FDD-1E4A-4478-AA9D-989AEA56D7C6}" presName="Name0" presStyleCnt="0">
        <dgm:presLayoutVars>
          <dgm:chMax val="5"/>
          <dgm:chPref val="5"/>
          <dgm:dir/>
          <dgm:animLvl val="lvl"/>
        </dgm:presLayoutVars>
      </dgm:prSet>
      <dgm:spPr/>
      <dgm:t>
        <a:bodyPr/>
        <a:lstStyle/>
        <a:p>
          <a:endParaRPr lang="es-419"/>
        </a:p>
      </dgm:t>
    </dgm:pt>
    <dgm:pt modelId="{809FFCA1-75BC-4986-A323-9C96F42862A5}" type="pres">
      <dgm:prSet presAssocID="{4E47E5A3-62EF-41C5-B724-689620DD4377}" presName="parentText1" presStyleLbl="node1" presStyleIdx="0" presStyleCnt="4">
        <dgm:presLayoutVars>
          <dgm:chMax/>
          <dgm:chPref val="3"/>
          <dgm:bulletEnabled val="1"/>
        </dgm:presLayoutVars>
      </dgm:prSet>
      <dgm:spPr/>
      <dgm:t>
        <a:bodyPr/>
        <a:lstStyle/>
        <a:p>
          <a:endParaRPr lang="es-419"/>
        </a:p>
      </dgm:t>
    </dgm:pt>
    <dgm:pt modelId="{DEC59D7B-3484-4095-B75B-3C2048A8E0D2}" type="pres">
      <dgm:prSet presAssocID="{4E47E5A3-62EF-41C5-B724-689620DD4377}" presName="childText1" presStyleLbl="solidAlignAcc1" presStyleIdx="0" presStyleCnt="4">
        <dgm:presLayoutVars>
          <dgm:chMax val="0"/>
          <dgm:chPref val="0"/>
          <dgm:bulletEnabled val="1"/>
        </dgm:presLayoutVars>
      </dgm:prSet>
      <dgm:spPr/>
      <dgm:t>
        <a:bodyPr/>
        <a:lstStyle/>
        <a:p>
          <a:endParaRPr lang="es-419"/>
        </a:p>
      </dgm:t>
    </dgm:pt>
    <dgm:pt modelId="{696325A0-5F9D-40C7-AA33-A0C5E0F5F871}" type="pres">
      <dgm:prSet presAssocID="{DD934ABA-DDA1-4478-BB78-AA6E901C1BCC}" presName="parentText2" presStyleLbl="node1" presStyleIdx="1" presStyleCnt="4">
        <dgm:presLayoutVars>
          <dgm:chMax/>
          <dgm:chPref val="3"/>
          <dgm:bulletEnabled val="1"/>
        </dgm:presLayoutVars>
      </dgm:prSet>
      <dgm:spPr/>
      <dgm:t>
        <a:bodyPr/>
        <a:lstStyle/>
        <a:p>
          <a:endParaRPr lang="es-419"/>
        </a:p>
      </dgm:t>
    </dgm:pt>
    <dgm:pt modelId="{3B5EC2E7-F0DB-4862-B6DF-702394E76D10}" type="pres">
      <dgm:prSet presAssocID="{DD934ABA-DDA1-4478-BB78-AA6E901C1BCC}" presName="childText2" presStyleLbl="solidAlignAcc1" presStyleIdx="1" presStyleCnt="4">
        <dgm:presLayoutVars>
          <dgm:chMax val="0"/>
          <dgm:chPref val="0"/>
          <dgm:bulletEnabled val="1"/>
        </dgm:presLayoutVars>
      </dgm:prSet>
      <dgm:spPr/>
      <dgm:t>
        <a:bodyPr/>
        <a:lstStyle/>
        <a:p>
          <a:endParaRPr lang="es-419"/>
        </a:p>
      </dgm:t>
    </dgm:pt>
    <dgm:pt modelId="{1247F3E0-E8DB-4BF3-98E2-B1B8FF287412}" type="pres">
      <dgm:prSet presAssocID="{2F13B3F7-67B1-4459-B976-AD4055CA799A}" presName="parentText3" presStyleLbl="node1" presStyleIdx="2" presStyleCnt="4">
        <dgm:presLayoutVars>
          <dgm:chMax/>
          <dgm:chPref val="3"/>
          <dgm:bulletEnabled val="1"/>
        </dgm:presLayoutVars>
      </dgm:prSet>
      <dgm:spPr/>
      <dgm:t>
        <a:bodyPr/>
        <a:lstStyle/>
        <a:p>
          <a:endParaRPr lang="es-419"/>
        </a:p>
      </dgm:t>
    </dgm:pt>
    <dgm:pt modelId="{C3BF7EBE-93AF-4AF8-A8B9-F83EEFFA160C}" type="pres">
      <dgm:prSet presAssocID="{2F13B3F7-67B1-4459-B976-AD4055CA799A}" presName="childText3" presStyleLbl="solidAlignAcc1" presStyleIdx="2" presStyleCnt="4">
        <dgm:presLayoutVars>
          <dgm:chMax val="0"/>
          <dgm:chPref val="0"/>
          <dgm:bulletEnabled val="1"/>
        </dgm:presLayoutVars>
      </dgm:prSet>
      <dgm:spPr/>
      <dgm:t>
        <a:bodyPr/>
        <a:lstStyle/>
        <a:p>
          <a:endParaRPr lang="es-419"/>
        </a:p>
      </dgm:t>
    </dgm:pt>
    <dgm:pt modelId="{B7A7C94B-ACBC-4FFF-A872-81E2EE209A68}" type="pres">
      <dgm:prSet presAssocID="{31BF1C27-F975-41EE-9028-9B0B68D90B05}" presName="parentText4" presStyleLbl="node1" presStyleIdx="3" presStyleCnt="4">
        <dgm:presLayoutVars>
          <dgm:chMax/>
          <dgm:chPref val="3"/>
          <dgm:bulletEnabled val="1"/>
        </dgm:presLayoutVars>
      </dgm:prSet>
      <dgm:spPr/>
      <dgm:t>
        <a:bodyPr/>
        <a:lstStyle/>
        <a:p>
          <a:endParaRPr lang="es-419"/>
        </a:p>
      </dgm:t>
    </dgm:pt>
    <dgm:pt modelId="{1A4FAFD6-8C6C-489E-BA0C-F75D04583B58}" type="pres">
      <dgm:prSet presAssocID="{31BF1C27-F975-41EE-9028-9B0B68D90B05}" presName="childText4" presStyleLbl="solidAlignAcc1" presStyleIdx="3" presStyleCnt="4">
        <dgm:presLayoutVars>
          <dgm:chMax val="0"/>
          <dgm:chPref val="0"/>
          <dgm:bulletEnabled val="1"/>
        </dgm:presLayoutVars>
      </dgm:prSet>
      <dgm:spPr/>
      <dgm:t>
        <a:bodyPr/>
        <a:lstStyle/>
        <a:p>
          <a:endParaRPr lang="es-419"/>
        </a:p>
      </dgm:t>
    </dgm:pt>
  </dgm:ptLst>
  <dgm:cxnLst>
    <dgm:cxn modelId="{05F529B0-30FC-442A-AE28-B8B2DC8896E5}" srcId="{002E0FDD-1E4A-4478-AA9D-989AEA56D7C6}" destId="{2F13B3F7-67B1-4459-B976-AD4055CA799A}" srcOrd="2" destOrd="0" parTransId="{485C47B4-B826-4B0C-9AA2-12CCE796DC09}" sibTransId="{2D7B5AB3-2385-4CE1-8F7A-3CFF2A34D33F}"/>
    <dgm:cxn modelId="{F94583DD-A72C-440A-BA3B-9C1EBB79B1C1}" type="presOf" srcId="{7DC3591B-0A56-4579-B43C-EACD5933BCBD}" destId="{3B5EC2E7-F0DB-4862-B6DF-702394E76D10}" srcOrd="0" destOrd="0" presId="urn:microsoft.com/office/officeart/2009/3/layout/IncreasingArrowsProcess"/>
    <dgm:cxn modelId="{8D8856A5-B14F-42E1-B94E-2FCFA107BA4F}" type="presOf" srcId="{002E0FDD-1E4A-4478-AA9D-989AEA56D7C6}" destId="{983E318A-FBCF-4046-9073-FEA6601D8E21}" srcOrd="0" destOrd="0" presId="urn:microsoft.com/office/officeart/2009/3/layout/IncreasingArrowsProcess"/>
    <dgm:cxn modelId="{BA2ADE3A-BCC6-4833-AAFC-8E5532C4752D}" type="presOf" srcId="{19850D3A-E4DC-4721-9673-64BE46A53D52}" destId="{DEC59D7B-3484-4095-B75B-3C2048A8E0D2}" srcOrd="0" destOrd="0" presId="urn:microsoft.com/office/officeart/2009/3/layout/IncreasingArrowsProcess"/>
    <dgm:cxn modelId="{49FCD797-202B-4A40-8D6F-E3E722688B77}" srcId="{002E0FDD-1E4A-4478-AA9D-989AEA56D7C6}" destId="{31BF1C27-F975-41EE-9028-9B0B68D90B05}" srcOrd="3" destOrd="0" parTransId="{771155D5-CE02-4F0C-9268-594C3C9D91FB}" sibTransId="{EB7DCD0A-8A8F-41EE-BCA1-E0BEAC03752D}"/>
    <dgm:cxn modelId="{58AACCC1-D93C-4C97-8B57-45DA2B4C7794}" type="presOf" srcId="{D1343752-8C0A-45BE-8B44-BBB0EA133387}" destId="{C3BF7EBE-93AF-4AF8-A8B9-F83EEFFA160C}" srcOrd="0" destOrd="0" presId="urn:microsoft.com/office/officeart/2009/3/layout/IncreasingArrowsProcess"/>
    <dgm:cxn modelId="{E828944D-6EF1-4006-9182-ECF060EE8EE1}" type="presOf" srcId="{4E47E5A3-62EF-41C5-B724-689620DD4377}" destId="{809FFCA1-75BC-4986-A323-9C96F42862A5}" srcOrd="0" destOrd="0" presId="urn:microsoft.com/office/officeart/2009/3/layout/IncreasingArrowsProcess"/>
    <dgm:cxn modelId="{134548D6-ABA0-4422-BED5-A1375FC7D717}" srcId="{31BF1C27-F975-41EE-9028-9B0B68D90B05}" destId="{DD20AD20-4ACD-4A1E-AB1C-105A54F51925}" srcOrd="0" destOrd="0" parTransId="{B922D8F4-08A5-4926-A9AB-9E1592749BF2}" sibTransId="{55816EEF-69B6-482D-8DDB-6FC8A532155B}"/>
    <dgm:cxn modelId="{719DCFEF-BB5E-44A0-8838-722658682D5A}" type="presOf" srcId="{DD934ABA-DDA1-4478-BB78-AA6E901C1BCC}" destId="{696325A0-5F9D-40C7-AA33-A0C5E0F5F871}" srcOrd="0" destOrd="0" presId="urn:microsoft.com/office/officeart/2009/3/layout/IncreasingArrowsProcess"/>
    <dgm:cxn modelId="{619D4F21-72E2-4D02-9F88-3F0CC86A6776}" srcId="{002E0FDD-1E4A-4478-AA9D-989AEA56D7C6}" destId="{DD934ABA-DDA1-4478-BB78-AA6E901C1BCC}" srcOrd="1" destOrd="0" parTransId="{8D00208C-9DD7-4FA9-BF3C-F38DDD547B39}" sibTransId="{3F2C7EE9-D7E5-467B-B374-D99B7F88D013}"/>
    <dgm:cxn modelId="{F6E18B57-BC44-412A-B156-C59CE65D3252}" type="presOf" srcId="{DD20AD20-4ACD-4A1E-AB1C-105A54F51925}" destId="{1A4FAFD6-8C6C-489E-BA0C-F75D04583B58}" srcOrd="0" destOrd="0" presId="urn:microsoft.com/office/officeart/2009/3/layout/IncreasingArrowsProcess"/>
    <dgm:cxn modelId="{135AE5F1-CBE0-44B0-ABC2-14169644203D}" srcId="{DD934ABA-DDA1-4478-BB78-AA6E901C1BCC}" destId="{7DC3591B-0A56-4579-B43C-EACD5933BCBD}" srcOrd="0" destOrd="0" parTransId="{058D8EED-F2B4-4DC7-9B6F-5F0BFB8890C3}" sibTransId="{9E502FF7-712E-465C-9283-B3A55C01CAC5}"/>
    <dgm:cxn modelId="{D50409C0-01BD-4E18-B0C3-6937D753D770}" type="presOf" srcId="{31BF1C27-F975-41EE-9028-9B0B68D90B05}" destId="{B7A7C94B-ACBC-4FFF-A872-81E2EE209A68}" srcOrd="0" destOrd="0" presId="urn:microsoft.com/office/officeart/2009/3/layout/IncreasingArrowsProcess"/>
    <dgm:cxn modelId="{B28F6490-C752-4035-89D2-387BE4892F86}" srcId="{4E47E5A3-62EF-41C5-B724-689620DD4377}" destId="{19850D3A-E4DC-4721-9673-64BE46A53D52}" srcOrd="0" destOrd="0" parTransId="{171FB654-9D1B-40AC-9958-995BBAC12172}" sibTransId="{61DD43A6-4F79-4ABE-B33D-7F1EA6494365}"/>
    <dgm:cxn modelId="{D399E315-FA31-4B75-B640-42B7790A03EC}" srcId="{2F13B3F7-67B1-4459-B976-AD4055CA799A}" destId="{D1343752-8C0A-45BE-8B44-BBB0EA133387}" srcOrd="0" destOrd="0" parTransId="{5D513FB7-BF0E-46C5-BE38-9192FD99F9A5}" sibTransId="{DE390476-7A5B-4317-BC3D-07F19DB80E38}"/>
    <dgm:cxn modelId="{412CF38C-088E-4D08-A2B6-3629629CE810}" srcId="{002E0FDD-1E4A-4478-AA9D-989AEA56D7C6}" destId="{4E47E5A3-62EF-41C5-B724-689620DD4377}" srcOrd="0" destOrd="0" parTransId="{62528E0F-412F-4993-9180-6AD4957B7834}" sibTransId="{154E6BB9-344D-4837-AB15-3A65DF5F9A2B}"/>
    <dgm:cxn modelId="{8EDC4D40-EB78-47B0-B808-E53EDECD7B72}" type="presOf" srcId="{2F13B3F7-67B1-4459-B976-AD4055CA799A}" destId="{1247F3E0-E8DB-4BF3-98E2-B1B8FF287412}" srcOrd="0" destOrd="0" presId="urn:microsoft.com/office/officeart/2009/3/layout/IncreasingArrowsProcess"/>
    <dgm:cxn modelId="{440A7961-2179-4596-88CB-272F0B430685}" type="presParOf" srcId="{983E318A-FBCF-4046-9073-FEA6601D8E21}" destId="{809FFCA1-75BC-4986-A323-9C96F42862A5}" srcOrd="0" destOrd="0" presId="urn:microsoft.com/office/officeart/2009/3/layout/IncreasingArrowsProcess"/>
    <dgm:cxn modelId="{5F55E208-6863-4536-9D71-D68A23A085B2}" type="presParOf" srcId="{983E318A-FBCF-4046-9073-FEA6601D8E21}" destId="{DEC59D7B-3484-4095-B75B-3C2048A8E0D2}" srcOrd="1" destOrd="0" presId="urn:microsoft.com/office/officeart/2009/3/layout/IncreasingArrowsProcess"/>
    <dgm:cxn modelId="{2C500A91-3BC9-41FB-803E-BFDC8F1C2047}" type="presParOf" srcId="{983E318A-FBCF-4046-9073-FEA6601D8E21}" destId="{696325A0-5F9D-40C7-AA33-A0C5E0F5F871}" srcOrd="2" destOrd="0" presId="urn:microsoft.com/office/officeart/2009/3/layout/IncreasingArrowsProcess"/>
    <dgm:cxn modelId="{BB216BDA-627B-4AC6-9D99-A2923B7C1B45}" type="presParOf" srcId="{983E318A-FBCF-4046-9073-FEA6601D8E21}" destId="{3B5EC2E7-F0DB-4862-B6DF-702394E76D10}" srcOrd="3" destOrd="0" presId="urn:microsoft.com/office/officeart/2009/3/layout/IncreasingArrowsProcess"/>
    <dgm:cxn modelId="{218B0F16-CDCE-4DE0-AEF9-30AA6DE9FE62}" type="presParOf" srcId="{983E318A-FBCF-4046-9073-FEA6601D8E21}" destId="{1247F3E0-E8DB-4BF3-98E2-B1B8FF287412}" srcOrd="4" destOrd="0" presId="urn:microsoft.com/office/officeart/2009/3/layout/IncreasingArrowsProcess"/>
    <dgm:cxn modelId="{1928C575-4D6C-4F5F-A4C7-C8E56A6B77BF}" type="presParOf" srcId="{983E318A-FBCF-4046-9073-FEA6601D8E21}" destId="{C3BF7EBE-93AF-4AF8-A8B9-F83EEFFA160C}" srcOrd="5" destOrd="0" presId="urn:microsoft.com/office/officeart/2009/3/layout/IncreasingArrowsProcess"/>
    <dgm:cxn modelId="{0B65CA3F-EE62-43FB-BDC7-2E073AA290BB}" type="presParOf" srcId="{983E318A-FBCF-4046-9073-FEA6601D8E21}" destId="{B7A7C94B-ACBC-4FFF-A872-81E2EE209A68}" srcOrd="6" destOrd="0" presId="urn:microsoft.com/office/officeart/2009/3/layout/IncreasingArrowsProcess"/>
    <dgm:cxn modelId="{EBD5E308-A439-48E0-9CA3-83564330B7AB}" type="presParOf" srcId="{983E318A-FBCF-4046-9073-FEA6601D8E21}" destId="{1A4FAFD6-8C6C-489E-BA0C-F75D04583B58}" srcOrd="7" destOrd="0" presId="urn:microsoft.com/office/officeart/2009/3/layout/IncreasingArrows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8447F0-3E75-4E42-8A29-74653B66C9D2}" type="doc">
      <dgm:prSet loTypeId="urn:microsoft.com/office/officeart/2005/8/layout/hProcess7" loCatId="process" qsTypeId="urn:microsoft.com/office/officeart/2005/8/quickstyle/simple1" qsCatId="simple" csTypeId="urn:microsoft.com/office/officeart/2005/8/colors/colorful5" csCatId="colorful" phldr="1"/>
      <dgm:spPr/>
      <dgm:t>
        <a:bodyPr/>
        <a:lstStyle/>
        <a:p>
          <a:endParaRPr lang="es-419"/>
        </a:p>
      </dgm:t>
    </dgm:pt>
    <dgm:pt modelId="{244F0859-7635-40B3-93AD-62806C0438AC}">
      <dgm:prSet phldrT="[Texto]" custT="1"/>
      <dgm:spPr/>
      <dgm:t>
        <a:bodyPr/>
        <a:lstStyle/>
        <a:p>
          <a:r>
            <a:rPr lang="es-419" sz="900">
              <a:latin typeface="Arial" panose="020B0604020202020204" pitchFamily="34" charset="0"/>
              <a:cs typeface="Arial" panose="020B0604020202020204" pitchFamily="34" charset="0"/>
            </a:rPr>
            <a:t>1</a:t>
          </a:r>
        </a:p>
      </dgm:t>
    </dgm:pt>
    <dgm:pt modelId="{D7B2FCEE-E017-4195-BA68-9A3352979964}" type="parTrans" cxnId="{C946C140-F55C-4230-B451-DC78FAA3420C}">
      <dgm:prSet/>
      <dgm:spPr/>
      <dgm:t>
        <a:bodyPr/>
        <a:lstStyle/>
        <a:p>
          <a:endParaRPr lang="es-419" sz="1000">
            <a:latin typeface="Arial" panose="020B0604020202020204" pitchFamily="34" charset="0"/>
            <a:cs typeface="Arial" panose="020B0604020202020204" pitchFamily="34" charset="0"/>
          </a:endParaRPr>
        </a:p>
      </dgm:t>
    </dgm:pt>
    <dgm:pt modelId="{DA0FB407-5BD4-4ACA-A15F-B9E97ED6DC9D}" type="sibTrans" cxnId="{C946C140-F55C-4230-B451-DC78FAA3420C}">
      <dgm:prSet/>
      <dgm:spPr/>
      <dgm:t>
        <a:bodyPr/>
        <a:lstStyle/>
        <a:p>
          <a:endParaRPr lang="es-419" sz="1000">
            <a:latin typeface="Arial" panose="020B0604020202020204" pitchFamily="34" charset="0"/>
            <a:cs typeface="Arial" panose="020B0604020202020204" pitchFamily="34" charset="0"/>
          </a:endParaRPr>
        </a:p>
      </dgm:t>
    </dgm:pt>
    <dgm:pt modelId="{A78185A1-3B7B-4FE7-8BBD-2EBF82229FF1}">
      <dgm:prSet phldrT="[Texto]" custT="1"/>
      <dgm:spPr/>
      <dgm:t>
        <a:bodyPr/>
        <a:lstStyle/>
        <a:p>
          <a:r>
            <a:rPr lang="es-MX" sz="900">
              <a:latin typeface="Arial" panose="020B0604020202020204" pitchFamily="34" charset="0"/>
              <a:cs typeface="Arial" panose="020B0604020202020204" pitchFamily="34" charset="0"/>
            </a:rPr>
            <a:t>Comprobar </a:t>
          </a:r>
          <a:r>
            <a:rPr lang="es-419" sz="900">
              <a:latin typeface="Arial" panose="020B0604020202020204" pitchFamily="34" charset="0"/>
              <a:cs typeface="Arial" panose="020B0604020202020204" pitchFamily="34" charset="0"/>
            </a:rPr>
            <a:t>que la </a:t>
          </a:r>
          <a:r>
            <a:rPr lang="es-MX" sz="900">
              <a:latin typeface="Arial" panose="020B0604020202020204" pitchFamily="34" charset="0"/>
              <a:cs typeface="Arial" panose="020B0604020202020204" pitchFamily="34" charset="0"/>
            </a:rPr>
            <a:t>póliz</a:t>
          </a:r>
          <a:r>
            <a:rPr lang="es-419" sz="900">
              <a:latin typeface="Arial" panose="020B0604020202020204" pitchFamily="34" charset="0"/>
              <a:cs typeface="Arial" panose="020B0604020202020204" pitchFamily="34" charset="0"/>
            </a:rPr>
            <a:t>a </a:t>
          </a:r>
          <a:r>
            <a:rPr lang="es-MX" sz="900">
              <a:latin typeface="Arial" panose="020B0604020202020204" pitchFamily="34" charset="0"/>
              <a:cs typeface="Arial" panose="020B0604020202020204" pitchFamily="34" charset="0"/>
            </a:rPr>
            <a:t>esté en vigor,</a:t>
          </a:r>
          <a:r>
            <a:rPr lang="es-419" sz="900">
              <a:latin typeface="Arial" panose="020B0604020202020204" pitchFamily="34" charset="0"/>
              <a:cs typeface="Arial" panose="020B0604020202020204" pitchFamily="34" charset="0"/>
            </a:rPr>
            <a:t> </a:t>
          </a:r>
          <a:r>
            <a:rPr lang="es-MX" sz="900">
              <a:latin typeface="Arial" panose="020B0604020202020204" pitchFamily="34" charset="0"/>
              <a:cs typeface="Arial" panose="020B0604020202020204" pitchFamily="34" charset="0"/>
            </a:rPr>
            <a:t>constatar la cobertura de las sumas aseguradas después de que una persona técnica analiz</a:t>
          </a:r>
          <a:r>
            <a:rPr lang="es-419" sz="900">
              <a:latin typeface="Arial" panose="020B0604020202020204" pitchFamily="34" charset="0"/>
              <a:cs typeface="Arial" panose="020B0604020202020204" pitchFamily="34" charset="0"/>
            </a:rPr>
            <a:t>ó</a:t>
          </a:r>
          <a:r>
            <a:rPr lang="es-MX" sz="900">
              <a:latin typeface="Arial" panose="020B0604020202020204" pitchFamily="34" charset="0"/>
              <a:cs typeface="Arial" panose="020B0604020202020204" pitchFamily="34" charset="0"/>
            </a:rPr>
            <a:t> con detalle el siniestro.</a:t>
          </a:r>
          <a:endParaRPr lang="es-419" sz="900">
            <a:latin typeface="Arial" panose="020B0604020202020204" pitchFamily="34" charset="0"/>
            <a:cs typeface="Arial" panose="020B0604020202020204" pitchFamily="34" charset="0"/>
          </a:endParaRPr>
        </a:p>
      </dgm:t>
    </dgm:pt>
    <dgm:pt modelId="{812F7FEA-46D3-4FAD-BD32-02BE2905F70A}" type="parTrans" cxnId="{1F6D3C60-9A83-4F2B-A2DE-9FF436F786B3}">
      <dgm:prSet/>
      <dgm:spPr/>
      <dgm:t>
        <a:bodyPr/>
        <a:lstStyle/>
        <a:p>
          <a:endParaRPr lang="es-419" sz="1000">
            <a:latin typeface="Arial" panose="020B0604020202020204" pitchFamily="34" charset="0"/>
            <a:cs typeface="Arial" panose="020B0604020202020204" pitchFamily="34" charset="0"/>
          </a:endParaRPr>
        </a:p>
      </dgm:t>
    </dgm:pt>
    <dgm:pt modelId="{B3DEF120-F793-4683-9613-373AF045D4DE}" type="sibTrans" cxnId="{1F6D3C60-9A83-4F2B-A2DE-9FF436F786B3}">
      <dgm:prSet/>
      <dgm:spPr/>
      <dgm:t>
        <a:bodyPr/>
        <a:lstStyle/>
        <a:p>
          <a:endParaRPr lang="es-419" sz="1000">
            <a:latin typeface="Arial" panose="020B0604020202020204" pitchFamily="34" charset="0"/>
            <a:cs typeface="Arial" panose="020B0604020202020204" pitchFamily="34" charset="0"/>
          </a:endParaRPr>
        </a:p>
      </dgm:t>
    </dgm:pt>
    <dgm:pt modelId="{BB1A635A-CF24-4CAD-B514-506FD92F1EB7}">
      <dgm:prSet phldrT="[Texto]" custT="1"/>
      <dgm:spPr/>
      <dgm:t>
        <a:bodyPr/>
        <a:lstStyle/>
        <a:p>
          <a:r>
            <a:rPr lang="es-419" sz="1000">
              <a:latin typeface="Arial" panose="020B0604020202020204" pitchFamily="34" charset="0"/>
              <a:cs typeface="Arial" panose="020B0604020202020204" pitchFamily="34" charset="0"/>
            </a:rPr>
            <a:t>2</a:t>
          </a:r>
        </a:p>
      </dgm:t>
    </dgm:pt>
    <dgm:pt modelId="{B7D735A1-ECD9-4CB4-9528-F3443BDAE2E9}" type="parTrans" cxnId="{F5DFC711-35CF-46F7-A6C8-73CD4F36A1E4}">
      <dgm:prSet/>
      <dgm:spPr/>
      <dgm:t>
        <a:bodyPr/>
        <a:lstStyle/>
        <a:p>
          <a:endParaRPr lang="es-419" sz="1000">
            <a:latin typeface="Arial" panose="020B0604020202020204" pitchFamily="34" charset="0"/>
            <a:cs typeface="Arial" panose="020B0604020202020204" pitchFamily="34" charset="0"/>
          </a:endParaRPr>
        </a:p>
      </dgm:t>
    </dgm:pt>
    <dgm:pt modelId="{881D76C8-AE61-46E3-B0D1-39D159FBB9D6}" type="sibTrans" cxnId="{F5DFC711-35CF-46F7-A6C8-73CD4F36A1E4}">
      <dgm:prSet/>
      <dgm:spPr/>
      <dgm:t>
        <a:bodyPr/>
        <a:lstStyle/>
        <a:p>
          <a:endParaRPr lang="es-419" sz="1000">
            <a:latin typeface="Arial" panose="020B0604020202020204" pitchFamily="34" charset="0"/>
            <a:cs typeface="Arial" panose="020B0604020202020204" pitchFamily="34" charset="0"/>
          </a:endParaRPr>
        </a:p>
      </dgm:t>
    </dgm:pt>
    <dgm:pt modelId="{667208A3-DE04-4914-9789-B60385F2A0CB}">
      <dgm:prSet phldrT="[Texto]" custT="1"/>
      <dgm:spPr/>
      <dgm:t>
        <a:bodyPr/>
        <a:lstStyle/>
        <a:p>
          <a:r>
            <a:rPr lang="es-MX" sz="900">
              <a:latin typeface="Arial" panose="020B0604020202020204" pitchFamily="34" charset="0"/>
              <a:cs typeface="Arial" panose="020B0604020202020204" pitchFamily="34" charset="0"/>
            </a:rPr>
            <a:t>Se dicta una determinación sobre el pago de la reclamación</a:t>
          </a:r>
          <a:r>
            <a:rPr lang="es-419" sz="900">
              <a:latin typeface="Arial" panose="020B0604020202020204" pitchFamily="34" charset="0"/>
              <a:cs typeface="Arial" panose="020B0604020202020204" pitchFamily="34" charset="0"/>
            </a:rPr>
            <a:t>, s</a:t>
          </a:r>
          <a:r>
            <a:rPr lang="es-MX" sz="900">
              <a:latin typeface="Arial" panose="020B0604020202020204" pitchFamily="34" charset="0"/>
              <a:cs typeface="Arial" panose="020B0604020202020204" pitchFamily="34" charset="0"/>
            </a:rPr>
            <a:t>i la reclamación es aprobada se emite cheque o transferencia electrónica por la cantidad correcta de dinero</a:t>
          </a:r>
          <a:r>
            <a:rPr lang="es-419" sz="900">
              <a:latin typeface="Arial" panose="020B0604020202020204" pitchFamily="34" charset="0"/>
              <a:cs typeface="Arial" panose="020B0604020202020204" pitchFamily="34" charset="0"/>
            </a:rPr>
            <a:t>. Por otro lado, s</a:t>
          </a:r>
          <a:r>
            <a:rPr lang="es-MX" sz="900">
              <a:latin typeface="Arial" panose="020B0604020202020204" pitchFamily="34" charset="0"/>
              <a:cs typeface="Arial" panose="020B0604020202020204" pitchFamily="34" charset="0"/>
            </a:rPr>
            <a:t>i la reclamación fue rechazada, se envía al reclamante una carta de rechazo en la cual se explican los motivos por la cual no procede el reclamo.</a:t>
          </a:r>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a:p>
          <a:r>
            <a:rPr lang="es-MX" sz="900">
              <a:latin typeface="Arial" panose="020B0604020202020204" pitchFamily="34" charset="0"/>
              <a:cs typeface="Arial" panose="020B0604020202020204" pitchFamily="34" charset="0"/>
            </a:rPr>
            <a:t> </a:t>
          </a:r>
          <a:endParaRPr lang="es-419" sz="900">
            <a:latin typeface="Arial" panose="020B0604020202020204" pitchFamily="34" charset="0"/>
            <a:cs typeface="Arial" panose="020B0604020202020204" pitchFamily="34" charset="0"/>
          </a:endParaRPr>
        </a:p>
      </dgm:t>
    </dgm:pt>
    <dgm:pt modelId="{491B6E89-30BE-441A-8141-8A5553EFCDF9}" type="parTrans" cxnId="{B60A02C2-F672-444F-844B-478653281A8D}">
      <dgm:prSet/>
      <dgm:spPr/>
      <dgm:t>
        <a:bodyPr/>
        <a:lstStyle/>
        <a:p>
          <a:endParaRPr lang="es-419" sz="1000">
            <a:latin typeface="Arial" panose="020B0604020202020204" pitchFamily="34" charset="0"/>
            <a:cs typeface="Arial" panose="020B0604020202020204" pitchFamily="34" charset="0"/>
          </a:endParaRPr>
        </a:p>
      </dgm:t>
    </dgm:pt>
    <dgm:pt modelId="{8BB6308F-CC9E-4DE0-9000-B67412F3B063}" type="sibTrans" cxnId="{B60A02C2-F672-444F-844B-478653281A8D}">
      <dgm:prSet/>
      <dgm:spPr/>
      <dgm:t>
        <a:bodyPr/>
        <a:lstStyle/>
        <a:p>
          <a:endParaRPr lang="es-419" sz="1000">
            <a:latin typeface="Arial" panose="020B0604020202020204" pitchFamily="34" charset="0"/>
            <a:cs typeface="Arial" panose="020B0604020202020204" pitchFamily="34" charset="0"/>
          </a:endParaRPr>
        </a:p>
      </dgm:t>
    </dgm:pt>
    <dgm:pt modelId="{13FE1F82-7991-4C92-8240-DCBC3E36CAC4}">
      <dgm:prSet phldrT="[Texto]" custT="1"/>
      <dgm:spPr/>
      <dgm:t>
        <a:bodyPr/>
        <a:lstStyle/>
        <a:p>
          <a:r>
            <a:rPr lang="es-419" sz="900">
              <a:latin typeface="Arial" panose="020B0604020202020204" pitchFamily="34" charset="0"/>
              <a:cs typeface="Arial" panose="020B0604020202020204" pitchFamily="34" charset="0"/>
            </a:rPr>
            <a:t>3</a:t>
          </a:r>
        </a:p>
      </dgm:t>
    </dgm:pt>
    <dgm:pt modelId="{0A63389A-4DB5-4011-A620-5CE234A96C0D}" type="parTrans" cxnId="{7C0EB000-F2CD-41E9-BA4B-3F16AC309111}">
      <dgm:prSet/>
      <dgm:spPr/>
      <dgm:t>
        <a:bodyPr/>
        <a:lstStyle/>
        <a:p>
          <a:endParaRPr lang="es-419" sz="1000">
            <a:latin typeface="Arial" panose="020B0604020202020204" pitchFamily="34" charset="0"/>
            <a:cs typeface="Arial" panose="020B0604020202020204" pitchFamily="34" charset="0"/>
          </a:endParaRPr>
        </a:p>
      </dgm:t>
    </dgm:pt>
    <dgm:pt modelId="{8CFD2D08-7964-43BA-9EF4-DA6A4F27722A}" type="sibTrans" cxnId="{7C0EB000-F2CD-41E9-BA4B-3F16AC309111}">
      <dgm:prSet/>
      <dgm:spPr/>
      <dgm:t>
        <a:bodyPr/>
        <a:lstStyle/>
        <a:p>
          <a:endParaRPr lang="es-419" sz="1000">
            <a:latin typeface="Arial" panose="020B0604020202020204" pitchFamily="34" charset="0"/>
            <a:cs typeface="Arial" panose="020B0604020202020204" pitchFamily="34" charset="0"/>
          </a:endParaRPr>
        </a:p>
      </dgm:t>
    </dgm:pt>
    <dgm:pt modelId="{DA929A23-ADE7-4C17-9BC0-C1965A4CE1C7}">
      <dgm:prSet phldrT="[Texto]" custT="1"/>
      <dgm:spPr/>
      <dgm:t>
        <a:bodyPr/>
        <a:lstStyle/>
        <a:p>
          <a:r>
            <a:rPr lang="es-MX" sz="900">
              <a:latin typeface="Arial" panose="020B0604020202020204" pitchFamily="34" charset="0"/>
              <a:cs typeface="Arial" panose="020B0604020202020204" pitchFamily="34" charset="0"/>
            </a:rPr>
            <a:t>Una vez determinado la reclamación, </a:t>
          </a:r>
          <a:r>
            <a:rPr lang="es-419" sz="900">
              <a:latin typeface="Arial" panose="020B0604020202020204" pitchFamily="34" charset="0"/>
              <a:cs typeface="Arial" panose="020B0604020202020204" pitchFamily="34" charset="0"/>
            </a:rPr>
            <a:t>la </a:t>
          </a:r>
          <a:r>
            <a:rPr lang="es-MX" sz="900">
              <a:latin typeface="Arial" panose="020B0604020202020204" pitchFamily="34" charset="0"/>
              <a:cs typeface="Arial" panose="020B0604020202020204" pitchFamily="34" charset="0"/>
            </a:rPr>
            <a:t>aseguradora dispondrá de 30 días para realizar la liquidación.</a:t>
          </a:r>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dgm:t>
    </dgm:pt>
    <dgm:pt modelId="{B734AA4F-BC5E-4DA8-83A1-B0D3A9E305EF}" type="parTrans" cxnId="{0AE1F867-FECE-4F9D-A615-CA79F1E038AC}">
      <dgm:prSet/>
      <dgm:spPr/>
      <dgm:t>
        <a:bodyPr/>
        <a:lstStyle/>
        <a:p>
          <a:endParaRPr lang="es-419" sz="1000">
            <a:latin typeface="Arial" panose="020B0604020202020204" pitchFamily="34" charset="0"/>
            <a:cs typeface="Arial" panose="020B0604020202020204" pitchFamily="34" charset="0"/>
          </a:endParaRPr>
        </a:p>
      </dgm:t>
    </dgm:pt>
    <dgm:pt modelId="{0CD24CD1-F59B-40F2-A8D0-F112B2B61BCB}" type="sibTrans" cxnId="{0AE1F867-FECE-4F9D-A615-CA79F1E038AC}">
      <dgm:prSet/>
      <dgm:spPr/>
      <dgm:t>
        <a:bodyPr/>
        <a:lstStyle/>
        <a:p>
          <a:endParaRPr lang="es-419" sz="1000">
            <a:latin typeface="Arial" panose="020B0604020202020204" pitchFamily="34" charset="0"/>
            <a:cs typeface="Arial" panose="020B0604020202020204" pitchFamily="34" charset="0"/>
          </a:endParaRPr>
        </a:p>
      </dgm:t>
    </dgm:pt>
    <dgm:pt modelId="{6922808A-CAD2-4A18-B0BB-DA00719A5E98}" type="pres">
      <dgm:prSet presAssocID="{C78447F0-3E75-4E42-8A29-74653B66C9D2}" presName="Name0" presStyleCnt="0">
        <dgm:presLayoutVars>
          <dgm:dir/>
          <dgm:animLvl val="lvl"/>
          <dgm:resizeHandles val="exact"/>
        </dgm:presLayoutVars>
      </dgm:prSet>
      <dgm:spPr/>
      <dgm:t>
        <a:bodyPr/>
        <a:lstStyle/>
        <a:p>
          <a:endParaRPr lang="es-419"/>
        </a:p>
      </dgm:t>
    </dgm:pt>
    <dgm:pt modelId="{087776C0-5DFB-419F-9A0A-501400BA0424}" type="pres">
      <dgm:prSet presAssocID="{244F0859-7635-40B3-93AD-62806C0438AC}" presName="compositeNode" presStyleCnt="0">
        <dgm:presLayoutVars>
          <dgm:bulletEnabled val="1"/>
        </dgm:presLayoutVars>
      </dgm:prSet>
      <dgm:spPr/>
    </dgm:pt>
    <dgm:pt modelId="{C2E0EDEA-270B-47FD-A163-3E0E60132BAE}" type="pres">
      <dgm:prSet presAssocID="{244F0859-7635-40B3-93AD-62806C0438AC}" presName="bgRect" presStyleLbl="node1" presStyleIdx="0" presStyleCnt="3" custScaleY="107504"/>
      <dgm:spPr/>
      <dgm:t>
        <a:bodyPr/>
        <a:lstStyle/>
        <a:p>
          <a:endParaRPr lang="es-419"/>
        </a:p>
      </dgm:t>
    </dgm:pt>
    <dgm:pt modelId="{6255F9B7-63FE-468F-9408-26E447689AE9}" type="pres">
      <dgm:prSet presAssocID="{244F0859-7635-40B3-93AD-62806C0438AC}" presName="parentNode" presStyleLbl="node1" presStyleIdx="0" presStyleCnt="3">
        <dgm:presLayoutVars>
          <dgm:chMax val="0"/>
          <dgm:bulletEnabled val="1"/>
        </dgm:presLayoutVars>
      </dgm:prSet>
      <dgm:spPr/>
      <dgm:t>
        <a:bodyPr/>
        <a:lstStyle/>
        <a:p>
          <a:endParaRPr lang="es-419"/>
        </a:p>
      </dgm:t>
    </dgm:pt>
    <dgm:pt modelId="{987855F5-A543-421B-B19C-85B5B8909691}" type="pres">
      <dgm:prSet presAssocID="{244F0859-7635-40B3-93AD-62806C0438AC}" presName="childNode" presStyleLbl="node1" presStyleIdx="0" presStyleCnt="3">
        <dgm:presLayoutVars>
          <dgm:bulletEnabled val="1"/>
        </dgm:presLayoutVars>
      </dgm:prSet>
      <dgm:spPr/>
      <dgm:t>
        <a:bodyPr/>
        <a:lstStyle/>
        <a:p>
          <a:endParaRPr lang="es-419"/>
        </a:p>
      </dgm:t>
    </dgm:pt>
    <dgm:pt modelId="{3CC1F6CD-D5B5-4648-AEC4-B7248E1982B1}" type="pres">
      <dgm:prSet presAssocID="{DA0FB407-5BD4-4ACA-A15F-B9E97ED6DC9D}" presName="hSp" presStyleCnt="0"/>
      <dgm:spPr/>
    </dgm:pt>
    <dgm:pt modelId="{CA9D0CB5-2F26-4F6D-911B-F9E5F8CF9FCF}" type="pres">
      <dgm:prSet presAssocID="{DA0FB407-5BD4-4ACA-A15F-B9E97ED6DC9D}" presName="vProcSp" presStyleCnt="0"/>
      <dgm:spPr/>
    </dgm:pt>
    <dgm:pt modelId="{A1D99E97-F0F9-4E4A-B191-A1AA8D646F38}" type="pres">
      <dgm:prSet presAssocID="{DA0FB407-5BD4-4ACA-A15F-B9E97ED6DC9D}" presName="vSp1" presStyleCnt="0"/>
      <dgm:spPr/>
    </dgm:pt>
    <dgm:pt modelId="{80D2B0AD-7C31-4BC4-BFBE-638F897404CA}" type="pres">
      <dgm:prSet presAssocID="{DA0FB407-5BD4-4ACA-A15F-B9E97ED6DC9D}" presName="simulatedConn" presStyleLbl="solidFgAcc1" presStyleIdx="0" presStyleCnt="2"/>
      <dgm:spPr/>
    </dgm:pt>
    <dgm:pt modelId="{47A250DF-AF35-42BC-AE50-AE4AA9C2FB9A}" type="pres">
      <dgm:prSet presAssocID="{DA0FB407-5BD4-4ACA-A15F-B9E97ED6DC9D}" presName="vSp2" presStyleCnt="0"/>
      <dgm:spPr/>
    </dgm:pt>
    <dgm:pt modelId="{34DA7B8C-7177-4CAB-B2E9-D56414574C27}" type="pres">
      <dgm:prSet presAssocID="{DA0FB407-5BD4-4ACA-A15F-B9E97ED6DC9D}" presName="sibTrans" presStyleCnt="0"/>
      <dgm:spPr/>
    </dgm:pt>
    <dgm:pt modelId="{8C2F221D-DFB9-4DC9-A7F8-8F672D8F6DB5}" type="pres">
      <dgm:prSet presAssocID="{BB1A635A-CF24-4CAD-B514-506FD92F1EB7}" presName="compositeNode" presStyleCnt="0">
        <dgm:presLayoutVars>
          <dgm:bulletEnabled val="1"/>
        </dgm:presLayoutVars>
      </dgm:prSet>
      <dgm:spPr/>
    </dgm:pt>
    <dgm:pt modelId="{25C64E44-5DFF-49BE-91A6-978DDB74F676}" type="pres">
      <dgm:prSet presAssocID="{BB1A635A-CF24-4CAD-B514-506FD92F1EB7}" presName="bgRect" presStyleLbl="node1" presStyleIdx="1" presStyleCnt="3" custScaleY="107504"/>
      <dgm:spPr/>
      <dgm:t>
        <a:bodyPr/>
        <a:lstStyle/>
        <a:p>
          <a:endParaRPr lang="es-419"/>
        </a:p>
      </dgm:t>
    </dgm:pt>
    <dgm:pt modelId="{111BBBFF-6D76-4753-8E88-F23E69A29DC9}" type="pres">
      <dgm:prSet presAssocID="{BB1A635A-CF24-4CAD-B514-506FD92F1EB7}" presName="parentNode" presStyleLbl="node1" presStyleIdx="1" presStyleCnt="3">
        <dgm:presLayoutVars>
          <dgm:chMax val="0"/>
          <dgm:bulletEnabled val="1"/>
        </dgm:presLayoutVars>
      </dgm:prSet>
      <dgm:spPr/>
      <dgm:t>
        <a:bodyPr/>
        <a:lstStyle/>
        <a:p>
          <a:endParaRPr lang="es-419"/>
        </a:p>
      </dgm:t>
    </dgm:pt>
    <dgm:pt modelId="{0443AC59-A72B-45D3-BCF5-2DD07CDB55F7}" type="pres">
      <dgm:prSet presAssocID="{BB1A635A-CF24-4CAD-B514-506FD92F1EB7}" presName="childNode" presStyleLbl="node1" presStyleIdx="1" presStyleCnt="3">
        <dgm:presLayoutVars>
          <dgm:bulletEnabled val="1"/>
        </dgm:presLayoutVars>
      </dgm:prSet>
      <dgm:spPr/>
      <dgm:t>
        <a:bodyPr/>
        <a:lstStyle/>
        <a:p>
          <a:endParaRPr lang="es-419"/>
        </a:p>
      </dgm:t>
    </dgm:pt>
    <dgm:pt modelId="{00BB7539-F9C7-4D84-BA22-20F14516356A}" type="pres">
      <dgm:prSet presAssocID="{881D76C8-AE61-46E3-B0D1-39D159FBB9D6}" presName="hSp" presStyleCnt="0"/>
      <dgm:spPr/>
    </dgm:pt>
    <dgm:pt modelId="{63ACFDEF-83C3-453C-9DAB-15A1075FC070}" type="pres">
      <dgm:prSet presAssocID="{881D76C8-AE61-46E3-B0D1-39D159FBB9D6}" presName="vProcSp" presStyleCnt="0"/>
      <dgm:spPr/>
    </dgm:pt>
    <dgm:pt modelId="{2FCB1129-A7CF-44D2-B360-E4F8A4894120}" type="pres">
      <dgm:prSet presAssocID="{881D76C8-AE61-46E3-B0D1-39D159FBB9D6}" presName="vSp1" presStyleCnt="0"/>
      <dgm:spPr/>
    </dgm:pt>
    <dgm:pt modelId="{894E4C70-CBFD-43EE-A08F-C67F145417EE}" type="pres">
      <dgm:prSet presAssocID="{881D76C8-AE61-46E3-B0D1-39D159FBB9D6}" presName="simulatedConn" presStyleLbl="solidFgAcc1" presStyleIdx="1" presStyleCnt="2"/>
      <dgm:spPr/>
    </dgm:pt>
    <dgm:pt modelId="{BE1D2413-9141-41EB-862F-F62E603A1830}" type="pres">
      <dgm:prSet presAssocID="{881D76C8-AE61-46E3-B0D1-39D159FBB9D6}" presName="vSp2" presStyleCnt="0"/>
      <dgm:spPr/>
    </dgm:pt>
    <dgm:pt modelId="{87F119C6-3FFF-429B-8456-FE51F7B3D583}" type="pres">
      <dgm:prSet presAssocID="{881D76C8-AE61-46E3-B0D1-39D159FBB9D6}" presName="sibTrans" presStyleCnt="0"/>
      <dgm:spPr/>
    </dgm:pt>
    <dgm:pt modelId="{FCD2DAE8-F58D-40B4-AB45-57C57253DC79}" type="pres">
      <dgm:prSet presAssocID="{13FE1F82-7991-4C92-8240-DCBC3E36CAC4}" presName="compositeNode" presStyleCnt="0">
        <dgm:presLayoutVars>
          <dgm:bulletEnabled val="1"/>
        </dgm:presLayoutVars>
      </dgm:prSet>
      <dgm:spPr/>
    </dgm:pt>
    <dgm:pt modelId="{1A0FBB47-ADCF-4605-908A-74A4298A68A0}" type="pres">
      <dgm:prSet presAssocID="{13FE1F82-7991-4C92-8240-DCBC3E36CAC4}" presName="bgRect" presStyleLbl="node1" presStyleIdx="2" presStyleCnt="3" custScaleY="107504"/>
      <dgm:spPr/>
      <dgm:t>
        <a:bodyPr/>
        <a:lstStyle/>
        <a:p>
          <a:endParaRPr lang="es-419"/>
        </a:p>
      </dgm:t>
    </dgm:pt>
    <dgm:pt modelId="{A0AB5841-2148-4811-8CC9-6ECE8F4428FA}" type="pres">
      <dgm:prSet presAssocID="{13FE1F82-7991-4C92-8240-DCBC3E36CAC4}" presName="parentNode" presStyleLbl="node1" presStyleIdx="2" presStyleCnt="3">
        <dgm:presLayoutVars>
          <dgm:chMax val="0"/>
          <dgm:bulletEnabled val="1"/>
        </dgm:presLayoutVars>
      </dgm:prSet>
      <dgm:spPr/>
      <dgm:t>
        <a:bodyPr/>
        <a:lstStyle/>
        <a:p>
          <a:endParaRPr lang="es-419"/>
        </a:p>
      </dgm:t>
    </dgm:pt>
    <dgm:pt modelId="{5FBDD6F2-8AA7-4142-9F19-5644EFD366F8}" type="pres">
      <dgm:prSet presAssocID="{13FE1F82-7991-4C92-8240-DCBC3E36CAC4}" presName="childNode" presStyleLbl="node1" presStyleIdx="2" presStyleCnt="3">
        <dgm:presLayoutVars>
          <dgm:bulletEnabled val="1"/>
        </dgm:presLayoutVars>
      </dgm:prSet>
      <dgm:spPr/>
      <dgm:t>
        <a:bodyPr/>
        <a:lstStyle/>
        <a:p>
          <a:endParaRPr lang="es-419"/>
        </a:p>
      </dgm:t>
    </dgm:pt>
  </dgm:ptLst>
  <dgm:cxnLst>
    <dgm:cxn modelId="{A9B8725C-DDAD-46FB-8789-016718445655}" type="presOf" srcId="{DA929A23-ADE7-4C17-9BC0-C1965A4CE1C7}" destId="{5FBDD6F2-8AA7-4142-9F19-5644EFD366F8}" srcOrd="0" destOrd="0" presId="urn:microsoft.com/office/officeart/2005/8/layout/hProcess7"/>
    <dgm:cxn modelId="{0AE1F867-FECE-4F9D-A615-CA79F1E038AC}" srcId="{13FE1F82-7991-4C92-8240-DCBC3E36CAC4}" destId="{DA929A23-ADE7-4C17-9BC0-C1965A4CE1C7}" srcOrd="0" destOrd="0" parTransId="{B734AA4F-BC5E-4DA8-83A1-B0D3A9E305EF}" sibTransId="{0CD24CD1-F59B-40F2-A8D0-F112B2B61BCB}"/>
    <dgm:cxn modelId="{065F987B-4CF3-47FB-887E-D8A218E80B3D}" type="presOf" srcId="{C78447F0-3E75-4E42-8A29-74653B66C9D2}" destId="{6922808A-CAD2-4A18-B0BB-DA00719A5E98}" srcOrd="0" destOrd="0" presId="urn:microsoft.com/office/officeart/2005/8/layout/hProcess7"/>
    <dgm:cxn modelId="{13AC5FCA-DA66-4534-A01C-31764EDB07C5}" type="presOf" srcId="{13FE1F82-7991-4C92-8240-DCBC3E36CAC4}" destId="{A0AB5841-2148-4811-8CC9-6ECE8F4428FA}" srcOrd="1" destOrd="0" presId="urn:microsoft.com/office/officeart/2005/8/layout/hProcess7"/>
    <dgm:cxn modelId="{B60A02C2-F672-444F-844B-478653281A8D}" srcId="{BB1A635A-CF24-4CAD-B514-506FD92F1EB7}" destId="{667208A3-DE04-4914-9789-B60385F2A0CB}" srcOrd="0" destOrd="0" parTransId="{491B6E89-30BE-441A-8141-8A5553EFCDF9}" sibTransId="{8BB6308F-CC9E-4DE0-9000-B67412F3B063}"/>
    <dgm:cxn modelId="{5889C983-C66B-4656-ABC2-3859D8E40AC2}" type="presOf" srcId="{244F0859-7635-40B3-93AD-62806C0438AC}" destId="{6255F9B7-63FE-468F-9408-26E447689AE9}" srcOrd="1" destOrd="0" presId="urn:microsoft.com/office/officeart/2005/8/layout/hProcess7"/>
    <dgm:cxn modelId="{F5DFC711-35CF-46F7-A6C8-73CD4F36A1E4}" srcId="{C78447F0-3E75-4E42-8A29-74653B66C9D2}" destId="{BB1A635A-CF24-4CAD-B514-506FD92F1EB7}" srcOrd="1" destOrd="0" parTransId="{B7D735A1-ECD9-4CB4-9528-F3443BDAE2E9}" sibTransId="{881D76C8-AE61-46E3-B0D1-39D159FBB9D6}"/>
    <dgm:cxn modelId="{DD1363D5-5219-4592-9F63-E229ACFA1F1A}" type="presOf" srcId="{667208A3-DE04-4914-9789-B60385F2A0CB}" destId="{0443AC59-A72B-45D3-BCF5-2DD07CDB55F7}" srcOrd="0" destOrd="0" presId="urn:microsoft.com/office/officeart/2005/8/layout/hProcess7"/>
    <dgm:cxn modelId="{69F2F1CE-D540-46F8-8C6D-5597D9C0A8F5}" type="presOf" srcId="{13FE1F82-7991-4C92-8240-DCBC3E36CAC4}" destId="{1A0FBB47-ADCF-4605-908A-74A4298A68A0}" srcOrd="0" destOrd="0" presId="urn:microsoft.com/office/officeart/2005/8/layout/hProcess7"/>
    <dgm:cxn modelId="{1F3B9F2F-A352-42B7-AD02-578189ED8990}" type="presOf" srcId="{A78185A1-3B7B-4FE7-8BBD-2EBF82229FF1}" destId="{987855F5-A543-421B-B19C-85B5B8909691}" srcOrd="0" destOrd="0" presId="urn:microsoft.com/office/officeart/2005/8/layout/hProcess7"/>
    <dgm:cxn modelId="{C946C140-F55C-4230-B451-DC78FAA3420C}" srcId="{C78447F0-3E75-4E42-8A29-74653B66C9D2}" destId="{244F0859-7635-40B3-93AD-62806C0438AC}" srcOrd="0" destOrd="0" parTransId="{D7B2FCEE-E017-4195-BA68-9A3352979964}" sibTransId="{DA0FB407-5BD4-4ACA-A15F-B9E97ED6DC9D}"/>
    <dgm:cxn modelId="{1F6D3C60-9A83-4F2B-A2DE-9FF436F786B3}" srcId="{244F0859-7635-40B3-93AD-62806C0438AC}" destId="{A78185A1-3B7B-4FE7-8BBD-2EBF82229FF1}" srcOrd="0" destOrd="0" parTransId="{812F7FEA-46D3-4FAD-BD32-02BE2905F70A}" sibTransId="{B3DEF120-F793-4683-9613-373AF045D4DE}"/>
    <dgm:cxn modelId="{7C0EB000-F2CD-41E9-BA4B-3F16AC309111}" srcId="{C78447F0-3E75-4E42-8A29-74653B66C9D2}" destId="{13FE1F82-7991-4C92-8240-DCBC3E36CAC4}" srcOrd="2" destOrd="0" parTransId="{0A63389A-4DB5-4011-A620-5CE234A96C0D}" sibTransId="{8CFD2D08-7964-43BA-9EF4-DA6A4F27722A}"/>
    <dgm:cxn modelId="{A3E141DC-34C4-4BD0-A233-199E9F8BF8FD}" type="presOf" srcId="{244F0859-7635-40B3-93AD-62806C0438AC}" destId="{C2E0EDEA-270B-47FD-A163-3E0E60132BAE}" srcOrd="0" destOrd="0" presId="urn:microsoft.com/office/officeart/2005/8/layout/hProcess7"/>
    <dgm:cxn modelId="{BDE2AE92-3B48-4356-BC93-04E48C24F278}" type="presOf" srcId="{BB1A635A-CF24-4CAD-B514-506FD92F1EB7}" destId="{111BBBFF-6D76-4753-8E88-F23E69A29DC9}" srcOrd="1" destOrd="0" presId="urn:microsoft.com/office/officeart/2005/8/layout/hProcess7"/>
    <dgm:cxn modelId="{436F0981-8FD1-4628-B407-E5F238EE4803}" type="presOf" srcId="{BB1A635A-CF24-4CAD-B514-506FD92F1EB7}" destId="{25C64E44-5DFF-49BE-91A6-978DDB74F676}" srcOrd="0" destOrd="0" presId="urn:microsoft.com/office/officeart/2005/8/layout/hProcess7"/>
    <dgm:cxn modelId="{686D9095-765C-4271-9574-F577DF5C8A4C}" type="presParOf" srcId="{6922808A-CAD2-4A18-B0BB-DA00719A5E98}" destId="{087776C0-5DFB-419F-9A0A-501400BA0424}" srcOrd="0" destOrd="0" presId="urn:microsoft.com/office/officeart/2005/8/layout/hProcess7"/>
    <dgm:cxn modelId="{2E2004B9-68EC-4352-8B87-38E8926914D1}" type="presParOf" srcId="{087776C0-5DFB-419F-9A0A-501400BA0424}" destId="{C2E0EDEA-270B-47FD-A163-3E0E60132BAE}" srcOrd="0" destOrd="0" presId="urn:microsoft.com/office/officeart/2005/8/layout/hProcess7"/>
    <dgm:cxn modelId="{D5DBBA38-D362-4469-9106-5D240757F42B}" type="presParOf" srcId="{087776C0-5DFB-419F-9A0A-501400BA0424}" destId="{6255F9B7-63FE-468F-9408-26E447689AE9}" srcOrd="1" destOrd="0" presId="urn:microsoft.com/office/officeart/2005/8/layout/hProcess7"/>
    <dgm:cxn modelId="{D37461CB-57BE-448C-936D-E3EA7308F9B3}" type="presParOf" srcId="{087776C0-5DFB-419F-9A0A-501400BA0424}" destId="{987855F5-A543-421B-B19C-85B5B8909691}" srcOrd="2" destOrd="0" presId="urn:microsoft.com/office/officeart/2005/8/layout/hProcess7"/>
    <dgm:cxn modelId="{D91CA761-A121-42CB-BD36-A9BCC94729A7}" type="presParOf" srcId="{6922808A-CAD2-4A18-B0BB-DA00719A5E98}" destId="{3CC1F6CD-D5B5-4648-AEC4-B7248E1982B1}" srcOrd="1" destOrd="0" presId="urn:microsoft.com/office/officeart/2005/8/layout/hProcess7"/>
    <dgm:cxn modelId="{91461AA2-CF94-41B9-ABCE-7B2992F97BBA}" type="presParOf" srcId="{6922808A-CAD2-4A18-B0BB-DA00719A5E98}" destId="{CA9D0CB5-2F26-4F6D-911B-F9E5F8CF9FCF}" srcOrd="2" destOrd="0" presId="urn:microsoft.com/office/officeart/2005/8/layout/hProcess7"/>
    <dgm:cxn modelId="{B4D1404F-E627-40CA-B2A4-6C5BDC390389}" type="presParOf" srcId="{CA9D0CB5-2F26-4F6D-911B-F9E5F8CF9FCF}" destId="{A1D99E97-F0F9-4E4A-B191-A1AA8D646F38}" srcOrd="0" destOrd="0" presId="urn:microsoft.com/office/officeart/2005/8/layout/hProcess7"/>
    <dgm:cxn modelId="{4C2865DC-F9B2-410C-8B12-E96FA0A0D900}" type="presParOf" srcId="{CA9D0CB5-2F26-4F6D-911B-F9E5F8CF9FCF}" destId="{80D2B0AD-7C31-4BC4-BFBE-638F897404CA}" srcOrd="1" destOrd="0" presId="urn:microsoft.com/office/officeart/2005/8/layout/hProcess7"/>
    <dgm:cxn modelId="{B5BCCB19-3DDE-40B0-94DC-EC1E3EA39A16}" type="presParOf" srcId="{CA9D0CB5-2F26-4F6D-911B-F9E5F8CF9FCF}" destId="{47A250DF-AF35-42BC-AE50-AE4AA9C2FB9A}" srcOrd="2" destOrd="0" presId="urn:microsoft.com/office/officeart/2005/8/layout/hProcess7"/>
    <dgm:cxn modelId="{7F3EED9C-3E45-4786-A0C2-7515AAAC4BCD}" type="presParOf" srcId="{6922808A-CAD2-4A18-B0BB-DA00719A5E98}" destId="{34DA7B8C-7177-4CAB-B2E9-D56414574C27}" srcOrd="3" destOrd="0" presId="urn:microsoft.com/office/officeart/2005/8/layout/hProcess7"/>
    <dgm:cxn modelId="{998B3D14-E3CD-42F4-BB0C-2ED8306AA098}" type="presParOf" srcId="{6922808A-CAD2-4A18-B0BB-DA00719A5E98}" destId="{8C2F221D-DFB9-4DC9-A7F8-8F672D8F6DB5}" srcOrd="4" destOrd="0" presId="urn:microsoft.com/office/officeart/2005/8/layout/hProcess7"/>
    <dgm:cxn modelId="{14320BE9-C50B-4643-A5D6-5364DBF9DBFF}" type="presParOf" srcId="{8C2F221D-DFB9-4DC9-A7F8-8F672D8F6DB5}" destId="{25C64E44-5DFF-49BE-91A6-978DDB74F676}" srcOrd="0" destOrd="0" presId="urn:microsoft.com/office/officeart/2005/8/layout/hProcess7"/>
    <dgm:cxn modelId="{6CA1251E-D27C-4F0D-BAC0-0CEA7AA90A46}" type="presParOf" srcId="{8C2F221D-DFB9-4DC9-A7F8-8F672D8F6DB5}" destId="{111BBBFF-6D76-4753-8E88-F23E69A29DC9}" srcOrd="1" destOrd="0" presId="urn:microsoft.com/office/officeart/2005/8/layout/hProcess7"/>
    <dgm:cxn modelId="{FC71E756-B884-4130-9264-5718BA9C90FB}" type="presParOf" srcId="{8C2F221D-DFB9-4DC9-A7F8-8F672D8F6DB5}" destId="{0443AC59-A72B-45D3-BCF5-2DD07CDB55F7}" srcOrd="2" destOrd="0" presId="urn:microsoft.com/office/officeart/2005/8/layout/hProcess7"/>
    <dgm:cxn modelId="{0D8D0939-179C-4F6E-A923-D1AB5452EE2E}" type="presParOf" srcId="{6922808A-CAD2-4A18-B0BB-DA00719A5E98}" destId="{00BB7539-F9C7-4D84-BA22-20F14516356A}" srcOrd="5" destOrd="0" presId="urn:microsoft.com/office/officeart/2005/8/layout/hProcess7"/>
    <dgm:cxn modelId="{30F5EB19-74AA-4358-A87D-B415FE1F9AD7}" type="presParOf" srcId="{6922808A-CAD2-4A18-B0BB-DA00719A5E98}" destId="{63ACFDEF-83C3-453C-9DAB-15A1075FC070}" srcOrd="6" destOrd="0" presId="urn:microsoft.com/office/officeart/2005/8/layout/hProcess7"/>
    <dgm:cxn modelId="{2C77ED8B-4DB2-47A0-80FD-6D8523CB3E6D}" type="presParOf" srcId="{63ACFDEF-83C3-453C-9DAB-15A1075FC070}" destId="{2FCB1129-A7CF-44D2-B360-E4F8A4894120}" srcOrd="0" destOrd="0" presId="urn:microsoft.com/office/officeart/2005/8/layout/hProcess7"/>
    <dgm:cxn modelId="{03955051-5FC1-4C21-AF3D-CB86D082A4CA}" type="presParOf" srcId="{63ACFDEF-83C3-453C-9DAB-15A1075FC070}" destId="{894E4C70-CBFD-43EE-A08F-C67F145417EE}" srcOrd="1" destOrd="0" presId="urn:microsoft.com/office/officeart/2005/8/layout/hProcess7"/>
    <dgm:cxn modelId="{35CE3D73-73F3-415E-A5CE-44041D46AA3B}" type="presParOf" srcId="{63ACFDEF-83C3-453C-9DAB-15A1075FC070}" destId="{BE1D2413-9141-41EB-862F-F62E603A1830}" srcOrd="2" destOrd="0" presId="urn:microsoft.com/office/officeart/2005/8/layout/hProcess7"/>
    <dgm:cxn modelId="{B3DC8D56-EC00-452F-A66F-692A3C727640}" type="presParOf" srcId="{6922808A-CAD2-4A18-B0BB-DA00719A5E98}" destId="{87F119C6-3FFF-429B-8456-FE51F7B3D583}" srcOrd="7" destOrd="0" presId="urn:microsoft.com/office/officeart/2005/8/layout/hProcess7"/>
    <dgm:cxn modelId="{0BA071B0-25DE-4D99-B8F9-4F5FF7AE3917}" type="presParOf" srcId="{6922808A-CAD2-4A18-B0BB-DA00719A5E98}" destId="{FCD2DAE8-F58D-40B4-AB45-57C57253DC79}" srcOrd="8" destOrd="0" presId="urn:microsoft.com/office/officeart/2005/8/layout/hProcess7"/>
    <dgm:cxn modelId="{B87587AE-288A-4A25-B38E-82A292DB53A6}" type="presParOf" srcId="{FCD2DAE8-F58D-40B4-AB45-57C57253DC79}" destId="{1A0FBB47-ADCF-4605-908A-74A4298A68A0}" srcOrd="0" destOrd="0" presId="urn:microsoft.com/office/officeart/2005/8/layout/hProcess7"/>
    <dgm:cxn modelId="{4A94F638-7CEB-423A-9B49-A8C8527FBF8B}" type="presParOf" srcId="{FCD2DAE8-F58D-40B4-AB45-57C57253DC79}" destId="{A0AB5841-2148-4811-8CC9-6ECE8F4428FA}" srcOrd="1" destOrd="0" presId="urn:microsoft.com/office/officeart/2005/8/layout/hProcess7"/>
    <dgm:cxn modelId="{66C421A4-83CE-4B10-83AA-9A718FEE3A35}" type="presParOf" srcId="{FCD2DAE8-F58D-40B4-AB45-57C57253DC79}" destId="{5FBDD6F2-8AA7-4142-9F19-5644EFD366F8}" srcOrd="2" destOrd="0" presId="urn:microsoft.com/office/officeart/2005/8/layout/hProcess7"/>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D3A3E-239D-4D52-BF80-DDA41F46149A}">
      <dsp:nvSpPr>
        <dsp:cNvPr id="0" name=""/>
        <dsp:cNvSpPr/>
      </dsp:nvSpPr>
      <dsp:spPr>
        <a:xfrm>
          <a:off x="2841854" y="2313683"/>
          <a:ext cx="377601" cy="359757"/>
        </a:xfrm>
        <a:custGeom>
          <a:avLst/>
          <a:gdLst/>
          <a:ahLst/>
          <a:cxnLst/>
          <a:rect l="0" t="0" r="0" b="0"/>
          <a:pathLst>
            <a:path>
              <a:moveTo>
                <a:pt x="0" y="0"/>
              </a:moveTo>
              <a:lnTo>
                <a:pt x="188800" y="0"/>
              </a:lnTo>
              <a:lnTo>
                <a:pt x="188800" y="359757"/>
              </a:lnTo>
              <a:lnTo>
                <a:pt x="377601" y="35975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2480523"/>
        <a:ext cx="26077" cy="26077"/>
      </dsp:txXfrm>
    </dsp:sp>
    <dsp:sp modelId="{7826339E-2171-4780-B223-90F954D9311F}">
      <dsp:nvSpPr>
        <dsp:cNvPr id="0" name=""/>
        <dsp:cNvSpPr/>
      </dsp:nvSpPr>
      <dsp:spPr>
        <a:xfrm>
          <a:off x="2841854" y="1953925"/>
          <a:ext cx="377601" cy="359757"/>
        </a:xfrm>
        <a:custGeom>
          <a:avLst/>
          <a:gdLst/>
          <a:ahLst/>
          <a:cxnLst/>
          <a:rect l="0" t="0" r="0" b="0"/>
          <a:pathLst>
            <a:path>
              <a:moveTo>
                <a:pt x="0" y="359757"/>
              </a:moveTo>
              <a:lnTo>
                <a:pt x="188800" y="359757"/>
              </a:lnTo>
              <a:lnTo>
                <a:pt x="188800" y="0"/>
              </a:lnTo>
              <a:lnTo>
                <a:pt x="377601"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2120765"/>
        <a:ext cx="26077" cy="26077"/>
      </dsp:txXfrm>
    </dsp:sp>
    <dsp:sp modelId="{536AF495-7314-47E2-A8DD-7BA9F893F055}">
      <dsp:nvSpPr>
        <dsp:cNvPr id="0" name=""/>
        <dsp:cNvSpPr/>
      </dsp:nvSpPr>
      <dsp:spPr>
        <a:xfrm>
          <a:off x="576242" y="1594167"/>
          <a:ext cx="377601" cy="719515"/>
        </a:xfrm>
        <a:custGeom>
          <a:avLst/>
          <a:gdLst/>
          <a:ahLst/>
          <a:cxnLst/>
          <a:rect l="0" t="0" r="0" b="0"/>
          <a:pathLst>
            <a:path>
              <a:moveTo>
                <a:pt x="0" y="0"/>
              </a:moveTo>
              <a:lnTo>
                <a:pt x="188800" y="0"/>
              </a:lnTo>
              <a:lnTo>
                <a:pt x="188800" y="719515"/>
              </a:lnTo>
              <a:lnTo>
                <a:pt x="377601" y="7195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744729" y="1933610"/>
        <a:ext cx="40629" cy="40629"/>
      </dsp:txXfrm>
    </dsp:sp>
    <dsp:sp modelId="{E7868783-99FA-416D-B3BE-3E71752683A2}">
      <dsp:nvSpPr>
        <dsp:cNvPr id="0" name=""/>
        <dsp:cNvSpPr/>
      </dsp:nvSpPr>
      <dsp:spPr>
        <a:xfrm>
          <a:off x="2841854" y="874651"/>
          <a:ext cx="377601" cy="359757"/>
        </a:xfrm>
        <a:custGeom>
          <a:avLst/>
          <a:gdLst/>
          <a:ahLst/>
          <a:cxnLst/>
          <a:rect l="0" t="0" r="0" b="0"/>
          <a:pathLst>
            <a:path>
              <a:moveTo>
                <a:pt x="0" y="0"/>
              </a:moveTo>
              <a:lnTo>
                <a:pt x="188800" y="0"/>
              </a:lnTo>
              <a:lnTo>
                <a:pt x="188800" y="359757"/>
              </a:lnTo>
              <a:lnTo>
                <a:pt x="377601" y="35975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1041491"/>
        <a:ext cx="26077" cy="26077"/>
      </dsp:txXfrm>
    </dsp:sp>
    <dsp:sp modelId="{6EF60F69-7650-4683-B746-C716A1B01A2D}">
      <dsp:nvSpPr>
        <dsp:cNvPr id="0" name=""/>
        <dsp:cNvSpPr/>
      </dsp:nvSpPr>
      <dsp:spPr>
        <a:xfrm>
          <a:off x="2841854" y="514893"/>
          <a:ext cx="377601" cy="359757"/>
        </a:xfrm>
        <a:custGeom>
          <a:avLst/>
          <a:gdLst/>
          <a:ahLst/>
          <a:cxnLst/>
          <a:rect l="0" t="0" r="0" b="0"/>
          <a:pathLst>
            <a:path>
              <a:moveTo>
                <a:pt x="0" y="359757"/>
              </a:moveTo>
              <a:lnTo>
                <a:pt x="188800" y="359757"/>
              </a:lnTo>
              <a:lnTo>
                <a:pt x="188800" y="0"/>
              </a:lnTo>
              <a:lnTo>
                <a:pt x="377601"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681733"/>
        <a:ext cx="26077" cy="26077"/>
      </dsp:txXfrm>
    </dsp:sp>
    <dsp:sp modelId="{88CEDA7C-2F6B-4017-B406-FCC462B26435}">
      <dsp:nvSpPr>
        <dsp:cNvPr id="0" name=""/>
        <dsp:cNvSpPr/>
      </dsp:nvSpPr>
      <dsp:spPr>
        <a:xfrm>
          <a:off x="576242" y="874651"/>
          <a:ext cx="377601" cy="719515"/>
        </a:xfrm>
        <a:custGeom>
          <a:avLst/>
          <a:gdLst/>
          <a:ahLst/>
          <a:cxnLst/>
          <a:rect l="0" t="0" r="0" b="0"/>
          <a:pathLst>
            <a:path>
              <a:moveTo>
                <a:pt x="0" y="719515"/>
              </a:moveTo>
              <a:lnTo>
                <a:pt x="188800" y="719515"/>
              </a:lnTo>
              <a:lnTo>
                <a:pt x="188800" y="0"/>
              </a:lnTo>
              <a:lnTo>
                <a:pt x="37760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744729" y="1214095"/>
        <a:ext cx="40629" cy="40629"/>
      </dsp:txXfrm>
    </dsp:sp>
    <dsp:sp modelId="{01109682-779B-4DFE-8059-E14FE4ECA72F}">
      <dsp:nvSpPr>
        <dsp:cNvPr id="0" name=""/>
        <dsp:cNvSpPr/>
      </dsp:nvSpPr>
      <dsp:spPr>
        <a:xfrm rot="16200000">
          <a:off x="-1226333" y="1306361"/>
          <a:ext cx="3029540" cy="5756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419" sz="1050" b="1" kern="1200" dirty="0" smtClean="0">
              <a:solidFill>
                <a:sysClr val="windowText" lastClr="000000"/>
              </a:solidFill>
              <a:latin typeface="Arial" panose="020B0604020202020204" pitchFamily="34" charset="0"/>
              <a:cs typeface="Arial" panose="020B0604020202020204" pitchFamily="34" charset="0"/>
            </a:rPr>
            <a:t>Riesgo</a:t>
          </a:r>
          <a:endParaRPr lang="es-419" sz="1050" b="1" kern="1200" dirty="0">
            <a:solidFill>
              <a:sysClr val="windowText" lastClr="000000"/>
            </a:solidFill>
            <a:latin typeface="Arial" panose="020B0604020202020204" pitchFamily="34" charset="0"/>
            <a:cs typeface="Arial" panose="020B0604020202020204" pitchFamily="34" charset="0"/>
          </a:endParaRPr>
        </a:p>
      </dsp:txBody>
      <dsp:txXfrm>
        <a:off x="-1226333" y="1306361"/>
        <a:ext cx="3029540" cy="575612"/>
      </dsp:txXfrm>
    </dsp:sp>
    <dsp:sp modelId="{C0AEB9EE-5DD9-4E60-AE9D-C6969EDE0562}">
      <dsp:nvSpPr>
        <dsp:cNvPr id="0" name=""/>
        <dsp:cNvSpPr/>
      </dsp:nvSpPr>
      <dsp:spPr>
        <a:xfrm>
          <a:off x="953844" y="586845"/>
          <a:ext cx="1888009" cy="57561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kern="1200" dirty="0" smtClean="0">
              <a:latin typeface="Arial" panose="020B0604020202020204" pitchFamily="34" charset="0"/>
              <a:cs typeface="Arial" panose="020B0604020202020204" pitchFamily="34" charset="0"/>
            </a:rPr>
            <a:t>Naturaleza de la pérdida</a:t>
          </a:r>
          <a:endParaRPr lang="es-419" sz="800" kern="1200" dirty="0">
            <a:latin typeface="Arial" panose="020B0604020202020204" pitchFamily="34" charset="0"/>
            <a:cs typeface="Arial" panose="020B0604020202020204" pitchFamily="34" charset="0"/>
          </a:endParaRPr>
        </a:p>
      </dsp:txBody>
      <dsp:txXfrm>
        <a:off x="953844" y="586845"/>
        <a:ext cx="1888009" cy="575612"/>
      </dsp:txXfrm>
    </dsp:sp>
    <dsp:sp modelId="{C3365B50-1B21-4141-9637-FA50708091CE}">
      <dsp:nvSpPr>
        <dsp:cNvPr id="0" name=""/>
        <dsp:cNvSpPr/>
      </dsp:nvSpPr>
      <dsp:spPr>
        <a:xfrm>
          <a:off x="3219456" y="227087"/>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Puro</a:t>
          </a:r>
          <a:r>
            <a:rPr lang="es-419" sz="800" kern="1200" dirty="0" smtClean="0">
              <a:latin typeface="Arial" panose="020B0604020202020204" pitchFamily="34" charset="0"/>
              <a:cs typeface="Arial" panose="020B0604020202020204" pitchFamily="34" charset="0"/>
            </a:rPr>
            <a:t>: Posibilidad de que un hecho pernicioso ocurra, involucra solamente la posibilidad de pérdida</a:t>
          </a:r>
          <a:endParaRPr lang="es-419" sz="800" kern="1200" dirty="0">
            <a:latin typeface="Arial" panose="020B0604020202020204" pitchFamily="34" charset="0"/>
            <a:cs typeface="Arial" panose="020B0604020202020204" pitchFamily="34" charset="0"/>
          </a:endParaRPr>
        </a:p>
      </dsp:txBody>
      <dsp:txXfrm>
        <a:off x="3219456" y="227087"/>
        <a:ext cx="2099334" cy="575612"/>
      </dsp:txXfrm>
    </dsp:sp>
    <dsp:sp modelId="{C76E6637-E0C3-4EE1-8FEB-EE454670B473}">
      <dsp:nvSpPr>
        <dsp:cNvPr id="0" name=""/>
        <dsp:cNvSpPr/>
      </dsp:nvSpPr>
      <dsp:spPr>
        <a:xfrm>
          <a:off x="3219456" y="946603"/>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Especulativo</a:t>
          </a:r>
          <a:r>
            <a:rPr lang="es-419" sz="800" kern="1200" dirty="0" smtClean="0">
              <a:latin typeface="Arial" panose="020B0604020202020204" pitchFamily="34" charset="0"/>
              <a:cs typeface="Arial" panose="020B0604020202020204" pitchFamily="34" charset="0"/>
            </a:rPr>
            <a:t>: Aquel en el que se puede obtener una ganancia</a:t>
          </a:r>
          <a:endParaRPr lang="es-419" sz="800" kern="1200" dirty="0">
            <a:latin typeface="Arial" panose="020B0604020202020204" pitchFamily="34" charset="0"/>
            <a:cs typeface="Arial" panose="020B0604020202020204" pitchFamily="34" charset="0"/>
          </a:endParaRPr>
        </a:p>
      </dsp:txBody>
      <dsp:txXfrm>
        <a:off x="3219456" y="946603"/>
        <a:ext cx="2099334" cy="575612"/>
      </dsp:txXfrm>
    </dsp:sp>
    <dsp:sp modelId="{B8499C09-521C-4BC5-AFB8-519C26E6D507}">
      <dsp:nvSpPr>
        <dsp:cNvPr id="0" name=""/>
        <dsp:cNvSpPr/>
      </dsp:nvSpPr>
      <dsp:spPr>
        <a:xfrm>
          <a:off x="953844" y="2025877"/>
          <a:ext cx="1888009" cy="57561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kern="1200" dirty="0" smtClean="0">
              <a:latin typeface="Arial" panose="020B0604020202020204" pitchFamily="34" charset="0"/>
              <a:cs typeface="Arial" panose="020B0604020202020204" pitchFamily="34" charset="0"/>
            </a:rPr>
            <a:t>Por su origen y alcance</a:t>
          </a:r>
          <a:endParaRPr lang="es-419" sz="800" kern="1200" dirty="0">
            <a:latin typeface="Arial" panose="020B0604020202020204" pitchFamily="34" charset="0"/>
            <a:cs typeface="Arial" panose="020B0604020202020204" pitchFamily="34" charset="0"/>
          </a:endParaRPr>
        </a:p>
      </dsp:txBody>
      <dsp:txXfrm>
        <a:off x="953844" y="2025877"/>
        <a:ext cx="1888009" cy="575612"/>
      </dsp:txXfrm>
    </dsp:sp>
    <dsp:sp modelId="{5AE6CCBC-8D8A-4C76-B138-9B2F764B4D2B}">
      <dsp:nvSpPr>
        <dsp:cNvPr id="0" name=""/>
        <dsp:cNvSpPr/>
      </dsp:nvSpPr>
      <dsp:spPr>
        <a:xfrm>
          <a:off x="3219456" y="1666119"/>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Personal</a:t>
          </a:r>
          <a:r>
            <a:rPr lang="es-419" sz="800" kern="1200" dirty="0" smtClean="0">
              <a:latin typeface="Arial" panose="020B0604020202020204" pitchFamily="34" charset="0"/>
              <a:cs typeface="Arial" panose="020B0604020202020204" pitchFamily="34" charset="0"/>
            </a:rPr>
            <a:t>: A</a:t>
          </a:r>
          <a:r>
            <a:rPr lang="es-MX" sz="800" kern="1200" dirty="0" err="1" smtClean="0">
              <a:latin typeface="Arial" panose="020B0604020202020204" pitchFamily="34" charset="0"/>
              <a:cs typeface="Arial" panose="020B0604020202020204" pitchFamily="34" charset="0"/>
            </a:rPr>
            <a:t>fecta</a:t>
          </a:r>
          <a:r>
            <a:rPr lang="es-MX" sz="800" kern="1200" dirty="0" smtClean="0">
              <a:latin typeface="Arial" panose="020B0604020202020204" pitchFamily="34" charset="0"/>
              <a:cs typeface="Arial" panose="020B0604020202020204" pitchFamily="34" charset="0"/>
            </a:rPr>
            <a:t> a una persona en particular o a un grupo. </a:t>
          </a:r>
          <a:r>
            <a:rPr lang="es-419" sz="800" kern="1200" dirty="0" smtClean="0">
              <a:latin typeface="Arial" panose="020B0604020202020204" pitchFamily="34" charset="0"/>
              <a:cs typeface="Arial" panose="020B0604020202020204" pitchFamily="34" charset="0"/>
            </a:rPr>
            <a:t>Por ejemplo, g</a:t>
          </a:r>
          <a:r>
            <a:rPr lang="es-MX" sz="800" kern="1200" dirty="0" smtClean="0">
              <a:latin typeface="Arial" panose="020B0604020202020204" pitchFamily="34" charset="0"/>
              <a:cs typeface="Arial" panose="020B0604020202020204" pitchFamily="34" charset="0"/>
            </a:rPr>
            <a:t>astos médicos</a:t>
          </a:r>
          <a:endParaRPr lang="es-419" sz="800" kern="1200" dirty="0">
            <a:latin typeface="Arial" panose="020B0604020202020204" pitchFamily="34" charset="0"/>
            <a:cs typeface="Arial" panose="020B0604020202020204" pitchFamily="34" charset="0"/>
          </a:endParaRPr>
        </a:p>
      </dsp:txBody>
      <dsp:txXfrm>
        <a:off x="3219456" y="1666119"/>
        <a:ext cx="2099334" cy="575612"/>
      </dsp:txXfrm>
    </dsp:sp>
    <dsp:sp modelId="{B1A94FAD-5FCE-4311-B96B-7AC0453BF1BC}">
      <dsp:nvSpPr>
        <dsp:cNvPr id="0" name=""/>
        <dsp:cNvSpPr/>
      </dsp:nvSpPr>
      <dsp:spPr>
        <a:xfrm>
          <a:off x="3219456" y="2385635"/>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Catastrófico</a:t>
          </a:r>
          <a:r>
            <a:rPr lang="es-MX" sz="800" kern="1200" dirty="0" smtClean="0">
              <a:latin typeface="Arial" panose="020B0604020202020204" pitchFamily="34" charset="0"/>
              <a:cs typeface="Arial" panose="020B0604020202020204" pitchFamily="34" charset="0"/>
            </a:rPr>
            <a:t>: Acontecimiento extraordinario, de naturaleza anormal, </a:t>
          </a:r>
          <a:r>
            <a:rPr lang="es-419" sz="800" kern="1200" dirty="0" smtClean="0">
              <a:latin typeface="Arial" panose="020B0604020202020204" pitchFamily="34" charset="0"/>
              <a:cs typeface="Arial" panose="020B0604020202020204" pitchFamily="34" charset="0"/>
            </a:rPr>
            <a:t>que causa </a:t>
          </a:r>
          <a:r>
            <a:rPr lang="es-MX" sz="800" kern="1200" dirty="0" smtClean="0">
              <a:latin typeface="Arial" panose="020B0604020202020204" pitchFamily="34" charset="0"/>
              <a:cs typeface="Arial" panose="020B0604020202020204" pitchFamily="34" charset="0"/>
            </a:rPr>
            <a:t>una cantidad grande de daño</a:t>
          </a:r>
          <a:r>
            <a:rPr lang="es-419" sz="800" kern="1200" dirty="0" smtClean="0">
              <a:latin typeface="Arial" panose="020B0604020202020204" pitchFamily="34" charset="0"/>
              <a:cs typeface="Arial" panose="020B0604020202020204" pitchFamily="34" charset="0"/>
            </a:rPr>
            <a:t>s. Por ejemplo, un terremoto</a:t>
          </a:r>
          <a:endParaRPr lang="es-419" sz="800" kern="1200" dirty="0">
            <a:latin typeface="Arial" panose="020B0604020202020204" pitchFamily="34" charset="0"/>
            <a:cs typeface="Arial" panose="020B0604020202020204" pitchFamily="34" charset="0"/>
          </a:endParaRPr>
        </a:p>
      </dsp:txBody>
      <dsp:txXfrm>
        <a:off x="3219456" y="2385635"/>
        <a:ext cx="2099334" cy="5756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ED724-AA20-4379-9400-FB51CC760DBF}">
      <dsp:nvSpPr>
        <dsp:cNvPr id="0" name=""/>
        <dsp:cNvSpPr/>
      </dsp:nvSpPr>
      <dsp:spPr>
        <a:xfrm>
          <a:off x="1833948" y="1139309"/>
          <a:ext cx="1086982" cy="10869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419" sz="1200" kern="1200" dirty="0" smtClean="0"/>
            <a:t>Riesgos asegurables afectan a</a:t>
          </a:r>
          <a:endParaRPr lang="es-419" sz="1200" kern="1200" dirty="0"/>
        </a:p>
      </dsp:txBody>
      <dsp:txXfrm>
        <a:off x="1993133" y="1298494"/>
        <a:ext cx="768612" cy="768612"/>
      </dsp:txXfrm>
    </dsp:sp>
    <dsp:sp modelId="{E595C689-827D-4E66-989C-41BF3B21EEB1}">
      <dsp:nvSpPr>
        <dsp:cNvPr id="0" name=""/>
        <dsp:cNvSpPr/>
      </dsp:nvSpPr>
      <dsp:spPr>
        <a:xfrm rot="1352668">
          <a:off x="1474758" y="1270176"/>
          <a:ext cx="346030" cy="309789"/>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2ADF95-E78B-48C3-AD60-EDE599B3B8E4}">
      <dsp:nvSpPr>
        <dsp:cNvPr id="0" name=""/>
        <dsp:cNvSpPr/>
      </dsp:nvSpPr>
      <dsp:spPr>
        <a:xfrm>
          <a:off x="507927" y="907160"/>
          <a:ext cx="1032633" cy="8261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Personas</a:t>
          </a:r>
          <a:endParaRPr lang="es-419" sz="1200" kern="1200" dirty="0"/>
        </a:p>
      </dsp:txBody>
      <dsp:txXfrm>
        <a:off x="532123" y="931356"/>
        <a:ext cx="984241" cy="777714"/>
      </dsp:txXfrm>
    </dsp:sp>
    <dsp:sp modelId="{4DFFB8F1-18CE-48AB-80AD-6FF457FBD435}">
      <dsp:nvSpPr>
        <dsp:cNvPr id="0" name=""/>
        <dsp:cNvSpPr/>
      </dsp:nvSpPr>
      <dsp:spPr>
        <a:xfrm rot="14094010" flipH="1">
          <a:off x="1782349" y="857597"/>
          <a:ext cx="403130" cy="309789"/>
        </a:xfrm>
        <a:prstGeom prst="lef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6595CA-971B-43B1-AC5D-64AEE7C4E58A}">
      <dsp:nvSpPr>
        <dsp:cNvPr id="0" name=""/>
        <dsp:cNvSpPr/>
      </dsp:nvSpPr>
      <dsp:spPr>
        <a:xfrm>
          <a:off x="1269064" y="72"/>
          <a:ext cx="1032633" cy="826106"/>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Terceras personas</a:t>
          </a:r>
          <a:endParaRPr lang="es-419" sz="1200" kern="1200" dirty="0"/>
        </a:p>
      </dsp:txBody>
      <dsp:txXfrm>
        <a:off x="1293260" y="24268"/>
        <a:ext cx="984241" cy="777714"/>
      </dsp:txXfrm>
    </dsp:sp>
    <dsp:sp modelId="{D49F8734-0CEC-4F9F-B4A7-2265F617E9E7}">
      <dsp:nvSpPr>
        <dsp:cNvPr id="0" name=""/>
        <dsp:cNvSpPr/>
      </dsp:nvSpPr>
      <dsp:spPr>
        <a:xfrm rot="6746345">
          <a:off x="2606943" y="873610"/>
          <a:ext cx="314380" cy="309789"/>
        </a:xfrm>
        <a:prstGeom prst="leftArrow">
          <a:avLst>
            <a:gd name="adj1" fmla="val 60000"/>
            <a:gd name="adj2" fmla="val 50000"/>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18D25-1619-4746-B8D0-D6879F617068}">
      <dsp:nvSpPr>
        <dsp:cNvPr id="0" name=""/>
        <dsp:cNvSpPr/>
      </dsp:nvSpPr>
      <dsp:spPr>
        <a:xfrm>
          <a:off x="2453182" y="72"/>
          <a:ext cx="1032633" cy="826106"/>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Bienes</a:t>
          </a:r>
          <a:endParaRPr lang="es-419" sz="1200" kern="1200" dirty="0"/>
        </a:p>
      </dsp:txBody>
      <dsp:txXfrm>
        <a:off x="2477378" y="24268"/>
        <a:ext cx="984241" cy="777714"/>
      </dsp:txXfrm>
    </dsp:sp>
    <dsp:sp modelId="{533E8DCA-3968-4E2D-A56E-6FD366F1C11C}">
      <dsp:nvSpPr>
        <dsp:cNvPr id="0" name=""/>
        <dsp:cNvSpPr/>
      </dsp:nvSpPr>
      <dsp:spPr>
        <a:xfrm rot="20028296" flipH="1">
          <a:off x="2988164" y="1326220"/>
          <a:ext cx="251527" cy="309789"/>
        </a:xfrm>
        <a:prstGeom prst="lef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0278D2-EA43-4C55-BE16-76410CF06A32}">
      <dsp:nvSpPr>
        <dsp:cNvPr id="0" name=""/>
        <dsp:cNvSpPr/>
      </dsp:nvSpPr>
      <dsp:spPr>
        <a:xfrm>
          <a:off x="3214319" y="907160"/>
          <a:ext cx="1032633" cy="82610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Riesgo consecuencial</a:t>
          </a:r>
          <a:endParaRPr lang="es-419" sz="1200" kern="1200" dirty="0"/>
        </a:p>
      </dsp:txBody>
      <dsp:txXfrm>
        <a:off x="3238515" y="931356"/>
        <a:ext cx="984241" cy="7777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7173D-58AF-4C77-AD4D-F1FF7CE47914}">
      <dsp:nvSpPr>
        <dsp:cNvPr id="0" name=""/>
        <dsp:cNvSpPr/>
      </dsp:nvSpPr>
      <dsp:spPr>
        <a:xfrm rot="10800000">
          <a:off x="987040" y="183"/>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Homogeneidad:</a:t>
          </a:r>
          <a:r>
            <a:rPr lang="es-MX" sz="1000" u="none" kern="1200">
              <a:latin typeface="Arial" panose="020B0604020202020204" pitchFamily="34" charset="0"/>
              <a:cs typeface="Arial" panose="020B0604020202020204" pitchFamily="34" charset="0"/>
            </a:rPr>
            <a:t> </a:t>
          </a:r>
          <a:r>
            <a:rPr lang="es-MX" sz="1000" kern="1200">
              <a:latin typeface="Arial" panose="020B0604020202020204" pitchFamily="34" charset="0"/>
              <a:cs typeface="Arial" panose="020B0604020202020204" pitchFamily="34" charset="0"/>
            </a:rPr>
            <a:t>grupos asegurable con mismas características</a:t>
          </a:r>
          <a:r>
            <a:rPr lang="es-419" sz="1000" kern="1200">
              <a:latin typeface="Arial" panose="020B0604020202020204" pitchFamily="34" charset="0"/>
              <a:cs typeface="Arial" panose="020B0604020202020204" pitchFamily="34" charset="0"/>
            </a:rPr>
            <a:t>.</a:t>
          </a:r>
        </a:p>
      </dsp:txBody>
      <dsp:txXfrm rot="10800000">
        <a:off x="1094356" y="183"/>
        <a:ext cx="3385320" cy="429265"/>
      </dsp:txXfrm>
    </dsp:sp>
    <dsp:sp modelId="{8A3C9A71-A92D-482C-81A8-E013516F0C4E}">
      <dsp:nvSpPr>
        <dsp:cNvPr id="0" name=""/>
        <dsp:cNvSpPr/>
      </dsp:nvSpPr>
      <dsp:spPr>
        <a:xfrm>
          <a:off x="772407" y="183"/>
          <a:ext cx="429265" cy="429265"/>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6307DF-0912-4A28-AC6A-77DBCA9BF831}">
      <dsp:nvSpPr>
        <dsp:cNvPr id="0" name=""/>
        <dsp:cNvSpPr/>
      </dsp:nvSpPr>
      <dsp:spPr>
        <a:xfrm rot="10800000">
          <a:off x="987040" y="536765"/>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Dispersión</a:t>
          </a:r>
          <a:r>
            <a:rPr lang="es-MX" sz="1000" kern="1200">
              <a:latin typeface="Arial" panose="020B0604020202020204" pitchFamily="34" charset="0"/>
              <a:cs typeface="Arial" panose="020B0604020202020204" pitchFamily="34" charset="0"/>
            </a:rPr>
            <a:t>: principio técnico de distribuir entre varias personas una posible pérdida financiera siendo tan grande que un individuo solo no podría soportar</a:t>
          </a:r>
          <a:r>
            <a:rPr lang="es-419" sz="1000" kern="1200">
              <a:latin typeface="Arial" panose="020B0604020202020204" pitchFamily="34" charset="0"/>
              <a:cs typeface="Arial" panose="020B0604020202020204" pitchFamily="34" charset="0"/>
            </a:rPr>
            <a:t>.</a:t>
          </a:r>
        </a:p>
      </dsp:txBody>
      <dsp:txXfrm rot="10800000">
        <a:off x="1094356" y="536765"/>
        <a:ext cx="3385320" cy="429265"/>
      </dsp:txXfrm>
    </dsp:sp>
    <dsp:sp modelId="{F82FAF23-F06C-448C-8A36-36CB42CE91D5}">
      <dsp:nvSpPr>
        <dsp:cNvPr id="0" name=""/>
        <dsp:cNvSpPr/>
      </dsp:nvSpPr>
      <dsp:spPr>
        <a:xfrm>
          <a:off x="772407" y="536765"/>
          <a:ext cx="429265" cy="429265"/>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E24006-4A4E-4FBD-BD9B-D3A8052BA7F6}">
      <dsp:nvSpPr>
        <dsp:cNvPr id="0" name=""/>
        <dsp:cNvSpPr/>
      </dsp:nvSpPr>
      <dsp:spPr>
        <a:xfrm rot="10800000">
          <a:off x="987040" y="1073347"/>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Incertidumbre:</a:t>
          </a:r>
          <a:r>
            <a:rPr lang="es-MX" sz="1000" u="none" kern="1200">
              <a:latin typeface="Arial" panose="020B0604020202020204" pitchFamily="34" charset="0"/>
              <a:cs typeface="Arial" panose="020B0604020202020204" pitchFamily="34" charset="0"/>
            </a:rPr>
            <a:t> </a:t>
          </a:r>
          <a:r>
            <a:rPr lang="es-MX" sz="1000" kern="1200">
              <a:latin typeface="Arial" panose="020B0604020202020204" pitchFamily="34" charset="0"/>
              <a:cs typeface="Arial" panose="020B0604020202020204" pitchFamily="34" charset="0"/>
            </a:rPr>
            <a:t>cuando no hay certeza de que algo ocurra.</a:t>
          </a:r>
          <a:endParaRPr lang="es-419" sz="1000" kern="1200">
            <a:latin typeface="Arial" panose="020B0604020202020204" pitchFamily="34" charset="0"/>
            <a:cs typeface="Arial" panose="020B0604020202020204" pitchFamily="34" charset="0"/>
          </a:endParaRPr>
        </a:p>
      </dsp:txBody>
      <dsp:txXfrm rot="10800000">
        <a:off x="1094356" y="1073347"/>
        <a:ext cx="3385320" cy="429265"/>
      </dsp:txXfrm>
    </dsp:sp>
    <dsp:sp modelId="{392CDFF5-4EDC-4C4A-A87D-26E14FE80DE8}">
      <dsp:nvSpPr>
        <dsp:cNvPr id="0" name=""/>
        <dsp:cNvSpPr/>
      </dsp:nvSpPr>
      <dsp:spPr>
        <a:xfrm>
          <a:off x="772407" y="1073347"/>
          <a:ext cx="429265" cy="429265"/>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618B7-1977-4F78-870A-3CCC4934384C}">
      <dsp:nvSpPr>
        <dsp:cNvPr id="0" name=""/>
        <dsp:cNvSpPr/>
      </dsp:nvSpPr>
      <dsp:spPr>
        <a:xfrm rot="16200000">
          <a:off x="-949912"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BILATERAL</a:t>
          </a:r>
          <a:r>
            <a:rPr lang="es-MX" sz="900" kern="1200"/>
            <a:t>: Existen recíprocamente derechos y obligaciones entre el contratante y la </a:t>
          </a:r>
          <a:r>
            <a:rPr lang="es-419" sz="900" kern="1200"/>
            <a:t>a</a:t>
          </a:r>
          <a:r>
            <a:rPr lang="es-MX" sz="900" kern="1200"/>
            <a:t>seguradora.</a:t>
          </a:r>
          <a:endParaRPr lang="es-419" sz="900" kern="1200"/>
        </a:p>
        <a:p>
          <a:pPr lvl="0" algn="l" defTabSz="400050">
            <a:lnSpc>
              <a:spcPct val="90000"/>
            </a:lnSpc>
            <a:spcBef>
              <a:spcPct val="0"/>
            </a:spcBef>
            <a:spcAft>
              <a:spcPct val="35000"/>
            </a:spcAft>
          </a:pPr>
          <a:endParaRPr lang="es-419" sz="900" kern="1200"/>
        </a:p>
        <a:p>
          <a:pPr lvl="0" algn="l" defTabSz="400050">
            <a:lnSpc>
              <a:spcPct val="90000"/>
            </a:lnSpc>
            <a:spcBef>
              <a:spcPct val="0"/>
            </a:spcBef>
            <a:spcAft>
              <a:spcPct val="35000"/>
            </a:spcAft>
          </a:pPr>
          <a:r>
            <a:rPr lang="es-MX" sz="900" b="1" kern="1200"/>
            <a:t>ONEROSO</a:t>
          </a:r>
          <a:r>
            <a:rPr lang="es-MX" sz="900" kern="1200"/>
            <a:t>: Recíprocamente el contratante realiza un desembolso económico (Prima) y la </a:t>
          </a:r>
          <a:r>
            <a:rPr lang="es-419" sz="900" kern="1200"/>
            <a:t>a</a:t>
          </a:r>
          <a:r>
            <a:rPr lang="es-MX" sz="900" kern="1200"/>
            <a:t>seguradora una indemnización.</a:t>
          </a:r>
          <a:endParaRPr lang="es-419" sz="900" kern="1200"/>
        </a:p>
      </dsp:txBody>
      <dsp:txXfrm rot="5400000">
        <a:off x="1323" y="640079"/>
        <a:ext cx="1297930" cy="1920240"/>
      </dsp:txXfrm>
    </dsp:sp>
    <dsp:sp modelId="{D319B87D-3375-4046-B857-7FADD240FA0D}">
      <dsp:nvSpPr>
        <dsp:cNvPr id="0" name=""/>
        <dsp:cNvSpPr/>
      </dsp:nvSpPr>
      <dsp:spPr>
        <a:xfrm rot="16200000">
          <a:off x="437411"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ALEATORIO</a:t>
          </a:r>
          <a:r>
            <a:rPr lang="es-MX" sz="900" kern="1200"/>
            <a:t>: El contrato puede cubrir eventos que pueden ocurrir o no, ligándose a un acontecimiento incierto</a:t>
          </a:r>
          <a:r>
            <a:rPr lang="es-419" sz="900" kern="1200"/>
            <a:t>.</a:t>
          </a:r>
        </a:p>
        <a:p>
          <a:pPr lvl="0" algn="l" defTabSz="400050">
            <a:lnSpc>
              <a:spcPct val="90000"/>
            </a:lnSpc>
            <a:spcBef>
              <a:spcPct val="0"/>
            </a:spcBef>
            <a:spcAft>
              <a:spcPct val="35000"/>
            </a:spcAft>
          </a:pPr>
          <a:endParaRPr lang="es-419" sz="900" kern="1200"/>
        </a:p>
        <a:p>
          <a:pPr lvl="0" algn="l" defTabSz="400050">
            <a:lnSpc>
              <a:spcPct val="90000"/>
            </a:lnSpc>
            <a:spcBef>
              <a:spcPct val="0"/>
            </a:spcBef>
            <a:spcAft>
              <a:spcPct val="35000"/>
            </a:spcAft>
          </a:pPr>
          <a:r>
            <a:rPr lang="es-MX" sz="900" b="1" kern="1200"/>
            <a:t>PRINCIPAL</a:t>
          </a:r>
          <a:r>
            <a:rPr lang="es-MX" sz="900" kern="1200"/>
            <a:t>: No depende de otros contratos para que sea válido.</a:t>
          </a:r>
          <a:endParaRPr lang="es-419" sz="900" kern="1200"/>
        </a:p>
      </dsp:txBody>
      <dsp:txXfrm rot="5400000">
        <a:off x="1388646" y="640079"/>
        <a:ext cx="1297930" cy="1920240"/>
      </dsp:txXfrm>
    </dsp:sp>
    <dsp:sp modelId="{5B6A7EC3-19E8-4687-81A6-DDA3F3D03FC5}">
      <dsp:nvSpPr>
        <dsp:cNvPr id="0" name=""/>
        <dsp:cNvSpPr/>
      </dsp:nvSpPr>
      <dsp:spPr>
        <a:xfrm rot="16200000">
          <a:off x="1864491"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CONSENSUAL</a:t>
          </a:r>
          <a:r>
            <a:rPr lang="es-MX" sz="900" kern="1200"/>
            <a:t>: Consentimiento de las partes para acepta</a:t>
          </a:r>
          <a:r>
            <a:rPr lang="es-419" sz="900" kern="1200"/>
            <a:t>r</a:t>
          </a:r>
          <a:r>
            <a:rPr lang="es-MX" sz="900" kern="1200"/>
            <a:t> la oferta.</a:t>
          </a:r>
          <a:endParaRPr lang="es-419" sz="900" kern="1200"/>
        </a:p>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BUENA FE</a:t>
          </a:r>
          <a:r>
            <a:rPr lang="es-MX" sz="900" kern="1200"/>
            <a:t>: El contratante y la </a:t>
          </a:r>
          <a:r>
            <a:rPr lang="es-419" sz="900" kern="1200"/>
            <a:t>a</a:t>
          </a:r>
          <a:r>
            <a:rPr lang="es-MX" sz="900" kern="1200"/>
            <a:t>seguradora confían en la honestidad, lealtad y prudencia al realizar el contrato.</a:t>
          </a:r>
          <a:endParaRPr lang="es-419" sz="900" kern="1200"/>
        </a:p>
      </dsp:txBody>
      <dsp:txXfrm rot="5400000">
        <a:off x="2815726" y="640079"/>
        <a:ext cx="1297930" cy="1920240"/>
      </dsp:txXfrm>
    </dsp:sp>
    <dsp:sp modelId="{4FC20936-84C1-4EE1-BBEB-AC8DCFD066C8}">
      <dsp:nvSpPr>
        <dsp:cNvPr id="0" name=""/>
        <dsp:cNvSpPr/>
      </dsp:nvSpPr>
      <dsp:spPr>
        <a:xfrm rot="16200000">
          <a:off x="3235912"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t" anchorCtr="0">
          <a:noAutofit/>
        </a:bodyPr>
        <a:lstStyle/>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DE ADHESION</a:t>
          </a:r>
          <a:r>
            <a:rPr lang="es-MX" sz="900" kern="1200"/>
            <a:t>: El contratante asegurado se adhiere al contrato y a sus condiciones sin estar sujetas a discusión.</a:t>
          </a:r>
          <a:endParaRPr lang="es-419" sz="900" kern="1200"/>
        </a:p>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CONDICIONAL</a:t>
          </a:r>
          <a:r>
            <a:rPr lang="es-MX" sz="900" kern="1200"/>
            <a:t>: Su existencia depende de un acontecimiento futuro e incierto.</a:t>
          </a:r>
          <a:endParaRPr lang="es-419" sz="900" kern="1200"/>
        </a:p>
        <a:p>
          <a:pPr marL="57150" lvl="1" indent="-57150" algn="l" defTabSz="311150">
            <a:lnSpc>
              <a:spcPct val="90000"/>
            </a:lnSpc>
            <a:spcBef>
              <a:spcPct val="0"/>
            </a:spcBef>
            <a:spcAft>
              <a:spcPct val="15000"/>
            </a:spcAft>
            <a:buChar char="••"/>
          </a:pPr>
          <a:endParaRPr lang="es-419" sz="700" kern="1200"/>
        </a:p>
      </dsp:txBody>
      <dsp:txXfrm rot="5400000">
        <a:off x="4187147" y="640079"/>
        <a:ext cx="1297930" cy="19202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FFCA1-75BC-4986-A323-9C96F42862A5}">
      <dsp:nvSpPr>
        <dsp:cNvPr id="0" name=""/>
        <dsp:cNvSpPr/>
      </dsp:nvSpPr>
      <dsp:spPr>
        <a:xfrm>
          <a:off x="0" y="159159"/>
          <a:ext cx="5486400"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1</a:t>
          </a:r>
        </a:p>
      </dsp:txBody>
      <dsp:txXfrm>
        <a:off x="0" y="358843"/>
        <a:ext cx="5286716" cy="399369"/>
      </dsp:txXfrm>
    </dsp:sp>
    <dsp:sp modelId="{DEC59D7B-3484-4095-B75B-3C2048A8E0D2}">
      <dsp:nvSpPr>
        <dsp:cNvPr id="0" name=""/>
        <dsp:cNvSpPr/>
      </dsp:nvSpPr>
      <dsp:spPr>
        <a:xfrm>
          <a:off x="0" y="776404"/>
          <a:ext cx="1264615" cy="147742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El usuario presenta la reclamación en forma escrita a la CONDUSEF dentro del término máximo de </a:t>
          </a:r>
          <a:r>
            <a:rPr lang="es-419" sz="700" kern="1200">
              <a:latin typeface="Arial" panose="020B0604020202020204" pitchFamily="34" charset="0"/>
              <a:cs typeface="Arial" panose="020B0604020202020204" pitchFamily="34" charset="0"/>
            </a:rPr>
            <a:t>dos </a:t>
          </a:r>
          <a:r>
            <a:rPr lang="es-MX" sz="700" kern="1200">
              <a:latin typeface="Arial" panose="020B0604020202020204" pitchFamily="34" charset="0"/>
              <a:cs typeface="Arial" panose="020B0604020202020204" pitchFamily="34" charset="0"/>
            </a:rPr>
            <a:t>años.</a:t>
          </a:r>
          <a:endParaRPr lang="es-419" sz="700" kern="1200">
            <a:latin typeface="Arial" panose="020B0604020202020204" pitchFamily="34" charset="0"/>
            <a:cs typeface="Arial" panose="020B0604020202020204" pitchFamily="34" charset="0"/>
          </a:endParaRPr>
        </a:p>
      </dsp:txBody>
      <dsp:txXfrm>
        <a:off x="0" y="776404"/>
        <a:ext cx="1264615" cy="1477423"/>
      </dsp:txXfrm>
    </dsp:sp>
    <dsp:sp modelId="{696325A0-5F9D-40C7-AA33-A0C5E0F5F871}">
      <dsp:nvSpPr>
        <dsp:cNvPr id="0" name=""/>
        <dsp:cNvSpPr/>
      </dsp:nvSpPr>
      <dsp:spPr>
        <a:xfrm>
          <a:off x="1264615" y="425311"/>
          <a:ext cx="4221784"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2</a:t>
          </a:r>
        </a:p>
      </dsp:txBody>
      <dsp:txXfrm>
        <a:off x="1264615" y="624995"/>
        <a:ext cx="4022100" cy="399369"/>
      </dsp:txXfrm>
    </dsp:sp>
    <dsp:sp modelId="{3B5EC2E7-F0DB-4862-B6DF-702394E76D10}">
      <dsp:nvSpPr>
        <dsp:cNvPr id="0" name=""/>
        <dsp:cNvSpPr/>
      </dsp:nvSpPr>
      <dsp:spPr>
        <a:xfrm>
          <a:off x="1264615" y="1042556"/>
          <a:ext cx="1264615" cy="143976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La CONDUSEF informa a la institución financiera sobre la reclamación presentada en su contra, dentro de los cinco días hábiles siguientes a la fecha de recepción junto con todos los elemento aportados por el usuario</a:t>
          </a:r>
          <a:r>
            <a:rPr lang="es-419" sz="700" kern="1200">
              <a:latin typeface="Arial" panose="020B0604020202020204" pitchFamily="34" charset="0"/>
              <a:cs typeface="Arial" panose="020B0604020202020204" pitchFamily="34" charset="0"/>
            </a:rPr>
            <a:t>. Señala la fecha de l</a:t>
          </a:r>
          <a:r>
            <a:rPr lang="es-MX" sz="700" kern="1200">
              <a:latin typeface="Arial" panose="020B0604020202020204" pitchFamily="34" charset="0"/>
              <a:cs typeface="Arial" panose="020B0604020202020204" pitchFamily="34" charset="0"/>
            </a:rPr>
            <a:t>a audiencia para conciliación</a:t>
          </a:r>
          <a:r>
            <a:rPr lang="es-419" sz="700" kern="1200">
              <a:latin typeface="Arial" panose="020B0604020202020204" pitchFamily="34" charset="0"/>
              <a:cs typeface="Arial" panose="020B0604020202020204" pitchFamily="34" charset="0"/>
            </a:rPr>
            <a:t>. </a:t>
          </a:r>
        </a:p>
      </dsp:txBody>
      <dsp:txXfrm>
        <a:off x="1264615" y="1042556"/>
        <a:ext cx="1264615" cy="1439765"/>
      </dsp:txXfrm>
    </dsp:sp>
    <dsp:sp modelId="{1247F3E0-E8DB-4BF3-98E2-B1B8FF287412}">
      <dsp:nvSpPr>
        <dsp:cNvPr id="0" name=""/>
        <dsp:cNvSpPr/>
      </dsp:nvSpPr>
      <dsp:spPr>
        <a:xfrm>
          <a:off x="2529230" y="691462"/>
          <a:ext cx="2957169"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3</a:t>
          </a:r>
        </a:p>
      </dsp:txBody>
      <dsp:txXfrm>
        <a:off x="2529230" y="891146"/>
        <a:ext cx="2757485" cy="399369"/>
      </dsp:txXfrm>
    </dsp:sp>
    <dsp:sp modelId="{C3BF7EBE-93AF-4AF8-A8B9-F83EEFFA160C}">
      <dsp:nvSpPr>
        <dsp:cNvPr id="0" name=""/>
        <dsp:cNvSpPr/>
      </dsp:nvSpPr>
      <dsp:spPr>
        <a:xfrm>
          <a:off x="2529230" y="1308707"/>
          <a:ext cx="1264615" cy="144939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419" sz="700" kern="1200">
              <a:latin typeface="Arial" panose="020B0604020202020204" pitchFamily="34" charset="0"/>
              <a:cs typeface="Arial" panose="020B0604020202020204" pitchFamily="34" charset="0"/>
            </a:rPr>
            <a:t>S</a:t>
          </a:r>
          <a:r>
            <a:rPr lang="es-MX" sz="700" kern="1200">
              <a:latin typeface="Arial" panose="020B0604020202020204" pitchFamily="34" charset="0"/>
              <a:cs typeface="Arial" panose="020B0604020202020204" pitchFamily="34" charset="0"/>
            </a:rPr>
            <a:t>e cita a las partes para una </a:t>
          </a:r>
          <a:r>
            <a:rPr lang="es-419" sz="700" kern="1200">
              <a:latin typeface="Arial" panose="020B0604020202020204" pitchFamily="34" charset="0"/>
              <a:cs typeface="Arial" panose="020B0604020202020204" pitchFamily="34" charset="0"/>
            </a:rPr>
            <a:t>a</a:t>
          </a:r>
          <a:r>
            <a:rPr lang="es-MX" sz="700" kern="1200">
              <a:latin typeface="Arial" panose="020B0604020202020204" pitchFamily="34" charset="0"/>
              <a:cs typeface="Arial" panose="020B0604020202020204" pitchFamily="34" charset="0"/>
            </a:rPr>
            <a:t>udiencia de </a:t>
          </a:r>
          <a:r>
            <a:rPr lang="es-419" sz="700" kern="1200">
              <a:latin typeface="Arial" panose="020B0604020202020204" pitchFamily="34" charset="0"/>
              <a:cs typeface="Arial" panose="020B0604020202020204" pitchFamily="34" charset="0"/>
            </a:rPr>
            <a:t>c</a:t>
          </a:r>
          <a:r>
            <a:rPr lang="es-MX" sz="700" kern="1200">
              <a:latin typeface="Arial" panose="020B0604020202020204" pitchFamily="34" charset="0"/>
              <a:cs typeface="Arial" panose="020B0604020202020204" pitchFamily="34" charset="0"/>
            </a:rPr>
            <a:t>onciliación dentro de 20 días hábiles siguientes a la recepción de la reclamación. Se presenta el informe por escrito de la </a:t>
          </a:r>
          <a:r>
            <a:rPr lang="es-419" sz="700" kern="1200">
              <a:latin typeface="Arial" panose="020B0604020202020204" pitchFamily="34" charset="0"/>
              <a:cs typeface="Arial" panose="020B0604020202020204" pitchFamily="34" charset="0"/>
            </a:rPr>
            <a:t>a</a:t>
          </a:r>
          <a:r>
            <a:rPr lang="es-MX" sz="700" kern="1200">
              <a:latin typeface="Arial" panose="020B0604020202020204" pitchFamily="34" charset="0"/>
              <a:cs typeface="Arial" panose="020B0604020202020204" pitchFamily="34" charset="0"/>
            </a:rPr>
            <a:t>seguradora. En la audiencia se exhorta a las partes a conciliar sus intereses si esto no fuera posible, la CONDUSEF los invita a que de común acuerdo, lo designen como árbitro para resolver la controversia. destituida su reclamación.</a:t>
          </a:r>
          <a:endParaRPr lang="es-419" sz="700" kern="1200">
            <a:latin typeface="Arial" panose="020B0604020202020204" pitchFamily="34" charset="0"/>
            <a:cs typeface="Arial" panose="020B0604020202020204" pitchFamily="34" charset="0"/>
          </a:endParaRPr>
        </a:p>
      </dsp:txBody>
      <dsp:txXfrm>
        <a:off x="2529230" y="1308707"/>
        <a:ext cx="1264615" cy="1449392"/>
      </dsp:txXfrm>
    </dsp:sp>
    <dsp:sp modelId="{B7A7C94B-ACBC-4FFF-A872-81E2EE209A68}">
      <dsp:nvSpPr>
        <dsp:cNvPr id="0" name=""/>
        <dsp:cNvSpPr/>
      </dsp:nvSpPr>
      <dsp:spPr>
        <a:xfrm>
          <a:off x="3793845" y="957614"/>
          <a:ext cx="1692554"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4</a:t>
          </a:r>
        </a:p>
      </dsp:txBody>
      <dsp:txXfrm>
        <a:off x="3793845" y="1157298"/>
        <a:ext cx="1492870" cy="399369"/>
      </dsp:txXfrm>
    </dsp:sp>
    <dsp:sp modelId="{1A4FAFD6-8C6C-489E-BA0C-F75D04583B58}">
      <dsp:nvSpPr>
        <dsp:cNvPr id="0" name=""/>
        <dsp:cNvSpPr/>
      </dsp:nvSpPr>
      <dsp:spPr>
        <a:xfrm>
          <a:off x="3793845" y="1574858"/>
          <a:ext cx="1276136" cy="14663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Resolución.  El compromiso correspondiente será firmado en un acta. La CONDUSEF podrá emitir previa solicitud por escrito del usuario, un dictamen técnico que contenga su opinión. En caso de llegar a un acuerdo entre las partes la resolución se registra en el acta.</a:t>
          </a:r>
          <a:endParaRPr lang="es-419" sz="700" kern="1200">
            <a:latin typeface="Arial" panose="020B0604020202020204" pitchFamily="34" charset="0"/>
            <a:cs typeface="Arial" panose="020B0604020202020204" pitchFamily="34" charset="0"/>
          </a:endParaRPr>
        </a:p>
      </dsp:txBody>
      <dsp:txXfrm>
        <a:off x="3793845" y="1574858"/>
        <a:ext cx="1276136" cy="14663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0EDEA-270B-47FD-A163-3E0E60132BAE}">
      <dsp:nvSpPr>
        <dsp:cNvPr id="0" name=""/>
        <dsp:cNvSpPr/>
      </dsp:nvSpPr>
      <dsp:spPr>
        <a:xfrm>
          <a:off x="388" y="305119"/>
          <a:ext cx="1673085" cy="2158360"/>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lvl="0" algn="r" defTabSz="400050">
            <a:lnSpc>
              <a:spcPct val="90000"/>
            </a:lnSpc>
            <a:spcBef>
              <a:spcPct val="0"/>
            </a:spcBef>
            <a:spcAft>
              <a:spcPct val="35000"/>
            </a:spcAft>
          </a:pPr>
          <a:r>
            <a:rPr lang="es-419" sz="900" kern="1200">
              <a:latin typeface="Arial" panose="020B0604020202020204" pitchFamily="34" charset="0"/>
              <a:cs typeface="Arial" panose="020B0604020202020204" pitchFamily="34" charset="0"/>
            </a:rPr>
            <a:t>1</a:t>
          </a:r>
        </a:p>
      </dsp:txBody>
      <dsp:txXfrm rot="16200000">
        <a:off x="-717230" y="1022739"/>
        <a:ext cx="1769855" cy="334617"/>
      </dsp:txXfrm>
    </dsp:sp>
    <dsp:sp modelId="{987855F5-A543-421B-B19C-85B5B8909691}">
      <dsp:nvSpPr>
        <dsp:cNvPr id="0" name=""/>
        <dsp:cNvSpPr/>
      </dsp:nvSpPr>
      <dsp:spPr>
        <a:xfrm>
          <a:off x="335005"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Comprobar </a:t>
          </a:r>
          <a:r>
            <a:rPr lang="es-419" sz="900" kern="1200">
              <a:latin typeface="Arial" panose="020B0604020202020204" pitchFamily="34" charset="0"/>
              <a:cs typeface="Arial" panose="020B0604020202020204" pitchFamily="34" charset="0"/>
            </a:rPr>
            <a:t>que la </a:t>
          </a:r>
          <a:r>
            <a:rPr lang="es-MX" sz="900" kern="1200">
              <a:latin typeface="Arial" panose="020B0604020202020204" pitchFamily="34" charset="0"/>
              <a:cs typeface="Arial" panose="020B0604020202020204" pitchFamily="34" charset="0"/>
            </a:rPr>
            <a:t>póliz</a:t>
          </a:r>
          <a:r>
            <a:rPr lang="es-419" sz="900" kern="1200">
              <a:latin typeface="Arial" panose="020B0604020202020204" pitchFamily="34" charset="0"/>
              <a:cs typeface="Arial" panose="020B0604020202020204" pitchFamily="34" charset="0"/>
            </a:rPr>
            <a:t>a </a:t>
          </a:r>
          <a:r>
            <a:rPr lang="es-MX" sz="900" kern="1200">
              <a:latin typeface="Arial" panose="020B0604020202020204" pitchFamily="34" charset="0"/>
              <a:cs typeface="Arial" panose="020B0604020202020204" pitchFamily="34" charset="0"/>
            </a:rPr>
            <a:t>esté en vigor,</a:t>
          </a:r>
          <a:r>
            <a:rPr lang="es-419" sz="900" kern="1200">
              <a:latin typeface="Arial" panose="020B0604020202020204" pitchFamily="34" charset="0"/>
              <a:cs typeface="Arial" panose="020B0604020202020204" pitchFamily="34" charset="0"/>
            </a:rPr>
            <a:t> </a:t>
          </a:r>
          <a:r>
            <a:rPr lang="es-MX" sz="900" kern="1200">
              <a:latin typeface="Arial" panose="020B0604020202020204" pitchFamily="34" charset="0"/>
              <a:cs typeface="Arial" panose="020B0604020202020204" pitchFamily="34" charset="0"/>
            </a:rPr>
            <a:t>constatar la cobertura de las sumas aseguradas después de que una persona técnica analiz</a:t>
          </a:r>
          <a:r>
            <a:rPr lang="es-419" sz="900" kern="1200">
              <a:latin typeface="Arial" panose="020B0604020202020204" pitchFamily="34" charset="0"/>
              <a:cs typeface="Arial" panose="020B0604020202020204" pitchFamily="34" charset="0"/>
            </a:rPr>
            <a:t>ó</a:t>
          </a:r>
          <a:r>
            <a:rPr lang="es-MX" sz="900" kern="1200">
              <a:latin typeface="Arial" panose="020B0604020202020204" pitchFamily="34" charset="0"/>
              <a:cs typeface="Arial" panose="020B0604020202020204" pitchFamily="34" charset="0"/>
            </a:rPr>
            <a:t> con detalle el siniestro.</a:t>
          </a:r>
          <a:endParaRPr lang="es-419" sz="900" kern="1200">
            <a:latin typeface="Arial" panose="020B0604020202020204" pitchFamily="34" charset="0"/>
            <a:cs typeface="Arial" panose="020B0604020202020204" pitchFamily="34" charset="0"/>
          </a:endParaRPr>
        </a:p>
      </dsp:txBody>
      <dsp:txXfrm>
        <a:off x="335005" y="305119"/>
        <a:ext cx="1246448" cy="2158360"/>
      </dsp:txXfrm>
    </dsp:sp>
    <dsp:sp modelId="{25C64E44-5DFF-49BE-91A6-978DDB74F676}">
      <dsp:nvSpPr>
        <dsp:cNvPr id="0" name=""/>
        <dsp:cNvSpPr/>
      </dsp:nvSpPr>
      <dsp:spPr>
        <a:xfrm>
          <a:off x="1732032" y="305119"/>
          <a:ext cx="1673085" cy="2158360"/>
        </a:xfrm>
        <a:prstGeom prst="roundRect">
          <a:avLst>
            <a:gd name="adj" fmla="val 5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s-419" sz="1000" kern="1200">
              <a:latin typeface="Arial" panose="020B0604020202020204" pitchFamily="34" charset="0"/>
              <a:cs typeface="Arial" panose="020B0604020202020204" pitchFamily="34" charset="0"/>
            </a:rPr>
            <a:t>2</a:t>
          </a:r>
        </a:p>
      </dsp:txBody>
      <dsp:txXfrm rot="16200000">
        <a:off x="1014412" y="1022739"/>
        <a:ext cx="1769855" cy="334617"/>
      </dsp:txXfrm>
    </dsp:sp>
    <dsp:sp modelId="{80D2B0AD-7C31-4BC4-BFBE-638F897404CA}">
      <dsp:nvSpPr>
        <dsp:cNvPr id="0" name=""/>
        <dsp:cNvSpPr/>
      </dsp:nvSpPr>
      <dsp:spPr>
        <a:xfrm rot="5400000">
          <a:off x="1592900" y="1900442"/>
          <a:ext cx="294995" cy="250962"/>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43AC59-A72B-45D3-BCF5-2DD07CDB55F7}">
      <dsp:nvSpPr>
        <dsp:cNvPr id="0" name=""/>
        <dsp:cNvSpPr/>
      </dsp:nvSpPr>
      <dsp:spPr>
        <a:xfrm>
          <a:off x="2066649"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Se dicta una determinación sobre el pago de la reclamación</a:t>
          </a:r>
          <a:r>
            <a:rPr lang="es-419" sz="900" kern="1200">
              <a:latin typeface="Arial" panose="020B0604020202020204" pitchFamily="34" charset="0"/>
              <a:cs typeface="Arial" panose="020B0604020202020204" pitchFamily="34" charset="0"/>
            </a:rPr>
            <a:t>, s</a:t>
          </a:r>
          <a:r>
            <a:rPr lang="es-MX" sz="900" kern="1200">
              <a:latin typeface="Arial" panose="020B0604020202020204" pitchFamily="34" charset="0"/>
              <a:cs typeface="Arial" panose="020B0604020202020204" pitchFamily="34" charset="0"/>
            </a:rPr>
            <a:t>i la reclamación es aprobada se emite cheque o transferencia electrónica por la cantidad correcta de dinero</a:t>
          </a:r>
          <a:r>
            <a:rPr lang="es-419" sz="900" kern="1200">
              <a:latin typeface="Arial" panose="020B0604020202020204" pitchFamily="34" charset="0"/>
              <a:cs typeface="Arial" panose="020B0604020202020204" pitchFamily="34" charset="0"/>
            </a:rPr>
            <a:t>. Por otro lado, s</a:t>
          </a:r>
          <a:r>
            <a:rPr lang="es-MX" sz="900" kern="1200">
              <a:latin typeface="Arial" panose="020B0604020202020204" pitchFamily="34" charset="0"/>
              <a:cs typeface="Arial" panose="020B0604020202020204" pitchFamily="34" charset="0"/>
            </a:rPr>
            <a:t>i la reclamación fue rechazada, se envía al reclamante una carta de rechazo en la cual se explican los motivos por la cual no procede el reclamo.</a:t>
          </a: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 </a:t>
          </a:r>
          <a:endParaRPr lang="es-419" sz="900" kern="1200">
            <a:latin typeface="Arial" panose="020B0604020202020204" pitchFamily="34" charset="0"/>
            <a:cs typeface="Arial" panose="020B0604020202020204" pitchFamily="34" charset="0"/>
          </a:endParaRPr>
        </a:p>
      </dsp:txBody>
      <dsp:txXfrm>
        <a:off x="2066649" y="305119"/>
        <a:ext cx="1246448" cy="2158360"/>
      </dsp:txXfrm>
    </dsp:sp>
    <dsp:sp modelId="{1A0FBB47-ADCF-4605-908A-74A4298A68A0}">
      <dsp:nvSpPr>
        <dsp:cNvPr id="0" name=""/>
        <dsp:cNvSpPr/>
      </dsp:nvSpPr>
      <dsp:spPr>
        <a:xfrm>
          <a:off x="3463675" y="305119"/>
          <a:ext cx="1673085" cy="2158360"/>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lvl="0" algn="r" defTabSz="400050">
            <a:lnSpc>
              <a:spcPct val="90000"/>
            </a:lnSpc>
            <a:spcBef>
              <a:spcPct val="0"/>
            </a:spcBef>
            <a:spcAft>
              <a:spcPct val="35000"/>
            </a:spcAft>
          </a:pPr>
          <a:r>
            <a:rPr lang="es-419" sz="900" kern="1200">
              <a:latin typeface="Arial" panose="020B0604020202020204" pitchFamily="34" charset="0"/>
              <a:cs typeface="Arial" panose="020B0604020202020204" pitchFamily="34" charset="0"/>
            </a:rPr>
            <a:t>3</a:t>
          </a:r>
        </a:p>
      </dsp:txBody>
      <dsp:txXfrm rot="16200000">
        <a:off x="2746056" y="1022739"/>
        <a:ext cx="1769855" cy="334617"/>
      </dsp:txXfrm>
    </dsp:sp>
    <dsp:sp modelId="{894E4C70-CBFD-43EE-A08F-C67F145417EE}">
      <dsp:nvSpPr>
        <dsp:cNvPr id="0" name=""/>
        <dsp:cNvSpPr/>
      </dsp:nvSpPr>
      <dsp:spPr>
        <a:xfrm rot="5400000">
          <a:off x="3324543" y="1900442"/>
          <a:ext cx="294995" cy="250962"/>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BDD6F2-8AA7-4142-9F19-5644EFD366F8}">
      <dsp:nvSpPr>
        <dsp:cNvPr id="0" name=""/>
        <dsp:cNvSpPr/>
      </dsp:nvSpPr>
      <dsp:spPr>
        <a:xfrm>
          <a:off x="3798292"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Una vez determinado la reclamación, </a:t>
          </a:r>
          <a:r>
            <a:rPr lang="es-419" sz="900" kern="1200">
              <a:latin typeface="Arial" panose="020B0604020202020204" pitchFamily="34" charset="0"/>
              <a:cs typeface="Arial" panose="020B0604020202020204" pitchFamily="34" charset="0"/>
            </a:rPr>
            <a:t>la </a:t>
          </a:r>
          <a:r>
            <a:rPr lang="es-MX" sz="900" kern="1200">
              <a:latin typeface="Arial" panose="020B0604020202020204" pitchFamily="34" charset="0"/>
              <a:cs typeface="Arial" panose="020B0604020202020204" pitchFamily="34" charset="0"/>
            </a:rPr>
            <a:t>aseguradora dispondrá de 30 días para realizar la liquidación.</a:t>
          </a: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dsp:txBody>
      <dsp:txXfrm>
        <a:off x="3798292" y="305119"/>
        <a:ext cx="1246448" cy="21583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BDAB50DD4ECB4091E0534B2AEFA07C" ma:contentTypeVersion="2" ma:contentTypeDescription="Create a new document." ma:contentTypeScope="" ma:versionID="33742beef3e37351fada144b85fb6823">
  <xsd:schema xmlns:xsd="http://www.w3.org/2001/XMLSchema" xmlns:xs="http://www.w3.org/2001/XMLSchema" xmlns:p="http://schemas.microsoft.com/office/2006/metadata/properties" xmlns:ns3="b67420e1-7d79-414a-b6e9-0be868113430" targetNamespace="http://schemas.microsoft.com/office/2006/metadata/properties" ma:root="true" ma:fieldsID="e96a901d0fb67e144750ed69dcb253c0" ns3:_="">
    <xsd:import namespace="b67420e1-7d79-414a-b6e9-0be868113430"/>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420e1-7d79-414a-b6e9-0be8681134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2.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8B692E-8DE1-4F97-83D6-1D940FE7A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420e1-7d79-414a-b6e9-0be868113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240F58-E1A5-4DBB-9508-9C2C5C88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2267</TotalTime>
  <Pages>1</Pages>
  <Words>18920</Words>
  <Characters>104060</Characters>
  <Application>Microsoft Office Word</Application>
  <DocSecurity>0</DocSecurity>
  <Lines>867</Lines>
  <Paragraphs>245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del Refugio Lozano Cavazos</dc:creator>
  <cp:keywords/>
  <dc:description/>
  <cp:lastModifiedBy>ANA KARINA GUZMAN LOPEZ</cp:lastModifiedBy>
  <cp:revision>143</cp:revision>
  <dcterms:created xsi:type="dcterms:W3CDTF">2015-04-14T17:40:00Z</dcterms:created>
  <dcterms:modified xsi:type="dcterms:W3CDTF">2015-05-12T22:51:00Z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0x0101001BBDAB50DD4ECB4091E0534B2AEFA07C</vt:lpwstr>
  </property>
  <property fmtid="{D5CDD505-2E9C-101B-9397-08002B2CF9AE}" pid="3" name="IsMyDocuments">
    <vt:bool>true</vt:bool>
  </property>
</Properties>
</file>