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57"/>
        <w:gridCol w:w="457"/>
        <w:gridCol w:w="3169"/>
      </w:tblGrid>
      <w:tr w:rsidR="00753D51" w:rsidRPr="00313D8A" w:rsidTr="001532A6">
        <w:trPr>
          <w:trHeight w:hRule="exact" w:val="13460"/>
          <w:jc w:val="center"/>
        </w:trPr>
        <w:tc>
          <w:tcPr>
            <w:tcW w:w="7257" w:type="dxa"/>
          </w:tcPr>
          <w:tbl>
            <w:tblPr>
              <w:tblW w:w="71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eño para el contenido del cuerpo del prospecto"/>
            </w:tblPr>
            <w:tblGrid>
              <w:gridCol w:w="7161"/>
            </w:tblGrid>
            <w:tr w:rsidR="00753D51" w:rsidRPr="003A0B9D" w:rsidTr="001532A6">
              <w:trPr>
                <w:cantSplit/>
                <w:trHeight w:hRule="exact" w:val="266"/>
              </w:trPr>
              <w:tc>
                <w:tcPr>
                  <w:tcW w:w="7161" w:type="dxa"/>
                </w:tcPr>
                <w:p w:rsidR="00753D51" w:rsidRPr="003A0B9D" w:rsidRDefault="00753D51" w:rsidP="00362446">
                  <w:pPr>
                    <w:jc w:val="center"/>
                    <w:rPr>
                      <w:lang w:val="es-ES"/>
                    </w:rPr>
                  </w:pPr>
                  <w:bookmarkStart w:id="0" w:name="_GoBack"/>
                  <w:bookmarkEnd w:id="0"/>
                </w:p>
              </w:tc>
            </w:tr>
            <w:tr w:rsidR="00753D51" w:rsidRPr="00313D8A" w:rsidTr="00313D8A">
              <w:trPr>
                <w:trHeight w:hRule="exact" w:val="10224"/>
              </w:trPr>
              <w:tc>
                <w:tcPr>
                  <w:tcW w:w="7161" w:type="dxa"/>
                </w:tcPr>
                <w:p w:rsidR="00753D51" w:rsidRPr="00650071" w:rsidRDefault="00D3399D" w:rsidP="00ED6199">
                  <w:pPr>
                    <w:pStyle w:val="Subttulo"/>
                    <w:spacing w:before="240"/>
                    <w:rPr>
                      <w:sz w:val="60"/>
                      <w:szCs w:val="60"/>
                      <w:lang w:val="es-ES"/>
                    </w:rPr>
                  </w:pPr>
                  <w:r>
                    <w:rPr>
                      <w:sz w:val="60"/>
                      <w:szCs w:val="60"/>
                      <w:lang w:val="es-ES"/>
                    </w:rPr>
                    <w:t>E</w:t>
                  </w:r>
                  <w:r w:rsidR="00272A63">
                    <w:rPr>
                      <w:sz w:val="60"/>
                      <w:szCs w:val="60"/>
                      <w:lang w:val="es-419"/>
                    </w:rPr>
                    <w:t>ntrega</w:t>
                  </w:r>
                  <w:r w:rsidR="00313D8A">
                    <w:rPr>
                      <w:sz w:val="60"/>
                      <w:szCs w:val="60"/>
                      <w:lang w:val="es-ES"/>
                    </w:rPr>
                    <w:t xml:space="preserve"> FINAL</w:t>
                  </w:r>
                </w:p>
                <w:p w:rsidR="001532A6" w:rsidRDefault="001532A6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</w:p>
                <w:p w:rsidR="001532A6" w:rsidRDefault="001532A6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</w:p>
                <w:p w:rsidR="00650071" w:rsidRPr="00D3399D" w:rsidRDefault="00313D8A" w:rsidP="00ED6199">
                  <w:pPr>
                    <w:pStyle w:val="Ttulo1"/>
                    <w:spacing w:before="120"/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</w:pPr>
                  <w:r>
                    <w:rPr>
                      <w:rFonts w:ascii="Arial" w:eastAsiaTheme="majorEastAsia" w:hAnsi="Arial" w:cs="Arial"/>
                      <w:caps/>
                      <w:color w:val="000000"/>
                      <w:kern w:val="28"/>
                      <w:sz w:val="18"/>
                      <w:szCs w:val="18"/>
                      <w:lang w:val="es-419" w:eastAsia="es-MX"/>
                    </w:rPr>
                    <w:t>CONSTRUYO MI FUTURO</w:t>
                  </w:r>
                </w:p>
                <w:p w:rsidR="00542EBA" w:rsidRDefault="00542EBA" w:rsidP="00ED6199">
                  <w:pPr>
                    <w:pStyle w:val="Ttulo1"/>
                    <w:spacing w:before="120"/>
                    <w:rPr>
                      <w:sz w:val="26"/>
                      <w:szCs w:val="26"/>
                      <w:lang w:val="es-ES"/>
                    </w:rPr>
                  </w:pPr>
                </w:p>
                <w:p w:rsidR="00753D51" w:rsidRPr="00650071" w:rsidRDefault="003D0373" w:rsidP="00ED6199">
                  <w:pPr>
                    <w:pStyle w:val="Ttulo1"/>
                    <w:spacing w:before="120"/>
                    <w:rPr>
                      <w:sz w:val="26"/>
                      <w:szCs w:val="26"/>
                      <w:lang w:val="es-ES"/>
                    </w:rPr>
                  </w:pPr>
                  <w:r w:rsidRPr="00650071">
                    <w:rPr>
                      <w:sz w:val="26"/>
                      <w:szCs w:val="26"/>
                      <w:lang w:val="es-ES"/>
                    </w:rPr>
                    <w:t>Instrucciones</w:t>
                  </w:r>
                </w:p>
                <w:p w:rsidR="00313D8A" w:rsidRPr="00313D8A" w:rsidRDefault="00313D8A" w:rsidP="00313D8A">
                  <w:pPr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  <w:t xml:space="preserve">Continúa la construcción de tu revista, integrando lo siguiente: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Análisis FODA.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A partir de lo que plasmaste en tu revista en el entregable 1, d</w:t>
                  </w:r>
                  <w:proofErr w:type="spellStart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esarrolla</w:t>
                  </w:r>
                  <w:proofErr w:type="spellEnd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un análisis FODA (Fortalezas, Oportunidades, Debilidades, Amenazas) personal orientado a alcanzar tu 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propósito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de vida.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Plan de crecimiento.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R</w:t>
                  </w:r>
                  <w:proofErr w:type="spellStart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evisa</w:t>
                  </w:r>
                  <w:proofErr w:type="spellEnd"/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tu plan de crecimiento desarrollado en la actividad 6. Este plan de crecimiento debe estar alineado a tu declaración de misión de vida, y debe ser desarrollado a partir de tu análisis FODA.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Tu plan de crecimiento deberá tener por lo menos 8 objetivos SMART.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Haz cambios para que tu plan quede bien construido tomando en cuenta estos criterios.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Agenda.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Construye tu agenda de acuerdo a las siguientes indicaciones: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A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partir de tu FODA y tu plan de crecimiento, haz una lista de las personas que necesitas para poder alcanzar tu misión de vida.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>Construye una agenda con los datos de contacto de cada uno de ellos y otra información relevante que te pueda ayudar a construir esas relaciones (fechas de cumpleaños, temas de interés de ellos, etc.)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Desarrolla un plan muy 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específico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  <w:t xml:space="preserve"> para cada uno de ellos sobre la forma concreta en que piensas agregarles valor y define la frecuencia con que lo harás.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</w:t>
                  </w:r>
                </w:p>
                <w:p w:rsidR="00313D8A" w:rsidRPr="00313D8A" w:rsidRDefault="00313D8A" w:rsidP="00313D8A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  <w:lang w:val="es-MX"/>
                    </w:rPr>
                  </w:pPr>
                  <w:r w:rsidRPr="00313D8A">
                    <w:rPr>
                      <w:rFonts w:ascii="Arial" w:eastAsia="Arial Unicode MS" w:hAnsi="Arial" w:cs="Arial"/>
                      <w:b/>
                      <w:sz w:val="20"/>
                      <w:szCs w:val="20"/>
                      <w:lang w:val="es-419"/>
                    </w:rPr>
                    <w:t>Reflexión final.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 xml:space="preserve"> Para finalizar y a manera de conclusión, incluye en tu revista la respuesta a las siguientes preguntas: 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a.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¿Cuáles son mis 3 más grandes aprendizajes de este curso?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b.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¿Qué conocimientos adquirí?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c.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¿Qué habilidades practiqué?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d.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¿Qué actitudes y valores desarrollé?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e.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¿He aplicado algo de lo visto en este curso en alguna situación de mi vida personal o profesional? ¿Cuándo y qué pasó?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f.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>¿Cómo puedo transferir lo que aprendí en este curso a mi vida familiar, laboral, con mis amigos(as) y pareja?</w:t>
                  </w:r>
                </w:p>
                <w:p w:rsidR="00313D8A" w:rsidRPr="00313D8A" w:rsidRDefault="00313D8A" w:rsidP="00313D8A">
                  <w:pPr>
                    <w:pStyle w:val="Prrafodelista"/>
                    <w:ind w:left="1134" w:hanging="425"/>
                    <w:jc w:val="both"/>
                    <w:outlineLvl w:val="0"/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</w:pP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>g.</w:t>
                  </w:r>
                  <w:r w:rsidRPr="00313D8A">
                    <w:rPr>
                      <w:rFonts w:ascii="Arial" w:eastAsia="Arial Unicode MS" w:hAnsi="Arial" w:cs="Arial"/>
                      <w:sz w:val="20"/>
                      <w:szCs w:val="20"/>
                      <w:lang w:val="es-419"/>
                    </w:rPr>
                    <w:tab/>
                    <w:t xml:space="preserve">Con base en lo anterior, ¿puedo decir que alcancé la competencia del curso? Justifica tu respuesta. </w:t>
                  </w:r>
                </w:p>
                <w:p w:rsidR="0041541A" w:rsidRPr="008C602C" w:rsidRDefault="0041541A" w:rsidP="008C602C">
                  <w:pPr>
                    <w:ind w:left="360"/>
                    <w:jc w:val="both"/>
                    <w:outlineLvl w:val="0"/>
                    <w:rPr>
                      <w:rFonts w:ascii="Arial" w:eastAsia="Arial Unicode MS" w:hAnsi="Arial" w:cs="Arial"/>
                      <w:color w:val="auto"/>
                      <w:sz w:val="20"/>
                      <w:szCs w:val="20"/>
                      <w:lang w:val="es-419"/>
                    </w:rPr>
                  </w:pPr>
                </w:p>
              </w:tc>
            </w:tr>
            <w:tr w:rsidR="00753D51" w:rsidRPr="00D3399D" w:rsidTr="001532A6">
              <w:trPr>
                <w:trHeight w:hRule="exact" w:val="2637"/>
              </w:trPr>
              <w:tc>
                <w:tcPr>
                  <w:tcW w:w="7161" w:type="dxa"/>
                  <w:tcBorders>
                    <w:bottom w:val="single" w:sz="4" w:space="0" w:color="auto"/>
                  </w:tcBorders>
                  <w:vAlign w:val="bottom"/>
                </w:tcPr>
                <w:p w:rsidR="00362446" w:rsidRPr="00362446" w:rsidRDefault="00362446" w:rsidP="00362446">
                  <w:pPr>
                    <w:pStyle w:val="Ttulo1"/>
                    <w:spacing w:before="120"/>
                    <w:rPr>
                      <w:sz w:val="26"/>
                      <w:szCs w:val="26"/>
                      <w:lang w:val="es-419"/>
                    </w:rPr>
                  </w:pPr>
                  <w:r>
                    <w:rPr>
                      <w:sz w:val="26"/>
                      <w:szCs w:val="26"/>
                      <w:lang w:val="es-419"/>
                    </w:rPr>
                    <w:t>Criterios de evaluación</w:t>
                  </w:r>
                </w:p>
                <w:tbl>
                  <w:tblPr>
                    <w:tblStyle w:val="Tablaconcuadrcula"/>
                    <w:tblW w:w="0" w:type="auto"/>
                    <w:tblInd w:w="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2"/>
                    <w:gridCol w:w="1678"/>
                  </w:tblGrid>
                  <w:tr w:rsidR="00362446" w:rsidRPr="00313D8A" w:rsidTr="001532A6">
                    <w:trPr>
                      <w:trHeight w:val="249"/>
                    </w:trPr>
                    <w:tc>
                      <w:tcPr>
                        <w:tcW w:w="5402" w:type="dxa"/>
                        <w:shd w:val="clear" w:color="auto" w:fill="F7F7DC" w:themeFill="background2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>Criterio</w:t>
                        </w:r>
                      </w:p>
                    </w:tc>
                    <w:tc>
                      <w:tcPr>
                        <w:tcW w:w="1678" w:type="dxa"/>
                        <w:shd w:val="clear" w:color="auto" w:fill="F7F7DC" w:themeFill="background2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>Puntaje</w:t>
                        </w:r>
                      </w:p>
                    </w:tc>
                  </w:tr>
                  <w:tr w:rsidR="00362446" w:rsidRPr="004873B9" w:rsidTr="001532A6">
                    <w:trPr>
                      <w:trHeight w:val="261"/>
                    </w:trPr>
                    <w:tc>
                      <w:tcPr>
                        <w:tcW w:w="5402" w:type="dxa"/>
                      </w:tcPr>
                      <w:p w:rsidR="00362446" w:rsidRPr="00362446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Incluye un análisis FODA orientado al propósito de vida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25</w:t>
                        </w:r>
                      </w:p>
                    </w:tc>
                  </w:tr>
                  <w:tr w:rsidR="00362446" w:rsidRPr="004873B9" w:rsidTr="001532A6">
                    <w:trPr>
                      <w:trHeight w:val="159"/>
                    </w:trPr>
                    <w:tc>
                      <w:tcPr>
                        <w:tcW w:w="5402" w:type="dxa"/>
                      </w:tcPr>
                      <w:p w:rsidR="00362446" w:rsidRPr="00362446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Presenta un plan de crecimiento incluyendo por lo menos 8 objetivos SMART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13D8A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25</w:t>
                        </w:r>
                      </w:p>
                    </w:tc>
                  </w:tr>
                  <w:tr w:rsidR="00362446" w:rsidRPr="004873B9" w:rsidTr="001532A6">
                    <w:trPr>
                      <w:trHeight w:val="249"/>
                    </w:trPr>
                    <w:tc>
                      <w:tcPr>
                        <w:tcW w:w="5402" w:type="dxa"/>
                      </w:tcPr>
                      <w:p w:rsidR="00362446" w:rsidRPr="00362446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Construye una agenda con un plan específico y frecuencias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62446" w:rsidRPr="00362446" w:rsidRDefault="00362446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</w:pPr>
                        <w:r w:rsidRPr="00362446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25</w:t>
                        </w:r>
                      </w:p>
                    </w:tc>
                  </w:tr>
                  <w:tr w:rsidR="00313D8A" w:rsidRPr="004873B9" w:rsidTr="001532A6">
                    <w:trPr>
                      <w:trHeight w:val="249"/>
                    </w:trPr>
                    <w:tc>
                      <w:tcPr>
                        <w:tcW w:w="5402" w:type="dxa"/>
                      </w:tcPr>
                      <w:p w:rsidR="00313D8A" w:rsidRPr="00313D8A" w:rsidRDefault="00313D8A" w:rsidP="00362446">
                        <w:pPr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 w:rsidRPr="00313D8A"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Agrega una reflexión final</w:t>
                        </w:r>
                        <w:r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313D8A" w:rsidRPr="00313D8A" w:rsidRDefault="00313D8A" w:rsidP="00362446">
                        <w:pPr>
                          <w:jc w:val="center"/>
                          <w:outlineLvl w:val="0"/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bCs/>
                            <w:sz w:val="20"/>
                            <w:szCs w:val="20"/>
                            <w:lang w:val="es-419"/>
                          </w:rPr>
                          <w:t>25</w:t>
                        </w:r>
                      </w:p>
                    </w:tc>
                  </w:tr>
                </w:tbl>
                <w:p w:rsidR="00753D51" w:rsidRPr="003A0B9D" w:rsidRDefault="00753D51" w:rsidP="00ED6199">
                  <w:pPr>
                    <w:spacing w:after="360"/>
                    <w:rPr>
                      <w:lang w:val="es-ES"/>
                    </w:rPr>
                  </w:pPr>
                </w:p>
              </w:tc>
            </w:tr>
          </w:tbl>
          <w:p w:rsidR="00753D51" w:rsidRPr="003A0B9D" w:rsidRDefault="00753D51">
            <w:pPr>
              <w:rPr>
                <w:lang w:val="es-ES"/>
              </w:rPr>
            </w:pPr>
          </w:p>
        </w:tc>
        <w:tc>
          <w:tcPr>
            <w:tcW w:w="457" w:type="dxa"/>
          </w:tcPr>
          <w:p w:rsidR="00753D51" w:rsidRPr="003D0373" w:rsidRDefault="00753D51">
            <w:pPr>
              <w:rPr>
                <w:color w:val="FAEBD3" w:themeColor="accent1" w:themeTint="33"/>
                <w:lang w:val="es-ES"/>
              </w:rPr>
            </w:pPr>
          </w:p>
        </w:tc>
        <w:tc>
          <w:tcPr>
            <w:tcW w:w="3169" w:type="dxa"/>
          </w:tcPr>
          <w:tbl>
            <w:tblPr>
              <w:tblW w:w="4803" w:type="pct"/>
              <w:tblInd w:w="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Diseño de barra lateral de prospecto "/>
            </w:tblPr>
            <w:tblGrid>
              <w:gridCol w:w="3044"/>
            </w:tblGrid>
            <w:tr w:rsidR="003D0373" w:rsidRPr="00313D8A" w:rsidTr="001532A6">
              <w:trPr>
                <w:trHeight w:hRule="exact" w:val="9876"/>
              </w:trPr>
              <w:tc>
                <w:tcPr>
                  <w:tcW w:w="3044" w:type="dxa"/>
                  <w:shd w:val="clear" w:color="auto" w:fill="00A59B" w:themeFill="accent2"/>
                  <w:vAlign w:val="center"/>
                </w:tcPr>
                <w:p w:rsidR="00753D51" w:rsidRPr="00313D8A" w:rsidRDefault="00D3399D">
                  <w:pPr>
                    <w:pStyle w:val="Ttulo2"/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</w:pPr>
                  <w:r w:rsidRPr="0041541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ES"/>
                    </w:rPr>
                    <w:t xml:space="preserve">EVIDENCIA </w:t>
                  </w:r>
                  <w:r w:rsidR="00313D8A">
                    <w:rPr>
                      <w:rFonts w:ascii="Albertus Medium" w:hAnsi="Albertus Medium"/>
                      <w:b/>
                      <w:color w:val="FAEBD3" w:themeColor="accent1" w:themeTint="33"/>
                      <w:sz w:val="48"/>
                      <w:szCs w:val="48"/>
                      <w:lang w:val="es-419"/>
                    </w:rPr>
                    <w:t>FINAL</w:t>
                  </w:r>
                </w:p>
                <w:p w:rsidR="00753D51" w:rsidRPr="003D0373" w:rsidRDefault="00753D51">
                  <w:pPr>
                    <w:pStyle w:val="Lnea"/>
                    <w:rPr>
                      <w:rFonts w:ascii="Albertus Medium" w:eastAsiaTheme="majorEastAsia" w:hAnsi="Albertus Medium" w:cstheme="majorBidi"/>
                      <w:caps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650071" w:rsidRPr="0041541A" w:rsidRDefault="003D0373" w:rsidP="00313D8A">
                  <w:pPr>
                    <w:pStyle w:val="Ttulo2"/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</w:pPr>
                  <w:r w:rsidRPr="0041541A"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  <w:t>Objetivo</w:t>
                  </w:r>
                  <w:r w:rsidR="00650071" w:rsidRPr="0041541A">
                    <w:rPr>
                      <w:rFonts w:ascii="Albertus Medium" w:hAnsi="Albertus Medium"/>
                      <w:color w:val="FAEBD3" w:themeColor="accent1" w:themeTint="33"/>
                      <w:sz w:val="28"/>
                      <w:szCs w:val="28"/>
                      <w:lang w:val="es-ES"/>
                    </w:rPr>
                    <w:t>:</w:t>
                  </w:r>
                </w:p>
                <w:p w:rsidR="00650071" w:rsidRPr="00272A63" w:rsidRDefault="00650071" w:rsidP="00272A63">
                  <w:pPr>
                    <w:pStyle w:val="Lnea"/>
                    <w:spacing w:after="0"/>
                    <w:rPr>
                      <w:sz w:val="10"/>
                      <w:szCs w:val="10"/>
                      <w:lang w:val="es-ES"/>
                    </w:rPr>
                  </w:pPr>
                </w:p>
                <w:p w:rsidR="0041541A" w:rsidRDefault="00313D8A" w:rsidP="00650071">
                  <w:pPr>
                    <w:pStyle w:val="Default"/>
                    <w:rPr>
                      <w:rFonts w:ascii="Albertus Medium" w:eastAsiaTheme="majorEastAsia" w:hAnsi="Albertus Medium" w:cstheme="majorBidi"/>
                      <w:color w:val="FAEBD3" w:themeColor="accent1" w:themeTint="33"/>
                      <w:sz w:val="28"/>
                      <w:szCs w:val="28"/>
                      <w:lang w:val="es-ES" w:eastAsia="ja-JP"/>
                    </w:rPr>
                  </w:pPr>
                  <w:r w:rsidRPr="00313D8A">
                    <w:rPr>
                      <w:rFonts w:ascii="Albertus Medium" w:eastAsiaTheme="majorEastAsia" w:hAnsi="Albertus Medium" w:cstheme="majorBidi"/>
                      <w:color w:val="FAEBD3" w:themeColor="accent1" w:themeTint="33"/>
                      <w:sz w:val="28"/>
                      <w:szCs w:val="28"/>
                      <w:lang w:val="es-ES" w:eastAsia="ja-JP"/>
                    </w:rPr>
                    <w:t>En el segundo entregable “Construyo mi futuro” se espera que el participante defina el rumbo a dónde quiere ir y genere un plan de crecimiento personal, habiendo realizado un FODA. Luego, determinará un estrategia de desarrollo de relaciones estratégicas alineadas alcanzar su propósito de vida.</w:t>
                  </w:r>
                </w:p>
                <w:p w:rsidR="00272A63" w:rsidRPr="00272A63" w:rsidRDefault="00272A63" w:rsidP="00650071">
                  <w:pPr>
                    <w:pStyle w:val="Default"/>
                    <w:rPr>
                      <w:rFonts w:ascii="Albertus Medium" w:eastAsiaTheme="majorEastAsia" w:hAnsi="Albertus Medium" w:cstheme="majorBidi"/>
                      <w:caps/>
                      <w:color w:val="FAEBD3" w:themeColor="accent1" w:themeTint="33"/>
                      <w:sz w:val="18"/>
                      <w:szCs w:val="18"/>
                      <w:lang w:val="es-419" w:eastAsia="ja-JP"/>
                    </w:rPr>
                  </w:pPr>
                </w:p>
                <w:p w:rsidR="00650071" w:rsidRDefault="00650071" w:rsidP="00650071">
                  <w:pPr>
                    <w:pStyle w:val="Ttulo2"/>
                    <w:pBdr>
                      <w:top w:val="single" w:sz="12" w:space="1" w:color="FFFFFF" w:themeColor="background1"/>
                    </w:pBdr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753D51" w:rsidRPr="003D0373" w:rsidRDefault="00753D51" w:rsidP="003D0373">
                  <w:pPr>
                    <w:pStyle w:val="Ttulo2"/>
                    <w:pBdr>
                      <w:top w:val="single" w:sz="12" w:space="1" w:color="FFFFFF" w:themeColor="background1"/>
                    </w:pBdr>
                    <w:jc w:val="left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  <w:p w:rsidR="00753D51" w:rsidRPr="003D0373" w:rsidRDefault="00753D51" w:rsidP="003D0373">
                  <w:pPr>
                    <w:pStyle w:val="Ttulo2"/>
                    <w:rPr>
                      <w:rFonts w:ascii="Albertus Medium" w:hAnsi="Albertus Medium"/>
                      <w:color w:val="FAEBD3" w:themeColor="accent1" w:themeTint="33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3D0373" w:rsidRPr="00313D8A" w:rsidTr="001532A6">
              <w:trPr>
                <w:trHeight w:hRule="exact" w:val="130"/>
              </w:trPr>
              <w:tc>
                <w:tcPr>
                  <w:tcW w:w="3044" w:type="dxa"/>
                </w:tcPr>
                <w:p w:rsidR="00753D51" w:rsidRPr="003D0373" w:rsidRDefault="00753D51">
                  <w:pPr>
                    <w:rPr>
                      <w:color w:val="FAEBD3" w:themeColor="accent1" w:themeTint="33"/>
                      <w:lang w:val="es-ES"/>
                    </w:rPr>
                  </w:pPr>
                </w:p>
              </w:tc>
            </w:tr>
            <w:tr w:rsidR="003D0373" w:rsidRPr="00313D8A" w:rsidTr="001532A6">
              <w:trPr>
                <w:trHeight w:hRule="exact" w:val="3159"/>
              </w:trPr>
              <w:tc>
                <w:tcPr>
                  <w:tcW w:w="3044" w:type="dxa"/>
                  <w:shd w:val="clear" w:color="auto" w:fill="E6A024" w:themeFill="accent1"/>
                  <w:vAlign w:val="center"/>
                </w:tcPr>
                <w:p w:rsidR="00753D51" w:rsidRPr="0041541A" w:rsidRDefault="0041541A" w:rsidP="0041541A">
                  <w:pPr>
                    <w:pStyle w:val="Ttulo3"/>
                    <w:rPr>
                      <w:color w:val="262608" w:themeColor="background2" w:themeShade="1A"/>
                      <w:lang w:val="es-ES"/>
                    </w:rPr>
                  </w:pPr>
                  <w:r>
                    <w:rPr>
                      <w:color w:val="262608" w:themeColor="background2" w:themeShade="1A"/>
                      <w:lang w:val="es-ES"/>
                    </w:rPr>
                    <w:t>Env</w:t>
                  </w:r>
                  <w:r>
                    <w:rPr>
                      <w:color w:val="262608" w:themeColor="background2" w:themeShade="1A"/>
                      <w:lang w:val="es-419"/>
                    </w:rPr>
                    <w:t xml:space="preserve">ÍA TU REPORTE </w:t>
                  </w:r>
                  <w:r w:rsidR="003D0373" w:rsidRPr="003D0373">
                    <w:rPr>
                      <w:color w:val="262608" w:themeColor="background2" w:themeShade="1A"/>
                      <w:lang w:val="es-ES"/>
                    </w:rPr>
                    <w:t xml:space="preserve"> </w:t>
                  </w:r>
                  <w:r>
                    <w:rPr>
                      <w:color w:val="262608" w:themeColor="background2" w:themeShade="1A"/>
                      <w:lang w:val="es-419"/>
                    </w:rPr>
                    <w:t>A TU FACILITADOR EN LA</w:t>
                  </w:r>
                  <w:r w:rsidR="003D0373" w:rsidRPr="003D0373">
                    <w:rPr>
                      <w:color w:val="262608" w:themeColor="background2" w:themeShade="1A"/>
                      <w:lang w:val="es-ES"/>
                    </w:rPr>
                    <w:t xml:space="preserve"> fecha indicada</w:t>
                  </w:r>
                </w:p>
              </w:tc>
            </w:tr>
          </w:tbl>
          <w:p w:rsidR="00753D51" w:rsidRPr="003D0373" w:rsidRDefault="00753D51">
            <w:pPr>
              <w:rPr>
                <w:color w:val="FAEBD3" w:themeColor="accent1" w:themeTint="33"/>
                <w:lang w:val="es-ES"/>
              </w:rPr>
            </w:pPr>
          </w:p>
        </w:tc>
      </w:tr>
    </w:tbl>
    <w:p w:rsidR="00753D51" w:rsidRPr="003A0B9D" w:rsidRDefault="00753D51">
      <w:pPr>
        <w:pStyle w:val="Sinespaciado"/>
        <w:rPr>
          <w:lang w:val="es-ES"/>
        </w:rPr>
      </w:pPr>
    </w:p>
    <w:sectPr w:rsidR="00753D51" w:rsidRPr="003A0B9D" w:rsidSect="001532A6">
      <w:pgSz w:w="12240" w:h="15840" w:code="1"/>
      <w:pgMar w:top="0" w:right="720" w:bottom="15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EF5"/>
    <w:multiLevelType w:val="hybridMultilevel"/>
    <w:tmpl w:val="0A70B312"/>
    <w:lvl w:ilvl="0" w:tplc="30CA3596">
      <w:start w:val="1"/>
      <w:numFmt w:val="decimal"/>
      <w:lvlText w:val="%1."/>
      <w:lvlJc w:val="left"/>
      <w:pPr>
        <w:ind w:left="697" w:hanging="3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1F385F75"/>
    <w:multiLevelType w:val="hybridMultilevel"/>
    <w:tmpl w:val="B87E3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B8B"/>
    <w:multiLevelType w:val="hybridMultilevel"/>
    <w:tmpl w:val="191CC776"/>
    <w:lvl w:ilvl="0" w:tplc="9B64C612">
      <w:start w:val="1"/>
      <w:numFmt w:val="decimal"/>
      <w:lvlText w:val="%1."/>
      <w:lvlJc w:val="left"/>
      <w:pPr>
        <w:ind w:left="1057" w:hanging="360"/>
      </w:pPr>
      <w:rPr>
        <w:rFonts w:ascii="Arial Unicode MS" w:eastAsia="Arial Unicode MS" w:hAnsi="Arial Unicode MS" w:cs="Arial Unicode MS"/>
      </w:rPr>
    </w:lvl>
    <w:lvl w:ilvl="1" w:tplc="580A0019" w:tentative="1">
      <w:start w:val="1"/>
      <w:numFmt w:val="lowerLetter"/>
      <w:lvlText w:val="%2."/>
      <w:lvlJc w:val="left"/>
      <w:pPr>
        <w:ind w:left="1777" w:hanging="360"/>
      </w:pPr>
    </w:lvl>
    <w:lvl w:ilvl="2" w:tplc="580A001B" w:tentative="1">
      <w:start w:val="1"/>
      <w:numFmt w:val="lowerRoman"/>
      <w:lvlText w:val="%3."/>
      <w:lvlJc w:val="right"/>
      <w:pPr>
        <w:ind w:left="2497" w:hanging="180"/>
      </w:pPr>
    </w:lvl>
    <w:lvl w:ilvl="3" w:tplc="580A000F" w:tentative="1">
      <w:start w:val="1"/>
      <w:numFmt w:val="decimal"/>
      <w:lvlText w:val="%4."/>
      <w:lvlJc w:val="left"/>
      <w:pPr>
        <w:ind w:left="3217" w:hanging="360"/>
      </w:pPr>
    </w:lvl>
    <w:lvl w:ilvl="4" w:tplc="580A0019" w:tentative="1">
      <w:start w:val="1"/>
      <w:numFmt w:val="lowerLetter"/>
      <w:lvlText w:val="%5."/>
      <w:lvlJc w:val="left"/>
      <w:pPr>
        <w:ind w:left="3937" w:hanging="360"/>
      </w:pPr>
    </w:lvl>
    <w:lvl w:ilvl="5" w:tplc="580A001B" w:tentative="1">
      <w:start w:val="1"/>
      <w:numFmt w:val="lowerRoman"/>
      <w:lvlText w:val="%6."/>
      <w:lvlJc w:val="right"/>
      <w:pPr>
        <w:ind w:left="4657" w:hanging="180"/>
      </w:pPr>
    </w:lvl>
    <w:lvl w:ilvl="6" w:tplc="580A000F" w:tentative="1">
      <w:start w:val="1"/>
      <w:numFmt w:val="decimal"/>
      <w:lvlText w:val="%7."/>
      <w:lvlJc w:val="left"/>
      <w:pPr>
        <w:ind w:left="5377" w:hanging="360"/>
      </w:pPr>
    </w:lvl>
    <w:lvl w:ilvl="7" w:tplc="580A0019" w:tentative="1">
      <w:start w:val="1"/>
      <w:numFmt w:val="lowerLetter"/>
      <w:lvlText w:val="%8."/>
      <w:lvlJc w:val="left"/>
      <w:pPr>
        <w:ind w:left="6097" w:hanging="360"/>
      </w:pPr>
    </w:lvl>
    <w:lvl w:ilvl="8" w:tplc="580A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37A04700"/>
    <w:multiLevelType w:val="hybridMultilevel"/>
    <w:tmpl w:val="42369A9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4BAA"/>
    <w:multiLevelType w:val="hybridMultilevel"/>
    <w:tmpl w:val="0F70BADE"/>
    <w:lvl w:ilvl="0" w:tplc="2CC01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8696F"/>
    <w:multiLevelType w:val="hybridMultilevel"/>
    <w:tmpl w:val="1F9852A2"/>
    <w:lvl w:ilvl="0" w:tplc="11E4BFBC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3C20"/>
    <w:multiLevelType w:val="hybridMultilevel"/>
    <w:tmpl w:val="E2380C92"/>
    <w:lvl w:ilvl="0" w:tplc="3CBE90D6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066DD"/>
    <w:multiLevelType w:val="hybridMultilevel"/>
    <w:tmpl w:val="AD5C3C5A"/>
    <w:lvl w:ilvl="0" w:tplc="42C26734">
      <w:start w:val="1"/>
      <w:numFmt w:val="lowerLetter"/>
      <w:lvlText w:val="%1."/>
      <w:lvlJc w:val="left"/>
      <w:pPr>
        <w:ind w:left="1417" w:hanging="360"/>
      </w:pPr>
      <w:rPr>
        <w:rFonts w:hint="eastAsia"/>
      </w:rPr>
    </w:lvl>
    <w:lvl w:ilvl="1" w:tplc="580A0019" w:tentative="1">
      <w:start w:val="1"/>
      <w:numFmt w:val="lowerLetter"/>
      <w:lvlText w:val="%2."/>
      <w:lvlJc w:val="left"/>
      <w:pPr>
        <w:ind w:left="2137" w:hanging="360"/>
      </w:pPr>
    </w:lvl>
    <w:lvl w:ilvl="2" w:tplc="580A001B" w:tentative="1">
      <w:start w:val="1"/>
      <w:numFmt w:val="lowerRoman"/>
      <w:lvlText w:val="%3."/>
      <w:lvlJc w:val="right"/>
      <w:pPr>
        <w:ind w:left="2857" w:hanging="180"/>
      </w:pPr>
    </w:lvl>
    <w:lvl w:ilvl="3" w:tplc="580A000F" w:tentative="1">
      <w:start w:val="1"/>
      <w:numFmt w:val="decimal"/>
      <w:lvlText w:val="%4."/>
      <w:lvlJc w:val="left"/>
      <w:pPr>
        <w:ind w:left="3577" w:hanging="360"/>
      </w:pPr>
    </w:lvl>
    <w:lvl w:ilvl="4" w:tplc="580A0019" w:tentative="1">
      <w:start w:val="1"/>
      <w:numFmt w:val="lowerLetter"/>
      <w:lvlText w:val="%5."/>
      <w:lvlJc w:val="left"/>
      <w:pPr>
        <w:ind w:left="4297" w:hanging="360"/>
      </w:pPr>
    </w:lvl>
    <w:lvl w:ilvl="5" w:tplc="580A001B" w:tentative="1">
      <w:start w:val="1"/>
      <w:numFmt w:val="lowerRoman"/>
      <w:lvlText w:val="%6."/>
      <w:lvlJc w:val="right"/>
      <w:pPr>
        <w:ind w:left="5017" w:hanging="180"/>
      </w:pPr>
    </w:lvl>
    <w:lvl w:ilvl="6" w:tplc="580A000F" w:tentative="1">
      <w:start w:val="1"/>
      <w:numFmt w:val="decimal"/>
      <w:lvlText w:val="%7."/>
      <w:lvlJc w:val="left"/>
      <w:pPr>
        <w:ind w:left="5737" w:hanging="360"/>
      </w:pPr>
    </w:lvl>
    <w:lvl w:ilvl="7" w:tplc="580A0019" w:tentative="1">
      <w:start w:val="1"/>
      <w:numFmt w:val="lowerLetter"/>
      <w:lvlText w:val="%8."/>
      <w:lvlJc w:val="left"/>
      <w:pPr>
        <w:ind w:left="6457" w:hanging="360"/>
      </w:pPr>
    </w:lvl>
    <w:lvl w:ilvl="8" w:tplc="580A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73"/>
    <w:rsid w:val="00027D94"/>
    <w:rsid w:val="000508D7"/>
    <w:rsid w:val="001532A6"/>
    <w:rsid w:val="00224207"/>
    <w:rsid w:val="00272A63"/>
    <w:rsid w:val="00313D8A"/>
    <w:rsid w:val="00362446"/>
    <w:rsid w:val="003A0B9D"/>
    <w:rsid w:val="003D0373"/>
    <w:rsid w:val="0041541A"/>
    <w:rsid w:val="00467117"/>
    <w:rsid w:val="00542EBA"/>
    <w:rsid w:val="00643062"/>
    <w:rsid w:val="00646497"/>
    <w:rsid w:val="00650071"/>
    <w:rsid w:val="00711350"/>
    <w:rsid w:val="00753D51"/>
    <w:rsid w:val="008977F0"/>
    <w:rsid w:val="008C602C"/>
    <w:rsid w:val="009F226A"/>
    <w:rsid w:val="00C23980"/>
    <w:rsid w:val="00CB7BB0"/>
    <w:rsid w:val="00D3399D"/>
    <w:rsid w:val="00ED6199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3B99-38DE-4816-9ABA-734C3F36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next w:val="Lnea"/>
    <w:link w:val="Ttulo2C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Puesto"/>
    <w:link w:val="SubttuloC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tulo1Car">
    <w:name w:val="Título 1 Car"/>
    <w:basedOn w:val="Fuentedeprrafopredeter"/>
    <w:link w:val="Ttulo1"/>
    <w:uiPriority w:val="3"/>
    <w:rPr>
      <w:b/>
      <w:bCs/>
      <w:sz w:val="30"/>
      <w:szCs w:val="3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Sinespaciado">
    <w:name w:val="No Spacing"/>
    <w:uiPriority w:val="19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nea">
    <w:name w:val="Línea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basedOn w:val="Fuentedeprrafopredeter"/>
    <w:link w:val="Ttulo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cindecontacto">
    <w:name w:val="Información de contact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5"/>
    <w:rPr>
      <w:color w:val="FFFFFF" w:themeColor="background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paragraph" w:customStyle="1" w:styleId="Default">
    <w:name w:val="Default"/>
    <w:rsid w:val="006500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D3399D"/>
    <w:pPr>
      <w:spacing w:after="0" w:line="240" w:lineRule="auto"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1365353\AppData\Roaming\Microsoft\Templates\Folleto%20de%20evento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evento</Template>
  <TotalTime>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GARZA FERNANDEZ</dc:creator>
  <cp:keywords/>
  <dc:description/>
  <cp:lastModifiedBy>MARIO ALBERTO GUEVARA JUAREZ</cp:lastModifiedBy>
  <cp:revision>2</cp:revision>
  <cp:lastPrinted>2012-12-25T21:02:00Z</cp:lastPrinted>
  <dcterms:created xsi:type="dcterms:W3CDTF">2015-08-19T14:50:00Z</dcterms:created>
  <dcterms:modified xsi:type="dcterms:W3CDTF">2015-08-19T14:50:00Z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