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A3" w:rsidRPr="00624EA3" w:rsidRDefault="00624EA3" w:rsidP="00624EA3">
      <w:pPr>
        <w:shd w:val="clear" w:color="auto" w:fill="002060"/>
        <w:spacing w:after="0" w:line="240" w:lineRule="auto"/>
        <w:rPr>
          <w:b/>
          <w:u w:val="single"/>
        </w:rPr>
      </w:pPr>
      <w:r>
        <w:rPr>
          <w:b/>
        </w:rPr>
        <w:t>Rúbrica de evaluación de la Evidencia 1</w:t>
      </w:r>
    </w:p>
    <w:p w:rsidR="00C4751C" w:rsidRPr="00FE7A5A" w:rsidRDefault="00C4751C" w:rsidP="00C4751C">
      <w:pPr>
        <w:rPr>
          <w:color w:val="000000" w:themeColor="text1"/>
          <w:szCs w:val="20"/>
        </w:rPr>
      </w:pP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643"/>
        <w:gridCol w:w="1761"/>
        <w:gridCol w:w="1760"/>
        <w:gridCol w:w="1760"/>
        <w:gridCol w:w="1760"/>
        <w:gridCol w:w="1558"/>
        <w:gridCol w:w="1664"/>
        <w:gridCol w:w="1270"/>
      </w:tblGrid>
      <w:tr w:rsidR="00A36F7E" w:rsidTr="00A36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:rsidR="00A36F7E" w:rsidRDefault="00A36F7E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Criterios de evaluación</w:t>
            </w:r>
          </w:p>
          <w:p w:rsidR="00A36F7E" w:rsidRDefault="00A36F7E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87" w:type="pct"/>
            <w:gridSpan w:val="7"/>
            <w:shd w:val="clear" w:color="auto" w:fill="548DD4" w:themeFill="text2" w:themeFillTint="99"/>
            <w:hideMark/>
          </w:tcPr>
          <w:p w:rsidR="00A36F7E" w:rsidRDefault="00A36F7E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A36F7E" w:rsidTr="00A3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:rsidR="00A36F7E" w:rsidRDefault="00A36F7E">
            <w:pPr>
              <w:spacing w:line="256" w:lineRule="auto"/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67" w:type="pct"/>
            <w:shd w:val="clear" w:color="auto" w:fill="548DD4" w:themeFill="text2" w:themeFillTint="99"/>
            <w:hideMark/>
          </w:tcPr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67" w:type="pct"/>
            <w:shd w:val="clear" w:color="auto" w:fill="548DD4" w:themeFill="text2" w:themeFillTint="99"/>
            <w:hideMark/>
          </w:tcPr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67" w:type="pct"/>
            <w:shd w:val="clear" w:color="auto" w:fill="548DD4" w:themeFill="text2" w:themeFillTint="99"/>
            <w:hideMark/>
          </w:tcPr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67" w:type="pct"/>
            <w:shd w:val="clear" w:color="auto" w:fill="548DD4" w:themeFill="text2" w:themeFillTint="99"/>
            <w:hideMark/>
          </w:tcPr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595" w:type="pct"/>
            <w:shd w:val="clear" w:color="auto" w:fill="548DD4" w:themeFill="text2" w:themeFillTint="99"/>
            <w:hideMark/>
          </w:tcPr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633" w:type="pct"/>
            <w:shd w:val="clear" w:color="auto" w:fill="548DD4" w:themeFill="text2" w:themeFillTint="99"/>
            <w:hideMark/>
          </w:tcPr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490" w:type="pct"/>
            <w:shd w:val="clear" w:color="auto" w:fill="548DD4" w:themeFill="text2" w:themeFillTint="99"/>
          </w:tcPr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A36F7E" w:rsidRDefault="00A36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36F7E" w:rsidTr="00A36F7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  <w:tcBorders>
              <w:top w:val="single" w:sz="6" w:space="0" w:color="FFFFFF" w:themeColor="background1"/>
            </w:tcBorders>
            <w:hideMark/>
          </w:tcPr>
          <w:p w:rsidR="00A36F7E" w:rsidRDefault="00A36F7E">
            <w:pPr>
              <w:spacing w:line="25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  Evaluación cualitativa  del servicio que desempeño y de la filosofía de servicio de la empresa.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40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36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32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28 puntos</w:t>
            </w:r>
          </w:p>
        </w:tc>
        <w:tc>
          <w:tcPr>
            <w:tcW w:w="59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24 puntos</w:t>
            </w:r>
          </w:p>
        </w:tc>
        <w:tc>
          <w:tcPr>
            <w:tcW w:w="63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490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36F7E" w:rsidRDefault="00A36F7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40</w:t>
            </w:r>
          </w:p>
        </w:tc>
      </w:tr>
      <w:tr w:rsidR="00A36F7E" w:rsidTr="00A3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A36F7E" w:rsidRDefault="00A36F7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Define con precisión las 2 preguntas, respondiendo cada uno de los 5 aspectos indicados  en los cuestionamientos.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Define con precisión las 2 preguntas, respondiendo 4 aspectos indicados  en los cuestionamientos.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Define de  manera superficial  las 2 preguntas, respondiendo 3 aspectos indicados  en los cuestionamientos.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Define de  manera superficial  las 2 preguntas, respondiendo  2 aspectos indicados  en los cuestionamientos.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5" w:type="pct"/>
            <w:hideMark/>
          </w:tcPr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Define de  manera superficial  1 de las 2 preguntas.</w:t>
            </w:r>
          </w:p>
        </w:tc>
        <w:tc>
          <w:tcPr>
            <w:tcW w:w="633" w:type="pct"/>
            <w:hideMark/>
          </w:tcPr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define ningún cuestionamiento.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A36F7E" w:rsidRDefault="00A36F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A36F7E" w:rsidTr="00A36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  <w:tcBorders>
              <w:top w:val="single" w:sz="6" w:space="0" w:color="FFFFFF" w:themeColor="background1"/>
            </w:tcBorders>
            <w:hideMark/>
          </w:tcPr>
          <w:p w:rsidR="00A36F7E" w:rsidRDefault="00A36F7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2. </w:t>
            </w:r>
          </w:p>
          <w:p w:rsidR="00A36F7E" w:rsidRDefault="00A36F7E">
            <w:pPr>
              <w:spacing w:line="25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Autoevaluación y análisis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20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16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14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10 puntos</w:t>
            </w:r>
          </w:p>
        </w:tc>
        <w:tc>
          <w:tcPr>
            <w:tcW w:w="59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5 puntos</w:t>
            </w:r>
          </w:p>
        </w:tc>
        <w:tc>
          <w:tcPr>
            <w:tcW w:w="63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490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36F7E" w:rsidRDefault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20</w:t>
            </w:r>
          </w:p>
        </w:tc>
      </w:tr>
      <w:tr w:rsidR="00A36F7E" w:rsidTr="00A3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A36F7E" w:rsidRDefault="00A36F7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Resuelve la autoevaluación en su totalidad.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Define si es factor interno o externo cada uno de los 7 aspectos  revisados en la autoevaluación.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67" w:type="pct"/>
            <w:hideMark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Resuelve la autoevaluación en su totalidad.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Define si es factor interno o externo de  5 a 6 aspectos  revisados en la autoevaluación.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</w:t>
            </w: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Resuelve la autoevaluación en su totalidad.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Define si es factor interno o externo de  3 a 4 aspectos  revisados en la autoevaluación.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Resuelve la autoevaluación en su totalidad.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Define si es factor interno o externo de 2  aspectos  revisados en la autoevaluación.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5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 Resuelve la autoevaluación en su totalidad.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Define si es factor interno o externo de 1  aspecto  revisados en la autoevaluación.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33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No resuelve la autoevaluación en su totalidad.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No definió ningún factor interno o externo que se revisó en la autoevaluación.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A36F7E" w:rsidRDefault="00A36F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A36F7E" w:rsidTr="00A36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tcBorders>
              <w:top w:val="single" w:sz="6" w:space="0" w:color="FFFFFF" w:themeColor="background1"/>
            </w:tcBorders>
            <w:hideMark/>
          </w:tcPr>
          <w:p w:rsidR="00A36F7E" w:rsidRDefault="00A36F7E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 Elaboración de Matriz FODA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20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16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14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10 puntos</w:t>
            </w:r>
          </w:p>
        </w:tc>
        <w:tc>
          <w:tcPr>
            <w:tcW w:w="59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5 puntos</w:t>
            </w:r>
          </w:p>
        </w:tc>
        <w:tc>
          <w:tcPr>
            <w:tcW w:w="63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49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A36F7E" w:rsidRDefault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20</w:t>
            </w:r>
          </w:p>
        </w:tc>
      </w:tr>
      <w:tr w:rsidR="00A36F7E" w:rsidTr="00A3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:rsidR="00A36F7E" w:rsidRDefault="00A36F7E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7" w:type="pct"/>
            <w:hideMark/>
          </w:tcPr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Realiza la matriz FODA incluyendo los 7 aspectos evaluados en la autoevaluación.</w:t>
            </w:r>
          </w:p>
        </w:tc>
        <w:tc>
          <w:tcPr>
            <w:tcW w:w="667" w:type="pct"/>
            <w:hideMark/>
          </w:tcPr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Realiza la matriz FODA incluyendo  de 5 a 6 aspectos evaluados en la autoevaluación.</w:t>
            </w:r>
          </w:p>
        </w:tc>
        <w:tc>
          <w:tcPr>
            <w:tcW w:w="667" w:type="pct"/>
            <w:hideMark/>
          </w:tcPr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Realiza la matriz FODA incluyendo  de 3 a 4 aspectos evaluados en la autoevaluación.</w:t>
            </w:r>
          </w:p>
        </w:tc>
        <w:tc>
          <w:tcPr>
            <w:tcW w:w="667" w:type="pct"/>
            <w:hideMark/>
          </w:tcPr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Realiza la matriz FODA incluyendo  2 aspectos evaluados en la autoevaluación.</w:t>
            </w:r>
          </w:p>
        </w:tc>
        <w:tc>
          <w:tcPr>
            <w:tcW w:w="595" w:type="pct"/>
            <w:hideMark/>
          </w:tcPr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Realiza la matriz FODA incluyendo   1 aspecto evaluados en la autoevaluación.</w:t>
            </w:r>
          </w:p>
        </w:tc>
        <w:tc>
          <w:tcPr>
            <w:tcW w:w="633" w:type="pct"/>
            <w:hideMark/>
          </w:tcPr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No realizó la matriz  FODA</w:t>
            </w:r>
          </w:p>
        </w:tc>
        <w:tc>
          <w:tcPr>
            <w:tcW w:w="490" w:type="pct"/>
          </w:tcPr>
          <w:p w:rsidR="00A36F7E" w:rsidRDefault="00A36F7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A36F7E" w:rsidTr="00A36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A36F7E" w:rsidRDefault="00A36F7E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4.  Conclusiones 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20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16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14 puntos</w:t>
            </w:r>
          </w:p>
        </w:tc>
        <w:tc>
          <w:tcPr>
            <w:tcW w:w="66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10 puntos</w:t>
            </w:r>
          </w:p>
        </w:tc>
        <w:tc>
          <w:tcPr>
            <w:tcW w:w="59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5 puntos</w:t>
            </w:r>
          </w:p>
        </w:tc>
        <w:tc>
          <w:tcPr>
            <w:tcW w:w="633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A36F7E" w:rsidRDefault="00A36F7E" w:rsidP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490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A36F7E" w:rsidRDefault="00A36F7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20</w:t>
            </w:r>
          </w:p>
        </w:tc>
      </w:tr>
      <w:tr w:rsidR="00A36F7E" w:rsidTr="00A36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A36F7E" w:rsidRDefault="00A36F7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Realiza las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conclusiones elaborando un resumen  basado sobre los resultados obtenidos en la autoevaluación, la matriz FODA.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Expresa el aprendizaje obtenido en la actividad.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Realiza las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conclusiones elaborando un resumen  basado sobre los resultados obtenidos en la autoevaluación, no incluye  los resultados de la matriz FODA.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Expresa el aprendizaje obtenido en la actividad.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No realizó un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resumen de los resultados obtenidos de la autoevaluación, pero si incluyó los resultados de la matriz FODA.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Expresa el aprendizaje obtenido en la actividad.</w:t>
            </w: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67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Realiza las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conclusiones elaborando un resumen  basada sobre los resultados obtenidos en la autoevaluación, la matriz FODA.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No expresó el aprendizaje obtenido en la actividad.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5" w:type="pct"/>
          </w:tcPr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No realizó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un resumen de los resultados obtenidos en la autoevaluación, no incluyó los resultados de la matriz FODA.</w:t>
            </w:r>
          </w:p>
          <w:p w:rsidR="00A36F7E" w:rsidRDefault="00A3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Expresa el aprendizaje obtenido en la actividad.</w:t>
            </w:r>
          </w:p>
          <w:p w:rsidR="00A36F7E" w:rsidRDefault="00A36F7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33" w:type="pct"/>
            <w:hideMark/>
          </w:tcPr>
          <w:p w:rsidR="00A36F7E" w:rsidRDefault="00A36F7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No realizó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ninguno de los dos puntos de la conclusión.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A36F7E" w:rsidRDefault="00A36F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D3" w:rsidRDefault="002A4CD3" w:rsidP="00C4751C">
      <w:pPr>
        <w:spacing w:after="0" w:line="240" w:lineRule="auto"/>
      </w:pPr>
      <w:r>
        <w:separator/>
      </w:r>
    </w:p>
  </w:endnote>
  <w:endnote w:type="continuationSeparator" w:id="0">
    <w:p w:rsidR="002A4CD3" w:rsidRDefault="002A4CD3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33" w:rsidRDefault="00326B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9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9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2A4C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33" w:rsidRDefault="00326B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D3" w:rsidRDefault="002A4CD3" w:rsidP="00C4751C">
      <w:pPr>
        <w:spacing w:after="0" w:line="240" w:lineRule="auto"/>
      </w:pPr>
      <w:r>
        <w:separator/>
      </w:r>
    </w:p>
  </w:footnote>
  <w:footnote w:type="continuationSeparator" w:id="0">
    <w:p w:rsidR="002A4CD3" w:rsidRDefault="002A4CD3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33" w:rsidRDefault="00326B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326B33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35D66C22" wp14:editId="7DFF135D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9B4BF2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  <w:bookmarkStart w:id="0" w:name="_GoBack"/>
          <w:bookmarkEnd w:id="0"/>
        </w:p>
      </w:tc>
    </w:tr>
  </w:tbl>
  <w:p w:rsidR="00A05300" w:rsidRDefault="002A4C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33" w:rsidRDefault="00326B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F20F0"/>
    <w:rsid w:val="002400F7"/>
    <w:rsid w:val="002A4CD3"/>
    <w:rsid w:val="00322666"/>
    <w:rsid w:val="00326B33"/>
    <w:rsid w:val="00506855"/>
    <w:rsid w:val="005A6249"/>
    <w:rsid w:val="00624EA3"/>
    <w:rsid w:val="00711BBD"/>
    <w:rsid w:val="00846860"/>
    <w:rsid w:val="009B4BF2"/>
    <w:rsid w:val="00A109E6"/>
    <w:rsid w:val="00A36F7E"/>
    <w:rsid w:val="00A73DC6"/>
    <w:rsid w:val="00A86C3D"/>
    <w:rsid w:val="00A94D83"/>
    <w:rsid w:val="00C4751C"/>
    <w:rsid w:val="00D405B5"/>
    <w:rsid w:val="00E4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36F7E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36F7E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17</cp:revision>
  <cp:lastPrinted>2014-11-20T18:26:00Z</cp:lastPrinted>
  <dcterms:created xsi:type="dcterms:W3CDTF">2014-08-08T03:23:00Z</dcterms:created>
  <dcterms:modified xsi:type="dcterms:W3CDTF">2014-11-20T18:26:00Z</dcterms:modified>
</cp:coreProperties>
</file>