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C4751C" w:rsidRPr="00872FA8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  <w:bookmarkStart w:id="0" w:name="_GoBack"/>
      <w:bookmarkEnd w:id="0"/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960"/>
        <w:gridCol w:w="1650"/>
        <w:gridCol w:w="1650"/>
        <w:gridCol w:w="1650"/>
        <w:gridCol w:w="1650"/>
        <w:gridCol w:w="1650"/>
        <w:gridCol w:w="1650"/>
        <w:gridCol w:w="1316"/>
      </w:tblGrid>
      <w:tr w:rsidR="002E584A" w:rsidRPr="00207FB7" w:rsidTr="004C1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 w:rsidR="002E584A" w:rsidRPr="00207FB7" w:rsidRDefault="002E584A" w:rsidP="004C1C14">
            <w:pPr>
              <w:rPr>
                <w:rFonts w:ascii="Arial" w:hAnsi="Arial" w:cs="Arial"/>
                <w:b w:val="0"/>
                <w:lang w:val="es-ES"/>
              </w:rPr>
            </w:pPr>
            <w:r w:rsidRPr="00207FB7">
              <w:rPr>
                <w:rFonts w:ascii="Arial" w:hAnsi="Arial" w:cs="Arial"/>
                <w:lang w:val="es-ES"/>
              </w:rPr>
              <w:t>Criterios de evaluación</w:t>
            </w:r>
          </w:p>
          <w:p w:rsidR="002E584A" w:rsidRPr="00207FB7" w:rsidRDefault="002E584A" w:rsidP="004C1C14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250" w:type="pct"/>
            <w:gridSpan w:val="7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207FB7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2E584A" w:rsidRPr="00207FB7" w:rsidTr="004C1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 w:rsidR="002E584A" w:rsidRPr="00207FB7" w:rsidRDefault="002E584A" w:rsidP="004C1C14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37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38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00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38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38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84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15" w:type="pct"/>
            <w:shd w:val="clear" w:color="auto" w:fill="548DD4" w:themeFill="text2" w:themeFillTint="99"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207FB7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E584A" w:rsidRPr="00207FB7" w:rsidTr="004C1C1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Merge w:val="restart"/>
          </w:tcPr>
          <w:p w:rsidR="002E584A" w:rsidRPr="008D680B" w:rsidRDefault="002E584A" w:rsidP="004C1C14">
            <w:pPr>
              <w:outlineLvl w:val="0"/>
              <w:rPr>
                <w:rFonts w:ascii="Arial" w:hAnsi="Arial" w:cs="Arial"/>
              </w:rPr>
            </w:pPr>
            <w:r w:rsidRPr="008D680B">
              <w:rPr>
                <w:rFonts w:ascii="Arial" w:hAnsi="Arial" w:cs="Arial"/>
              </w:rPr>
              <w:t>1. Representación de las primeras teorías y las teorías contingentes del liderazgo</w:t>
            </w:r>
          </w:p>
          <w:p w:rsidR="002E584A" w:rsidRPr="00207FB7" w:rsidRDefault="002E584A" w:rsidP="004C1C1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7" w:type="pct"/>
          </w:tcPr>
          <w:p w:rsidR="002E584A" w:rsidRPr="00207FB7" w:rsidRDefault="002E584A" w:rsidP="002E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40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36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00" w:type="pct"/>
          </w:tcPr>
          <w:p w:rsidR="002E584A" w:rsidRPr="00207FB7" w:rsidRDefault="002E584A" w:rsidP="002E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84" w:type="pct"/>
          </w:tcPr>
          <w:p w:rsidR="002E584A" w:rsidRPr="00207FB7" w:rsidRDefault="002E584A" w:rsidP="002E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15" w:type="pct"/>
            <w:vMerge w:val="restart"/>
          </w:tcPr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2E584A" w:rsidRPr="00207FB7" w:rsidTr="004C1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Merge/>
          </w:tcPr>
          <w:p w:rsidR="002E584A" w:rsidRPr="00207FB7" w:rsidRDefault="002E584A" w:rsidP="004C1C14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7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esquema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Integra información de todas las teorías vistas en el módulo 1.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Presenta los aspectos más relevantes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cada teoría.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8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esquema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Integra información de todas las teorías vistas en el módulo 1.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Presenta la mayoría de los aspectos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relevantes de cada teoría.</w:t>
            </w:r>
          </w:p>
        </w:tc>
        <w:tc>
          <w:tcPr>
            <w:tcW w:w="600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esquema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Integra información de todas las teorías vistas en el módulo 1.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Presenta solo algunos aspectos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relevantes de cada teoría.</w:t>
            </w:r>
          </w:p>
        </w:tc>
        <w:tc>
          <w:tcPr>
            <w:tcW w:w="638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esquema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Integra información de una de las teorías vistas en el módulo 1.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Presenta la mayoría de los aspectos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relevantes de la teoría.</w:t>
            </w:r>
          </w:p>
        </w:tc>
        <w:tc>
          <w:tcPr>
            <w:tcW w:w="638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esquema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Integra información de una de las teorías vistas en el módulo 1.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Presenta solo algunos aspectos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relevantes de la teoría.</w:t>
            </w:r>
          </w:p>
        </w:tc>
        <w:tc>
          <w:tcPr>
            <w:tcW w:w="584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presenta la información en un esquema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integra información de ninguna de las teorías vistas en el módulo 1.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No presenta ninguno de los aspectos más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relevantes de cada teoría.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15" w:type="pct"/>
            <w:vMerge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E584A" w:rsidRPr="00207FB7" w:rsidTr="004C1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Merge w:val="restart"/>
          </w:tcPr>
          <w:p w:rsidR="002E584A" w:rsidRPr="008D680B" w:rsidRDefault="002E584A" w:rsidP="004C1C14">
            <w:pPr>
              <w:outlineLvl w:val="0"/>
              <w:rPr>
                <w:rFonts w:ascii="Arial" w:hAnsi="Arial" w:cs="Arial"/>
              </w:rPr>
            </w:pPr>
            <w:r w:rsidRPr="008D680B">
              <w:rPr>
                <w:rFonts w:ascii="Arial" w:hAnsi="Arial" w:cs="Arial"/>
              </w:rPr>
              <w:lastRenderedPageBreak/>
              <w:t>2. Integración y comparación de los tipos de liderazgo: Transformacional; carismático; visionario; de equipo; moral; en línea y multicultural.</w:t>
            </w:r>
          </w:p>
          <w:p w:rsidR="002E584A" w:rsidRPr="00207FB7" w:rsidRDefault="002E584A" w:rsidP="004C1C1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7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25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00" w:type="pct"/>
          </w:tcPr>
          <w:p w:rsidR="002E584A" w:rsidRPr="00207FB7" w:rsidRDefault="002E584A" w:rsidP="002E58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19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16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84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15" w:type="pct"/>
            <w:vMerge w:val="restart"/>
          </w:tcPr>
          <w:p w:rsidR="002E584A" w:rsidRPr="00207FB7" w:rsidRDefault="002E584A" w:rsidP="004C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>28</w:t>
            </w:r>
          </w:p>
        </w:tc>
      </w:tr>
      <w:tr w:rsidR="002E584A" w:rsidRPr="00207FB7" w:rsidTr="004C1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Merge/>
          </w:tcPr>
          <w:p w:rsidR="002E584A" w:rsidRPr="00207FB7" w:rsidRDefault="002E584A" w:rsidP="004C1C14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7" w:type="pct"/>
          </w:tcPr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Presenta la información en un diagrama de llaves. 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Considera los 7 tipos de liderazgo.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Realiza un comparativo de los 7 tipos de liderazgo.</w:t>
            </w:r>
          </w:p>
        </w:tc>
        <w:tc>
          <w:tcPr>
            <w:tcW w:w="638" w:type="pct"/>
          </w:tcPr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Presenta la información en un diagrama de llaves. 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Considera solo 6 tipos de liderazgo.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Realiza un comparativo de los 6 tipos de liderazgo.</w:t>
            </w:r>
          </w:p>
        </w:tc>
        <w:tc>
          <w:tcPr>
            <w:tcW w:w="600" w:type="pct"/>
          </w:tcPr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Presenta la información en un diagrama de llaves. 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Considera solo 4 tipos de liderazgo.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Realiza un comparativo de los 4 tipos de liderazgo.</w:t>
            </w:r>
          </w:p>
        </w:tc>
        <w:tc>
          <w:tcPr>
            <w:tcW w:w="638" w:type="pct"/>
          </w:tcPr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Presenta la información en un diagrama de llaves. 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Considera solo 3 tipos de liderazgo.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Realiza un comparativo de los 3 tipos de liderazgo.</w:t>
            </w:r>
          </w:p>
        </w:tc>
        <w:tc>
          <w:tcPr>
            <w:tcW w:w="638" w:type="pct"/>
          </w:tcPr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Presenta la información en un diagrama de llaves. 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Considera solo 2 tipos de liderazgo.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Realiza un comparativo de los 2 tipos de liderazgo.</w:t>
            </w:r>
          </w:p>
        </w:tc>
        <w:tc>
          <w:tcPr>
            <w:tcW w:w="584" w:type="pct"/>
          </w:tcPr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No presenta la información en un diagrama de llaves. </w:t>
            </w:r>
          </w:p>
          <w:p w:rsidR="002E584A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No considera ningún tipo de liderazgo.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3. No realiza un comparativo de los  tipos de liderazgo.</w:t>
            </w:r>
          </w:p>
        </w:tc>
        <w:tc>
          <w:tcPr>
            <w:tcW w:w="515" w:type="pct"/>
            <w:vMerge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E584A" w:rsidRPr="00207FB7" w:rsidTr="004C1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Merge w:val="restart"/>
          </w:tcPr>
          <w:p w:rsidR="002E584A" w:rsidRPr="008D680B" w:rsidRDefault="002E584A" w:rsidP="004C1C14">
            <w:pPr>
              <w:outlineLvl w:val="0"/>
              <w:rPr>
                <w:rFonts w:ascii="Arial" w:hAnsi="Arial" w:cs="Arial"/>
              </w:rPr>
            </w:pPr>
            <w:r w:rsidRPr="008D680B">
              <w:rPr>
                <w:rFonts w:ascii="Arial" w:hAnsi="Arial" w:cs="Arial"/>
              </w:rPr>
              <w:t>3. Relación entre las tipos de resistencia al cambio y las técnicas para disminuir la resistencia</w:t>
            </w:r>
            <w:r>
              <w:rPr>
                <w:rFonts w:ascii="Arial" w:hAnsi="Arial" w:cs="Arial"/>
              </w:rPr>
              <w:t>.</w:t>
            </w:r>
          </w:p>
          <w:p w:rsidR="002E584A" w:rsidRPr="00207FB7" w:rsidRDefault="002E584A" w:rsidP="004C1C14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7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00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23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8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20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84" w:type="pct"/>
          </w:tcPr>
          <w:p w:rsidR="002E584A" w:rsidRPr="00207FB7" w:rsidRDefault="002E584A" w:rsidP="002E5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07FB7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15" w:type="pct"/>
            <w:vMerge w:val="restart"/>
          </w:tcPr>
          <w:p w:rsidR="002E584A" w:rsidRPr="00207FB7" w:rsidRDefault="002E584A" w:rsidP="004C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207FB7">
              <w:rPr>
                <w:rFonts w:ascii="Arial" w:hAnsi="Arial" w:cs="Arial"/>
                <w:b/>
                <w:lang w:val="es-ES"/>
              </w:rPr>
              <w:t>32</w:t>
            </w:r>
          </w:p>
        </w:tc>
      </w:tr>
      <w:tr w:rsidR="002E584A" w:rsidRPr="00207FB7" w:rsidTr="004C1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Merge/>
          </w:tcPr>
          <w:p w:rsidR="002E584A" w:rsidRPr="00207FB7" w:rsidRDefault="002E584A" w:rsidP="004C1C14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7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diagrama arbóreo.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Retoma todos los tipos de resistencia.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Relaciona adecuadament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e las técnicas con el tipo de resistencia. </w:t>
            </w:r>
          </w:p>
        </w:tc>
        <w:tc>
          <w:tcPr>
            <w:tcW w:w="638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diagrama arbóreo.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Retoma la mayoría de los tipos de resistencia.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Relaciona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adecuadamente las técnicas con el tipo de resistencia.</w:t>
            </w:r>
          </w:p>
        </w:tc>
        <w:tc>
          <w:tcPr>
            <w:tcW w:w="600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diagrama arbóreo.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Retoma la mayoría de los tipos de resistencia.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Relaciona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con algunas imprecisiones las técnicas con el tipo de resistencia.</w:t>
            </w:r>
          </w:p>
        </w:tc>
        <w:tc>
          <w:tcPr>
            <w:tcW w:w="638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diagrama arbóreo.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Retoma la mayoría de los tipos de resistencia.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No relaciona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adecuadamente las técnicas con el tipo de resistencia.</w:t>
            </w:r>
          </w:p>
        </w:tc>
        <w:tc>
          <w:tcPr>
            <w:tcW w:w="638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Presenta la información en un diagrama arbóreo.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Retoma solo algunos tipos de resistencia.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relaciona adecuadament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e las técnicas con el tipo de resistencia.</w:t>
            </w:r>
          </w:p>
        </w:tc>
        <w:tc>
          <w:tcPr>
            <w:tcW w:w="584" w:type="pct"/>
          </w:tcPr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presenta la información en un diagrama arbóreo.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No retoma ninguno de los tipos de resistencia.</w:t>
            </w:r>
          </w:p>
          <w:p w:rsidR="002E584A" w:rsidRPr="00207FB7" w:rsidRDefault="002E584A" w:rsidP="004C1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207FB7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No relaciona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adecuadamente las técnicas con el tipo de resistencia. </w:t>
            </w:r>
          </w:p>
        </w:tc>
        <w:tc>
          <w:tcPr>
            <w:tcW w:w="515" w:type="pct"/>
            <w:vMerge/>
          </w:tcPr>
          <w:p w:rsidR="002E584A" w:rsidRPr="00207FB7" w:rsidRDefault="002E584A" w:rsidP="004C1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E584A" w:rsidRPr="00207FB7" w:rsidTr="004C1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 w:rsidR="002E584A" w:rsidRPr="00207FB7" w:rsidRDefault="002E584A" w:rsidP="004C1C1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4. Integración de los aspectos centrales de innovación </w:t>
            </w:r>
          </w:p>
        </w:tc>
        <w:tc>
          <w:tcPr>
            <w:tcW w:w="637" w:type="pct"/>
          </w:tcPr>
          <w:p w:rsidR="002E584A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la información en un mapa conceptual.</w:t>
            </w:r>
          </w:p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Integra adecuadamente todos los fundamentos, los niveles y los papeles de la innovación.</w:t>
            </w:r>
          </w:p>
        </w:tc>
        <w:tc>
          <w:tcPr>
            <w:tcW w:w="638" w:type="pct"/>
          </w:tcPr>
          <w:p w:rsidR="002E584A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la información en un mapa conceptual.</w:t>
            </w:r>
          </w:p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Integra adecuadamente todos de los fundamentos, los niveles y algunos de los papeles de la innovación.</w:t>
            </w:r>
          </w:p>
        </w:tc>
        <w:tc>
          <w:tcPr>
            <w:tcW w:w="600" w:type="pct"/>
          </w:tcPr>
          <w:p w:rsidR="002E584A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la información en un mapa conceptual.</w:t>
            </w:r>
          </w:p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Integra adecuadamente todos de los fundamentos, algunos de los niveles y algunos de los papeles de la innovación.</w:t>
            </w:r>
          </w:p>
        </w:tc>
        <w:tc>
          <w:tcPr>
            <w:tcW w:w="638" w:type="pct"/>
          </w:tcPr>
          <w:p w:rsidR="002E584A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la información en un mapa conceptual.</w:t>
            </w:r>
          </w:p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Integra con imprecisión algunos de los fundamentos, solo presenta algunos de los niveles y algunos de los papeles de la innovación.</w:t>
            </w:r>
          </w:p>
        </w:tc>
        <w:tc>
          <w:tcPr>
            <w:tcW w:w="638" w:type="pct"/>
          </w:tcPr>
          <w:p w:rsidR="002E584A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la información en un mapa conceptual.</w:t>
            </w:r>
          </w:p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Integra con imprecisión algunos de los fundamentos, solo presenta algunos de los niveles y ninguno de los papeles de la innovación.</w:t>
            </w:r>
          </w:p>
        </w:tc>
        <w:tc>
          <w:tcPr>
            <w:tcW w:w="584" w:type="pct"/>
          </w:tcPr>
          <w:p w:rsidR="002E584A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No presenta la información en un mapa conceptual.</w:t>
            </w:r>
          </w:p>
          <w:p w:rsidR="002E584A" w:rsidRPr="00207FB7" w:rsidRDefault="002E584A" w:rsidP="004C1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No integra adecuadamente ninguno de los fundamentos, ninguno de los niveles y ninguno de los papeles de la innovación.</w:t>
            </w:r>
          </w:p>
        </w:tc>
        <w:tc>
          <w:tcPr>
            <w:tcW w:w="515" w:type="pct"/>
          </w:tcPr>
          <w:p w:rsidR="002E584A" w:rsidRPr="00207FB7" w:rsidRDefault="002E584A" w:rsidP="004C1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34" w:rsidRDefault="00B41B34" w:rsidP="00C4751C">
      <w:pPr>
        <w:spacing w:after="0" w:line="240" w:lineRule="auto"/>
      </w:pPr>
      <w:r>
        <w:separator/>
      </w:r>
    </w:p>
  </w:endnote>
  <w:endnote w:type="continuationSeparator" w:id="0">
    <w:p w:rsidR="00B41B34" w:rsidRDefault="00B41B34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6EB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6EB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B41B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34" w:rsidRDefault="00B41B34" w:rsidP="00C4751C">
      <w:pPr>
        <w:spacing w:after="0" w:line="240" w:lineRule="auto"/>
      </w:pPr>
      <w:r>
        <w:separator/>
      </w:r>
    </w:p>
  </w:footnote>
  <w:footnote w:type="continuationSeparator" w:id="0">
    <w:p w:rsidR="00B41B34" w:rsidRDefault="00B41B34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8F461F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819168" wp14:editId="45B42576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4E7938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B41B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3F7E"/>
    <w:rsid w:val="00087F85"/>
    <w:rsid w:val="001F20F0"/>
    <w:rsid w:val="002C56EB"/>
    <w:rsid w:val="002E584A"/>
    <w:rsid w:val="003A3469"/>
    <w:rsid w:val="004057A3"/>
    <w:rsid w:val="004E7938"/>
    <w:rsid w:val="00503A2A"/>
    <w:rsid w:val="00506855"/>
    <w:rsid w:val="005A6249"/>
    <w:rsid w:val="00624EA3"/>
    <w:rsid w:val="00846860"/>
    <w:rsid w:val="00872FA8"/>
    <w:rsid w:val="008F461F"/>
    <w:rsid w:val="00906E0B"/>
    <w:rsid w:val="009244A3"/>
    <w:rsid w:val="009732CD"/>
    <w:rsid w:val="009F3F89"/>
    <w:rsid w:val="00A73DC6"/>
    <w:rsid w:val="00A86C3D"/>
    <w:rsid w:val="00A94D83"/>
    <w:rsid w:val="00B41B34"/>
    <w:rsid w:val="00B46FCE"/>
    <w:rsid w:val="00B66ACF"/>
    <w:rsid w:val="00BF14E3"/>
    <w:rsid w:val="00C4751C"/>
    <w:rsid w:val="00D405B5"/>
    <w:rsid w:val="00DB4F14"/>
    <w:rsid w:val="00E046E9"/>
    <w:rsid w:val="00ED24EC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7A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7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26</cp:revision>
  <cp:lastPrinted>2015-06-17T04:30:00Z</cp:lastPrinted>
  <dcterms:created xsi:type="dcterms:W3CDTF">2014-08-08T03:23:00Z</dcterms:created>
  <dcterms:modified xsi:type="dcterms:W3CDTF">2015-06-17T04:31:00Z</dcterms:modified>
</cp:coreProperties>
</file>