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5AA9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383A92" w:rsidRDefault="00617F41" w:rsidP="00383A9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630C8D">
        <w:rPr>
          <w:rFonts w:ascii="Calibri" w:hAnsi="Calibri" w:cs="Calibri"/>
          <w:b/>
          <w:bCs/>
          <w:sz w:val="26"/>
          <w:szCs w:val="26"/>
        </w:rPr>
        <w:t>6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383A92" w:rsidRPr="00383A92">
        <w:rPr>
          <w:rFonts w:ascii="Calibri" w:hAnsi="Calibri" w:cs="Calibri"/>
          <w:b/>
          <w:bCs/>
          <w:sz w:val="26"/>
          <w:szCs w:val="26"/>
        </w:rPr>
        <w:t xml:space="preserve">Uso excesivo, insuficiente y óptimo de las fortalezas </w:t>
      </w:r>
    </w:p>
    <w:p w:rsidR="00617F41" w:rsidRPr="00FB22E7" w:rsidRDefault="00617F41" w:rsidP="00383A92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pregunta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F828A1" w:rsidRPr="00FB22E7" w:rsidRDefault="00F828A1" w:rsidP="00AE40F1">
      <w:pPr>
        <w:rPr>
          <w:rFonts w:ascii="Calibri" w:hAnsi="Calibri" w:cs="Calibri"/>
        </w:rPr>
      </w:pPr>
    </w:p>
    <w:p w:rsidR="00617F41" w:rsidRPr="00FB22E7" w:rsidRDefault="00AE40F1" w:rsidP="00B73F9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BB187B" w:rsidRPr="00BB187B">
        <w:rPr>
          <w:rFonts w:ascii="Calibri" w:hAnsi="Calibri" w:cs="Calibri"/>
        </w:rPr>
        <w:t>¿Cuál es el hábito positivo que deseas establecer?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4F219B" w:rsidRDefault="004F219B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Pr="00FB22E7" w:rsidRDefault="00F828A1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F828A1" w:rsidRPr="00F828A1">
        <w:rPr>
          <w:rFonts w:ascii="Calibri" w:hAnsi="Calibri" w:cs="Calibri"/>
        </w:rPr>
        <w:t>¿Qué fortalezas de carácter estás utilizando en exceso o de forma insuficiente que interfiere en el establecimiento de hábitos positivos?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51592" w:rsidRDefault="00651592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Default="00853362">
      <w:pPr>
        <w:rPr>
          <w:rFonts w:ascii="Calibri" w:hAnsi="Calibri" w:cs="Calibri"/>
        </w:rPr>
      </w:pPr>
    </w:p>
    <w:p w:rsidR="00382A9F" w:rsidRPr="00AE40F1" w:rsidRDefault="00382A9F">
      <w:pPr>
        <w:rPr>
          <w:rFonts w:ascii="Calibri" w:hAnsi="Calibri" w:cs="Calibri"/>
        </w:rPr>
      </w:pPr>
    </w:p>
    <w:sectPr w:rsidR="00382A9F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62" w:rsidRDefault="00853362" w:rsidP="00AE40F1">
      <w:pPr>
        <w:spacing w:after="0" w:line="240" w:lineRule="auto"/>
      </w:pPr>
      <w:r>
        <w:separator/>
      </w:r>
    </w:p>
  </w:endnote>
  <w:endnote w:type="continuationSeparator" w:id="0">
    <w:p w:rsidR="00853362" w:rsidRDefault="00853362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62" w:rsidRDefault="00853362" w:rsidP="00AE40F1">
      <w:pPr>
        <w:spacing w:after="0" w:line="240" w:lineRule="auto"/>
      </w:pPr>
      <w:r>
        <w:separator/>
      </w:r>
    </w:p>
  </w:footnote>
  <w:footnote w:type="continuationSeparator" w:id="0">
    <w:p w:rsidR="00853362" w:rsidRDefault="00853362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F3EC8"/>
    <w:rsid w:val="00147BE3"/>
    <w:rsid w:val="00153AAB"/>
    <w:rsid w:val="001F52F9"/>
    <w:rsid w:val="00254437"/>
    <w:rsid w:val="002916CF"/>
    <w:rsid w:val="003270D5"/>
    <w:rsid w:val="00336093"/>
    <w:rsid w:val="00345F87"/>
    <w:rsid w:val="00382A9F"/>
    <w:rsid w:val="00383A92"/>
    <w:rsid w:val="003A5AA5"/>
    <w:rsid w:val="003D1193"/>
    <w:rsid w:val="004F219B"/>
    <w:rsid w:val="005960F2"/>
    <w:rsid w:val="005B44D0"/>
    <w:rsid w:val="00617F41"/>
    <w:rsid w:val="00630C8D"/>
    <w:rsid w:val="00651592"/>
    <w:rsid w:val="006A73A5"/>
    <w:rsid w:val="006D796D"/>
    <w:rsid w:val="00853362"/>
    <w:rsid w:val="008D67D0"/>
    <w:rsid w:val="00914DF3"/>
    <w:rsid w:val="00A70ACC"/>
    <w:rsid w:val="00A97971"/>
    <w:rsid w:val="00AC1420"/>
    <w:rsid w:val="00AE40F1"/>
    <w:rsid w:val="00AF61C2"/>
    <w:rsid w:val="00B73F91"/>
    <w:rsid w:val="00BB187B"/>
    <w:rsid w:val="00C33242"/>
    <w:rsid w:val="00C3442B"/>
    <w:rsid w:val="00C61503"/>
    <w:rsid w:val="00D065A3"/>
    <w:rsid w:val="00DB2229"/>
    <w:rsid w:val="00F828A1"/>
    <w:rsid w:val="00FB22E7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2022-02-01T03:57:00Z</dcterms:created>
  <dcterms:modified xsi:type="dcterms:W3CDTF">2022-02-01T03:57:00Z</dcterms:modified>
</cp:coreProperties>
</file>